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709" w:rsidRPr="00390F18" w:rsidRDefault="00342433" w:rsidP="00AD1EA8">
      <w:pPr>
        <w:pStyle w:val="Heading1"/>
        <w:keepLines w:val="0"/>
        <w:widowControl/>
        <w:spacing w:before="0" w:line="312" w:lineRule="auto"/>
        <w:jc w:val="center"/>
        <w:rPr>
          <w:rFonts w:ascii="Times New Roman" w:eastAsia="Times New Roman" w:hAnsi="Times New Roman" w:cs="Times New Roman"/>
          <w:color w:val="auto"/>
          <w:kern w:val="32"/>
          <w:sz w:val="27"/>
          <w:szCs w:val="27"/>
          <w:lang w:val="en-US" w:eastAsia="en-US"/>
        </w:rPr>
      </w:pPr>
      <w:bookmarkStart w:id="0" w:name="_Toc98508110"/>
      <w:bookmarkStart w:id="1" w:name="_Toc99111217"/>
      <w:bookmarkStart w:id="2" w:name="_Toc99918727"/>
      <w:bookmarkStart w:id="3" w:name="_Toc100062847"/>
      <w:bookmarkStart w:id="4" w:name="_Toc100242091"/>
      <w:bookmarkStart w:id="5" w:name="_Toc104731550"/>
      <w:bookmarkStart w:id="6" w:name="_Toc104732133"/>
      <w:bookmarkStart w:id="7" w:name="_Toc104732246"/>
      <w:bookmarkStart w:id="8" w:name="_Toc104733758"/>
      <w:bookmarkStart w:id="9" w:name="_Toc104733871"/>
      <w:bookmarkStart w:id="10" w:name="_Toc104734126"/>
      <w:bookmarkStart w:id="11" w:name="_Toc112070079"/>
      <w:bookmarkStart w:id="12" w:name="_Toc112070898"/>
      <w:bookmarkStart w:id="13" w:name="_Toc112071037"/>
      <w:bookmarkStart w:id="14" w:name="_Toc112071771"/>
      <w:bookmarkStart w:id="15" w:name="_Toc112071895"/>
      <w:bookmarkStart w:id="16" w:name="_Toc113479876"/>
      <w:bookmarkStart w:id="17" w:name="_Toc113480005"/>
      <w:bookmarkStart w:id="18" w:name="_Toc113480216"/>
      <w:bookmarkStart w:id="19" w:name="_Toc113480345"/>
      <w:bookmarkStart w:id="20" w:name="_Toc117607832"/>
      <w:bookmarkStart w:id="21" w:name="_Toc117608302"/>
      <w:bookmarkStart w:id="22" w:name="_Toc134071566"/>
      <w:bookmarkStart w:id="23" w:name="_Toc134071917"/>
      <w:bookmarkStart w:id="24" w:name="_Toc134072031"/>
      <w:bookmarkStart w:id="25" w:name="_Toc134645809"/>
      <w:bookmarkStart w:id="26" w:name="_Toc134646140"/>
      <w:bookmarkStart w:id="27" w:name="_Toc134646253"/>
      <w:bookmarkStart w:id="28" w:name="_Toc134789724"/>
      <w:bookmarkStart w:id="29" w:name="_Toc134789842"/>
      <w:bookmarkStart w:id="30" w:name="_Toc150237781"/>
      <w:bookmarkStart w:id="31" w:name="_Toc195519747"/>
      <w:r w:rsidRPr="00390F18">
        <w:rPr>
          <w:rFonts w:ascii="Times New Roman" w:eastAsia="Times New Roman" w:hAnsi="Times New Roman" w:cs="Times New Roman"/>
          <w:color w:val="auto"/>
          <w:kern w:val="32"/>
          <w:sz w:val="27"/>
          <w:szCs w:val="27"/>
          <w:lang w:eastAsia="en-US"/>
        </w:rPr>
        <w:t>MỤC LỤC</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90F18" w:rsidRPr="00390F18" w:rsidRDefault="001A720D" w:rsidP="00390F18">
      <w:pPr>
        <w:pStyle w:val="TOC1"/>
        <w:rPr>
          <w:rFonts w:eastAsiaTheme="minorEastAsia"/>
          <w:b w:val="0"/>
          <w:color w:val="auto"/>
          <w:spacing w:val="0"/>
          <w:kern w:val="0"/>
        </w:rPr>
      </w:pPr>
      <w:r w:rsidRPr="00390F18">
        <w:rPr>
          <w:rStyle w:val="Vnbnnidung"/>
          <w:b w:val="0"/>
          <w:bCs/>
          <w:color w:val="auto"/>
        </w:rPr>
        <w:fldChar w:fldCharType="begin"/>
      </w:r>
      <w:r w:rsidRPr="00390F18">
        <w:rPr>
          <w:rStyle w:val="Vnbnnidung"/>
          <w:b w:val="0"/>
          <w:bCs/>
          <w:color w:val="auto"/>
        </w:rPr>
        <w:instrText xml:space="preserve"> TOC \o "1-3" \h \z \u </w:instrText>
      </w:r>
      <w:r w:rsidRPr="00390F18">
        <w:rPr>
          <w:rStyle w:val="Vnbnnidung"/>
          <w:b w:val="0"/>
          <w:bCs/>
          <w:color w:val="auto"/>
        </w:rPr>
        <w:fldChar w:fldCharType="separate"/>
      </w:r>
      <w:hyperlink w:anchor="_Toc195519747" w:history="1">
        <w:r w:rsidR="00390F18" w:rsidRPr="00390F18">
          <w:rPr>
            <w:rStyle w:val="Hyperlink"/>
            <w:color w:val="auto"/>
          </w:rPr>
          <w:t>MỤC LỤC</w:t>
        </w:r>
        <w:r w:rsidR="00390F18" w:rsidRPr="00390F18">
          <w:rPr>
            <w:webHidden/>
            <w:color w:val="auto"/>
          </w:rPr>
          <w:tab/>
        </w:r>
        <w:r w:rsidR="00390F18" w:rsidRPr="00390F18">
          <w:rPr>
            <w:webHidden/>
            <w:color w:val="auto"/>
          </w:rPr>
          <w:fldChar w:fldCharType="begin"/>
        </w:r>
        <w:r w:rsidR="00390F18" w:rsidRPr="00390F18">
          <w:rPr>
            <w:webHidden/>
            <w:color w:val="auto"/>
          </w:rPr>
          <w:instrText xml:space="preserve"> PAGEREF _Toc195519747 \h </w:instrText>
        </w:r>
        <w:r w:rsidR="00390F18" w:rsidRPr="00390F18">
          <w:rPr>
            <w:webHidden/>
            <w:color w:val="auto"/>
          </w:rPr>
        </w:r>
        <w:r w:rsidR="00390F18" w:rsidRPr="00390F18">
          <w:rPr>
            <w:webHidden/>
            <w:color w:val="auto"/>
          </w:rPr>
          <w:fldChar w:fldCharType="separate"/>
        </w:r>
        <w:r w:rsidR="00390F18" w:rsidRPr="00390F18">
          <w:rPr>
            <w:webHidden/>
            <w:color w:val="auto"/>
          </w:rPr>
          <w:t>1</w:t>
        </w:r>
        <w:r w:rsidR="00390F18"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48" w:history="1">
        <w:r w:rsidRPr="00390F18">
          <w:rPr>
            <w:rStyle w:val="Hyperlink"/>
            <w:color w:val="auto"/>
          </w:rPr>
          <w:t>DANH MỤC CÁC TỪ VÀ CÁC KÝ HIỆU VIẾT TẮT</w:t>
        </w:r>
        <w:r w:rsidRPr="00390F18">
          <w:rPr>
            <w:webHidden/>
            <w:color w:val="auto"/>
          </w:rPr>
          <w:tab/>
        </w:r>
        <w:r w:rsidRPr="00390F18">
          <w:rPr>
            <w:webHidden/>
            <w:color w:val="auto"/>
          </w:rPr>
          <w:fldChar w:fldCharType="begin"/>
        </w:r>
        <w:r w:rsidRPr="00390F18">
          <w:rPr>
            <w:webHidden/>
            <w:color w:val="auto"/>
          </w:rPr>
          <w:instrText xml:space="preserve"> PAGEREF _Toc195519748 \h </w:instrText>
        </w:r>
        <w:r w:rsidRPr="00390F18">
          <w:rPr>
            <w:webHidden/>
            <w:color w:val="auto"/>
          </w:rPr>
        </w:r>
        <w:r w:rsidRPr="00390F18">
          <w:rPr>
            <w:webHidden/>
            <w:color w:val="auto"/>
          </w:rPr>
          <w:fldChar w:fldCharType="separate"/>
        </w:r>
        <w:r w:rsidRPr="00390F18">
          <w:rPr>
            <w:webHidden/>
            <w:color w:val="auto"/>
          </w:rPr>
          <w:t>5</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49" w:history="1">
        <w:r w:rsidRPr="00390F18">
          <w:rPr>
            <w:rStyle w:val="Hyperlink"/>
            <w:color w:val="auto"/>
          </w:rPr>
          <w:t>DANH MỤC CÁC BẢNG, HÌNH</w:t>
        </w:r>
        <w:r w:rsidRPr="00390F18">
          <w:rPr>
            <w:webHidden/>
            <w:color w:val="auto"/>
          </w:rPr>
          <w:tab/>
        </w:r>
        <w:r w:rsidRPr="00390F18">
          <w:rPr>
            <w:webHidden/>
            <w:color w:val="auto"/>
          </w:rPr>
          <w:fldChar w:fldCharType="begin"/>
        </w:r>
        <w:r w:rsidRPr="00390F18">
          <w:rPr>
            <w:webHidden/>
            <w:color w:val="auto"/>
          </w:rPr>
          <w:instrText xml:space="preserve"> PAGEREF _Toc195519749 \h </w:instrText>
        </w:r>
        <w:r w:rsidRPr="00390F18">
          <w:rPr>
            <w:webHidden/>
            <w:color w:val="auto"/>
          </w:rPr>
        </w:r>
        <w:r w:rsidRPr="00390F18">
          <w:rPr>
            <w:webHidden/>
            <w:color w:val="auto"/>
          </w:rPr>
          <w:fldChar w:fldCharType="separate"/>
        </w:r>
        <w:r w:rsidRPr="00390F18">
          <w:rPr>
            <w:webHidden/>
            <w:color w:val="auto"/>
          </w:rPr>
          <w:t>6</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50" w:history="1">
        <w:r w:rsidRPr="00390F18">
          <w:rPr>
            <w:rStyle w:val="Hyperlink"/>
            <w:color w:val="auto"/>
          </w:rPr>
          <w:t xml:space="preserve">Chương I. </w:t>
        </w:r>
      </w:hyperlink>
      <w:hyperlink w:anchor="_Toc195519751" w:history="1">
        <w:r w:rsidRPr="00390F18">
          <w:rPr>
            <w:rStyle w:val="Hyperlink"/>
            <w:color w:val="auto"/>
          </w:rPr>
          <w:t>THÔNG TIN CHUNG VỀ DỰ ÁN ĐẦU TƯ</w:t>
        </w:r>
        <w:r w:rsidRPr="00390F18">
          <w:rPr>
            <w:webHidden/>
            <w:color w:val="auto"/>
          </w:rPr>
          <w:tab/>
        </w:r>
        <w:r w:rsidRPr="00390F18">
          <w:rPr>
            <w:webHidden/>
            <w:color w:val="auto"/>
          </w:rPr>
          <w:fldChar w:fldCharType="begin"/>
        </w:r>
        <w:r w:rsidRPr="00390F18">
          <w:rPr>
            <w:webHidden/>
            <w:color w:val="auto"/>
          </w:rPr>
          <w:instrText xml:space="preserve"> PAGEREF _Toc195519751 \h </w:instrText>
        </w:r>
        <w:r w:rsidRPr="00390F18">
          <w:rPr>
            <w:webHidden/>
            <w:color w:val="auto"/>
          </w:rPr>
        </w:r>
        <w:r w:rsidRPr="00390F18">
          <w:rPr>
            <w:webHidden/>
            <w:color w:val="auto"/>
          </w:rPr>
          <w:fldChar w:fldCharType="separate"/>
        </w:r>
        <w:r w:rsidRPr="00390F18">
          <w:rPr>
            <w:webHidden/>
            <w:color w:val="auto"/>
          </w:rPr>
          <w:t>8</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52" w:history="1">
        <w:r w:rsidRPr="00390F18">
          <w:rPr>
            <w:rStyle w:val="Hyperlink"/>
            <w:color w:val="auto"/>
          </w:rPr>
          <w:t>1. Tên chủ dự án đầu tư</w:t>
        </w:r>
        <w:r w:rsidRPr="00390F18">
          <w:rPr>
            <w:webHidden/>
            <w:color w:val="auto"/>
          </w:rPr>
          <w:tab/>
        </w:r>
        <w:r w:rsidRPr="00390F18">
          <w:rPr>
            <w:webHidden/>
            <w:color w:val="auto"/>
          </w:rPr>
          <w:fldChar w:fldCharType="begin"/>
        </w:r>
        <w:r w:rsidRPr="00390F18">
          <w:rPr>
            <w:webHidden/>
            <w:color w:val="auto"/>
          </w:rPr>
          <w:instrText xml:space="preserve"> PAGEREF _Toc195519752 \h </w:instrText>
        </w:r>
        <w:r w:rsidRPr="00390F18">
          <w:rPr>
            <w:webHidden/>
            <w:color w:val="auto"/>
          </w:rPr>
        </w:r>
        <w:r w:rsidRPr="00390F18">
          <w:rPr>
            <w:webHidden/>
            <w:color w:val="auto"/>
          </w:rPr>
          <w:fldChar w:fldCharType="separate"/>
        </w:r>
        <w:r w:rsidRPr="00390F18">
          <w:rPr>
            <w:webHidden/>
            <w:color w:val="auto"/>
          </w:rPr>
          <w:t>8</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53" w:history="1">
        <w:r w:rsidRPr="00390F18">
          <w:rPr>
            <w:rStyle w:val="Hyperlink"/>
            <w:color w:val="auto"/>
          </w:rPr>
          <w:t>2. Tên dự án đầu tư</w:t>
        </w:r>
        <w:r w:rsidRPr="00390F18">
          <w:rPr>
            <w:webHidden/>
            <w:color w:val="auto"/>
          </w:rPr>
          <w:tab/>
        </w:r>
        <w:r w:rsidRPr="00390F18">
          <w:rPr>
            <w:webHidden/>
            <w:color w:val="auto"/>
          </w:rPr>
          <w:fldChar w:fldCharType="begin"/>
        </w:r>
        <w:r w:rsidRPr="00390F18">
          <w:rPr>
            <w:webHidden/>
            <w:color w:val="auto"/>
          </w:rPr>
          <w:instrText xml:space="preserve"> PAGEREF _Toc195519753 \h </w:instrText>
        </w:r>
        <w:r w:rsidRPr="00390F18">
          <w:rPr>
            <w:webHidden/>
            <w:color w:val="auto"/>
          </w:rPr>
        </w:r>
        <w:r w:rsidRPr="00390F18">
          <w:rPr>
            <w:webHidden/>
            <w:color w:val="auto"/>
          </w:rPr>
          <w:fldChar w:fldCharType="separate"/>
        </w:r>
        <w:r w:rsidRPr="00390F18">
          <w:rPr>
            <w:webHidden/>
            <w:color w:val="auto"/>
          </w:rPr>
          <w:t>8</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54" w:history="1">
        <w:r w:rsidRPr="00390F18">
          <w:rPr>
            <w:rStyle w:val="Hyperlink"/>
            <w:color w:val="auto"/>
          </w:rPr>
          <w:t>3. Công suất, công nghệ, sản phẩm của dự án đầu tư</w:t>
        </w:r>
        <w:r w:rsidRPr="00390F18">
          <w:rPr>
            <w:webHidden/>
            <w:color w:val="auto"/>
          </w:rPr>
          <w:tab/>
        </w:r>
        <w:r w:rsidRPr="00390F18">
          <w:rPr>
            <w:webHidden/>
            <w:color w:val="auto"/>
          </w:rPr>
          <w:fldChar w:fldCharType="begin"/>
        </w:r>
        <w:r w:rsidRPr="00390F18">
          <w:rPr>
            <w:webHidden/>
            <w:color w:val="auto"/>
          </w:rPr>
          <w:instrText xml:space="preserve"> PAGEREF _Toc195519754 \h </w:instrText>
        </w:r>
        <w:r w:rsidRPr="00390F18">
          <w:rPr>
            <w:webHidden/>
            <w:color w:val="auto"/>
          </w:rPr>
        </w:r>
        <w:r w:rsidRPr="00390F18">
          <w:rPr>
            <w:webHidden/>
            <w:color w:val="auto"/>
          </w:rPr>
          <w:fldChar w:fldCharType="separate"/>
        </w:r>
        <w:r w:rsidRPr="00390F18">
          <w:rPr>
            <w:webHidden/>
            <w:color w:val="auto"/>
          </w:rPr>
          <w:t>9</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55" w:history="1">
        <w:r w:rsidRPr="00390F18">
          <w:rPr>
            <w:rStyle w:val="Hyperlink"/>
            <w:color w:val="auto"/>
          </w:rPr>
          <w:t>3.1. Công suất của dự án đầu tư</w:t>
        </w:r>
        <w:r w:rsidRPr="00390F18">
          <w:rPr>
            <w:webHidden/>
            <w:color w:val="auto"/>
          </w:rPr>
          <w:tab/>
        </w:r>
        <w:r w:rsidRPr="00390F18">
          <w:rPr>
            <w:webHidden/>
            <w:color w:val="auto"/>
          </w:rPr>
          <w:fldChar w:fldCharType="begin"/>
        </w:r>
        <w:r w:rsidRPr="00390F18">
          <w:rPr>
            <w:webHidden/>
            <w:color w:val="auto"/>
          </w:rPr>
          <w:instrText xml:space="preserve"> PAGEREF _Toc195519755 \h </w:instrText>
        </w:r>
        <w:r w:rsidRPr="00390F18">
          <w:rPr>
            <w:webHidden/>
            <w:color w:val="auto"/>
          </w:rPr>
        </w:r>
        <w:r w:rsidRPr="00390F18">
          <w:rPr>
            <w:webHidden/>
            <w:color w:val="auto"/>
          </w:rPr>
          <w:fldChar w:fldCharType="separate"/>
        </w:r>
        <w:r w:rsidRPr="00390F18">
          <w:rPr>
            <w:webHidden/>
            <w:color w:val="auto"/>
          </w:rPr>
          <w:t>9</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56" w:history="1">
        <w:r w:rsidRPr="00390F18">
          <w:rPr>
            <w:rStyle w:val="Hyperlink"/>
            <w:color w:val="auto"/>
          </w:rPr>
          <w:t>3.2. Công nghệ sản xuất của dự án đầu tư, đánh giá việc lựa chọn công nghệ sản xuất của dự án đầu tư</w:t>
        </w:r>
        <w:r w:rsidRPr="00390F18">
          <w:rPr>
            <w:webHidden/>
            <w:color w:val="auto"/>
          </w:rPr>
          <w:tab/>
        </w:r>
        <w:r w:rsidRPr="00390F18">
          <w:rPr>
            <w:webHidden/>
            <w:color w:val="auto"/>
          </w:rPr>
          <w:fldChar w:fldCharType="begin"/>
        </w:r>
        <w:r w:rsidRPr="00390F18">
          <w:rPr>
            <w:webHidden/>
            <w:color w:val="auto"/>
          </w:rPr>
          <w:instrText xml:space="preserve"> PAGEREF _Toc195519756 \h </w:instrText>
        </w:r>
        <w:r w:rsidRPr="00390F18">
          <w:rPr>
            <w:webHidden/>
            <w:color w:val="auto"/>
          </w:rPr>
        </w:r>
        <w:r w:rsidRPr="00390F18">
          <w:rPr>
            <w:webHidden/>
            <w:color w:val="auto"/>
          </w:rPr>
          <w:fldChar w:fldCharType="separate"/>
        </w:r>
        <w:r w:rsidRPr="00390F18">
          <w:rPr>
            <w:webHidden/>
            <w:color w:val="auto"/>
          </w:rPr>
          <w:t>10</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57" w:history="1">
        <w:r w:rsidRPr="00390F18">
          <w:rPr>
            <w:rStyle w:val="Hyperlink"/>
            <w:color w:val="auto"/>
          </w:rPr>
          <w:t>3.3. Sản phẩm của dự án đầu tư</w:t>
        </w:r>
        <w:r w:rsidRPr="00390F18">
          <w:rPr>
            <w:webHidden/>
            <w:color w:val="auto"/>
          </w:rPr>
          <w:tab/>
        </w:r>
        <w:r w:rsidRPr="00390F18">
          <w:rPr>
            <w:webHidden/>
            <w:color w:val="auto"/>
          </w:rPr>
          <w:fldChar w:fldCharType="begin"/>
        </w:r>
        <w:r w:rsidRPr="00390F18">
          <w:rPr>
            <w:webHidden/>
            <w:color w:val="auto"/>
          </w:rPr>
          <w:instrText xml:space="preserve"> PAGEREF _Toc195519757 \h </w:instrText>
        </w:r>
        <w:r w:rsidRPr="00390F18">
          <w:rPr>
            <w:webHidden/>
            <w:color w:val="auto"/>
          </w:rPr>
        </w:r>
        <w:r w:rsidRPr="00390F18">
          <w:rPr>
            <w:webHidden/>
            <w:color w:val="auto"/>
          </w:rPr>
          <w:fldChar w:fldCharType="separate"/>
        </w:r>
        <w:r w:rsidRPr="00390F18">
          <w:rPr>
            <w:webHidden/>
            <w:color w:val="auto"/>
          </w:rPr>
          <w:t>11</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58" w:history="1">
        <w:r w:rsidRPr="00390F18">
          <w:rPr>
            <w:rStyle w:val="Hyperlink"/>
            <w:color w:val="auto"/>
          </w:rPr>
          <w:t>4. Nguyên liệu, nhiên liệu, vật liệu, phế liệu, điện năng, hóa chất sử dụng, nguồn cung cấp điện, nước của dự án đầu tư</w:t>
        </w:r>
        <w:r w:rsidRPr="00390F18">
          <w:rPr>
            <w:webHidden/>
            <w:color w:val="auto"/>
          </w:rPr>
          <w:tab/>
        </w:r>
        <w:r w:rsidRPr="00390F18">
          <w:rPr>
            <w:webHidden/>
            <w:color w:val="auto"/>
          </w:rPr>
          <w:fldChar w:fldCharType="begin"/>
        </w:r>
        <w:r w:rsidRPr="00390F18">
          <w:rPr>
            <w:webHidden/>
            <w:color w:val="auto"/>
          </w:rPr>
          <w:instrText xml:space="preserve"> PAGEREF _Toc195519758 \h </w:instrText>
        </w:r>
        <w:r w:rsidRPr="00390F18">
          <w:rPr>
            <w:webHidden/>
            <w:color w:val="auto"/>
          </w:rPr>
        </w:r>
        <w:r w:rsidRPr="00390F18">
          <w:rPr>
            <w:webHidden/>
            <w:color w:val="auto"/>
          </w:rPr>
          <w:fldChar w:fldCharType="separate"/>
        </w:r>
        <w:r w:rsidRPr="00390F18">
          <w:rPr>
            <w:webHidden/>
            <w:color w:val="auto"/>
          </w:rPr>
          <w:t>11</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59" w:history="1">
        <w:r w:rsidRPr="00390F18">
          <w:rPr>
            <w:rStyle w:val="Hyperlink"/>
            <w:color w:val="auto"/>
          </w:rPr>
          <w:t>4.1. Nguyên, nhiên vật liệu, hóa chất sử dụng của dự án</w:t>
        </w:r>
        <w:r w:rsidRPr="00390F18">
          <w:rPr>
            <w:webHidden/>
            <w:color w:val="auto"/>
          </w:rPr>
          <w:tab/>
        </w:r>
        <w:r w:rsidRPr="00390F18">
          <w:rPr>
            <w:webHidden/>
            <w:color w:val="auto"/>
          </w:rPr>
          <w:fldChar w:fldCharType="begin"/>
        </w:r>
        <w:r w:rsidRPr="00390F18">
          <w:rPr>
            <w:webHidden/>
            <w:color w:val="auto"/>
          </w:rPr>
          <w:instrText xml:space="preserve"> PAGEREF _Toc195519759 \h </w:instrText>
        </w:r>
        <w:r w:rsidRPr="00390F18">
          <w:rPr>
            <w:webHidden/>
            <w:color w:val="auto"/>
          </w:rPr>
        </w:r>
        <w:r w:rsidRPr="00390F18">
          <w:rPr>
            <w:webHidden/>
            <w:color w:val="auto"/>
          </w:rPr>
          <w:fldChar w:fldCharType="separate"/>
        </w:r>
        <w:r w:rsidRPr="00390F18">
          <w:rPr>
            <w:webHidden/>
            <w:color w:val="auto"/>
          </w:rPr>
          <w:t>11</w:t>
        </w:r>
        <w:r w:rsidRPr="00390F18">
          <w:rPr>
            <w:webHidden/>
            <w:color w:val="auto"/>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760" w:history="1">
        <w:r w:rsidRPr="00390F18">
          <w:rPr>
            <w:rStyle w:val="Hyperlink"/>
            <w:rFonts w:ascii="Times New Roman" w:hAnsi="Times New Roman" w:cs="Times New Roman"/>
            <w:noProof/>
            <w:color w:val="auto"/>
            <w:sz w:val="27"/>
            <w:szCs w:val="27"/>
            <w:lang w:val="en-US"/>
          </w:rPr>
          <w:t>4.1.1. Nhu cầu sử dụng nguyên vật liệu giai đoạn thi công</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_Toc195519760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11</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761" w:history="1">
        <w:r w:rsidRPr="00390F18">
          <w:rPr>
            <w:rStyle w:val="Hyperlink"/>
            <w:rFonts w:ascii="Times New Roman" w:hAnsi="Times New Roman" w:cs="Times New Roman"/>
            <w:noProof/>
            <w:color w:val="auto"/>
            <w:sz w:val="27"/>
            <w:szCs w:val="27"/>
            <w:lang w:val="en-US"/>
          </w:rPr>
          <w:t>4.1.2. Nhu cầu sử dụng nguyên vật liệu giai đoạn vận hành</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_Toc195519761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11</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762" w:history="1">
        <w:r w:rsidRPr="00390F18">
          <w:rPr>
            <w:rStyle w:val="Hyperlink"/>
            <w:rFonts w:ascii="Times New Roman" w:hAnsi="Times New Roman" w:cs="Times New Roman"/>
            <w:noProof/>
            <w:color w:val="auto"/>
            <w:sz w:val="27"/>
            <w:szCs w:val="27"/>
            <w:lang w:val="en-US"/>
          </w:rPr>
          <w:t>4.1.3. Danh mục thiết bị. máy móc phục vụ giai đoạn vận hành</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_Toc195519762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12</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1"/>
        <w:rPr>
          <w:rFonts w:eastAsiaTheme="minorEastAsia"/>
          <w:b w:val="0"/>
          <w:color w:val="auto"/>
          <w:spacing w:val="0"/>
          <w:kern w:val="0"/>
        </w:rPr>
      </w:pPr>
      <w:hyperlink w:anchor="_Toc195519763" w:history="1">
        <w:r w:rsidRPr="00390F18">
          <w:rPr>
            <w:rStyle w:val="Hyperlink"/>
            <w:color w:val="auto"/>
          </w:rPr>
          <w:t>4.2. Nhu cầu sử dụng điện, nước</w:t>
        </w:r>
        <w:r w:rsidRPr="00390F18">
          <w:rPr>
            <w:webHidden/>
            <w:color w:val="auto"/>
          </w:rPr>
          <w:tab/>
        </w:r>
        <w:r w:rsidRPr="00390F18">
          <w:rPr>
            <w:webHidden/>
            <w:color w:val="auto"/>
          </w:rPr>
          <w:fldChar w:fldCharType="begin"/>
        </w:r>
        <w:r w:rsidRPr="00390F18">
          <w:rPr>
            <w:webHidden/>
            <w:color w:val="auto"/>
          </w:rPr>
          <w:instrText xml:space="preserve"> PAGEREF _Toc195519763 \h </w:instrText>
        </w:r>
        <w:r w:rsidRPr="00390F18">
          <w:rPr>
            <w:webHidden/>
            <w:color w:val="auto"/>
          </w:rPr>
        </w:r>
        <w:r w:rsidRPr="00390F18">
          <w:rPr>
            <w:webHidden/>
            <w:color w:val="auto"/>
          </w:rPr>
          <w:fldChar w:fldCharType="separate"/>
        </w:r>
        <w:r w:rsidRPr="00390F18">
          <w:rPr>
            <w:webHidden/>
            <w:color w:val="auto"/>
          </w:rPr>
          <w:t>13</w:t>
        </w:r>
        <w:r w:rsidRPr="00390F18">
          <w:rPr>
            <w:webHidden/>
            <w:color w:val="auto"/>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764" w:history="1">
        <w:r w:rsidRPr="00390F18">
          <w:rPr>
            <w:rStyle w:val="Hyperlink"/>
            <w:rFonts w:ascii="Times New Roman" w:hAnsi="Times New Roman" w:cs="Times New Roman"/>
            <w:noProof/>
            <w:color w:val="auto"/>
            <w:sz w:val="27"/>
            <w:szCs w:val="27"/>
            <w:lang w:val="es-BO"/>
          </w:rPr>
          <w:t>4.2.1. Nhu cầu dùng điện</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_Toc195519764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13</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765" w:history="1">
        <w:r w:rsidRPr="00390F18">
          <w:rPr>
            <w:rStyle w:val="Hyperlink"/>
            <w:rFonts w:ascii="Times New Roman" w:hAnsi="Times New Roman" w:cs="Times New Roman"/>
            <w:iCs/>
            <w:noProof/>
            <w:color w:val="auto"/>
            <w:sz w:val="27"/>
            <w:szCs w:val="27"/>
            <w:lang w:val="en-US"/>
          </w:rPr>
          <w:t xml:space="preserve">4.2.2. </w:t>
        </w:r>
        <w:r w:rsidRPr="00390F18">
          <w:rPr>
            <w:rStyle w:val="Hyperlink"/>
            <w:rFonts w:ascii="Times New Roman" w:hAnsi="Times New Roman" w:cs="Times New Roman"/>
            <w:noProof/>
            <w:color w:val="auto"/>
            <w:sz w:val="27"/>
            <w:szCs w:val="27"/>
            <w:lang w:val="en-GB"/>
          </w:rPr>
          <w:t>Nhu cầu dùng nước</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_Toc195519765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14</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1"/>
        <w:rPr>
          <w:rFonts w:eastAsiaTheme="minorEastAsia"/>
          <w:b w:val="0"/>
          <w:color w:val="auto"/>
          <w:spacing w:val="0"/>
          <w:kern w:val="0"/>
        </w:rPr>
      </w:pPr>
      <w:hyperlink w:anchor="_Toc195519766" w:history="1">
        <w:r w:rsidRPr="00390F18">
          <w:rPr>
            <w:rStyle w:val="Hyperlink"/>
            <w:color w:val="auto"/>
          </w:rPr>
          <w:t>5. Các thông tin khác liên quan đến dự án đầu tư</w:t>
        </w:r>
        <w:r w:rsidRPr="00390F18">
          <w:rPr>
            <w:webHidden/>
            <w:color w:val="auto"/>
          </w:rPr>
          <w:tab/>
        </w:r>
        <w:r w:rsidRPr="00390F18">
          <w:rPr>
            <w:webHidden/>
            <w:color w:val="auto"/>
          </w:rPr>
          <w:fldChar w:fldCharType="begin"/>
        </w:r>
        <w:r w:rsidRPr="00390F18">
          <w:rPr>
            <w:webHidden/>
            <w:color w:val="auto"/>
          </w:rPr>
          <w:instrText xml:space="preserve"> PAGEREF _Toc195519766 \h </w:instrText>
        </w:r>
        <w:r w:rsidRPr="00390F18">
          <w:rPr>
            <w:webHidden/>
            <w:color w:val="auto"/>
          </w:rPr>
        </w:r>
        <w:r w:rsidRPr="00390F18">
          <w:rPr>
            <w:webHidden/>
            <w:color w:val="auto"/>
          </w:rPr>
          <w:fldChar w:fldCharType="separate"/>
        </w:r>
        <w:r w:rsidRPr="00390F18">
          <w:rPr>
            <w:webHidden/>
            <w:color w:val="auto"/>
          </w:rPr>
          <w:t>14</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67" w:history="1">
        <w:r w:rsidRPr="00390F18">
          <w:rPr>
            <w:rStyle w:val="Hyperlink"/>
            <w:color w:val="auto"/>
          </w:rPr>
          <w:t>5.1. Hiện trạng chiếm dụng đất khu vực dự án</w:t>
        </w:r>
        <w:r w:rsidRPr="00390F18">
          <w:rPr>
            <w:webHidden/>
            <w:color w:val="auto"/>
          </w:rPr>
          <w:tab/>
        </w:r>
        <w:r w:rsidRPr="00390F18">
          <w:rPr>
            <w:webHidden/>
            <w:color w:val="auto"/>
          </w:rPr>
          <w:fldChar w:fldCharType="begin"/>
        </w:r>
        <w:r w:rsidRPr="00390F18">
          <w:rPr>
            <w:webHidden/>
            <w:color w:val="auto"/>
          </w:rPr>
          <w:instrText xml:space="preserve"> PAGEREF _Toc195519767 \h </w:instrText>
        </w:r>
        <w:r w:rsidRPr="00390F18">
          <w:rPr>
            <w:webHidden/>
            <w:color w:val="auto"/>
          </w:rPr>
        </w:r>
        <w:r w:rsidRPr="00390F18">
          <w:rPr>
            <w:webHidden/>
            <w:color w:val="auto"/>
          </w:rPr>
          <w:fldChar w:fldCharType="separate"/>
        </w:r>
        <w:r w:rsidRPr="00390F18">
          <w:rPr>
            <w:webHidden/>
            <w:color w:val="auto"/>
          </w:rPr>
          <w:t>14</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68" w:history="1">
        <w:r w:rsidRPr="00390F18">
          <w:rPr>
            <w:rStyle w:val="Hyperlink"/>
            <w:color w:val="auto"/>
          </w:rPr>
          <w:t>5.2. Các hạng mục công trình của Dự án</w:t>
        </w:r>
        <w:r w:rsidRPr="00390F18">
          <w:rPr>
            <w:webHidden/>
            <w:color w:val="auto"/>
          </w:rPr>
          <w:tab/>
        </w:r>
        <w:r w:rsidRPr="00390F18">
          <w:rPr>
            <w:webHidden/>
            <w:color w:val="auto"/>
          </w:rPr>
          <w:fldChar w:fldCharType="begin"/>
        </w:r>
        <w:r w:rsidRPr="00390F18">
          <w:rPr>
            <w:webHidden/>
            <w:color w:val="auto"/>
          </w:rPr>
          <w:instrText xml:space="preserve"> PAGEREF _Toc195519768 \h </w:instrText>
        </w:r>
        <w:r w:rsidRPr="00390F18">
          <w:rPr>
            <w:webHidden/>
            <w:color w:val="auto"/>
          </w:rPr>
        </w:r>
        <w:r w:rsidRPr="00390F18">
          <w:rPr>
            <w:webHidden/>
            <w:color w:val="auto"/>
          </w:rPr>
          <w:fldChar w:fldCharType="separate"/>
        </w:r>
        <w:r w:rsidRPr="00390F18">
          <w:rPr>
            <w:webHidden/>
            <w:color w:val="auto"/>
          </w:rPr>
          <w:t>15</w:t>
        </w:r>
        <w:r w:rsidRPr="00390F18">
          <w:rPr>
            <w:webHidden/>
            <w:color w:val="auto"/>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769" w:history="1">
        <w:r w:rsidRPr="00390F18">
          <w:rPr>
            <w:rStyle w:val="Hyperlink"/>
            <w:rFonts w:ascii="Times New Roman" w:hAnsi="Times New Roman" w:cs="Times New Roman"/>
            <w:noProof/>
            <w:color w:val="auto"/>
            <w:sz w:val="27"/>
            <w:szCs w:val="27"/>
            <w:lang w:val="en-US"/>
          </w:rPr>
          <w:t>5.2.1. Hạng mục công trình chính</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_Toc195519769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15</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770" w:history="1">
        <w:r w:rsidRPr="00390F18">
          <w:rPr>
            <w:rStyle w:val="Hyperlink"/>
            <w:rFonts w:ascii="Times New Roman" w:hAnsi="Times New Roman" w:cs="Times New Roman"/>
            <w:noProof/>
            <w:color w:val="auto"/>
            <w:sz w:val="27"/>
            <w:szCs w:val="27"/>
            <w:lang w:val="en-US"/>
          </w:rPr>
          <w:t>5.2.3. Hạng mục công trình bảo vệ môi trường</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_Toc195519770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17</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771" w:history="1">
        <w:r w:rsidRPr="00390F18">
          <w:rPr>
            <w:rStyle w:val="Hyperlink"/>
            <w:rFonts w:ascii="Times New Roman" w:hAnsi="Times New Roman" w:cs="Times New Roman"/>
            <w:noProof/>
            <w:color w:val="auto"/>
            <w:sz w:val="27"/>
            <w:szCs w:val="27"/>
            <w:lang w:val="en-US"/>
          </w:rPr>
          <w:t>5.2.4. Trình tự và biện pháp thi công các hạng mục chính</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_Toc195519771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18</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b/>
          <w:noProof/>
          <w:color w:val="auto"/>
          <w:sz w:val="27"/>
          <w:szCs w:val="27"/>
          <w:lang w:val="en-US" w:eastAsia="en-US"/>
        </w:rPr>
      </w:pPr>
      <w:hyperlink w:anchor="_Toc195519773" w:history="1">
        <w:r w:rsidRPr="00390F18">
          <w:rPr>
            <w:rStyle w:val="Hyperlink"/>
            <w:rFonts w:ascii="Times New Roman" w:hAnsi="Times New Roman" w:cs="Times New Roman"/>
            <w:b/>
            <w:noProof/>
            <w:color w:val="auto"/>
            <w:sz w:val="27"/>
            <w:szCs w:val="27"/>
            <w:lang w:val="en-US"/>
          </w:rPr>
          <w:t>5.3. Tổng vốn đầu tư</w:t>
        </w:r>
        <w:r w:rsidRPr="00390F18">
          <w:rPr>
            <w:rFonts w:ascii="Times New Roman" w:hAnsi="Times New Roman" w:cs="Times New Roman"/>
            <w:b/>
            <w:noProof/>
            <w:webHidden/>
            <w:color w:val="auto"/>
            <w:sz w:val="27"/>
            <w:szCs w:val="27"/>
          </w:rPr>
          <w:tab/>
        </w:r>
        <w:r w:rsidRPr="00390F18">
          <w:rPr>
            <w:rFonts w:ascii="Times New Roman" w:hAnsi="Times New Roman" w:cs="Times New Roman"/>
            <w:b/>
            <w:noProof/>
            <w:webHidden/>
            <w:color w:val="auto"/>
            <w:sz w:val="27"/>
            <w:szCs w:val="27"/>
          </w:rPr>
          <w:fldChar w:fldCharType="begin"/>
        </w:r>
        <w:r w:rsidRPr="00390F18">
          <w:rPr>
            <w:rFonts w:ascii="Times New Roman" w:hAnsi="Times New Roman" w:cs="Times New Roman"/>
            <w:b/>
            <w:noProof/>
            <w:webHidden/>
            <w:color w:val="auto"/>
            <w:sz w:val="27"/>
            <w:szCs w:val="27"/>
          </w:rPr>
          <w:instrText xml:space="preserve"> PAGEREF _Toc195519773 \h </w:instrText>
        </w:r>
        <w:r w:rsidRPr="00390F18">
          <w:rPr>
            <w:rFonts w:ascii="Times New Roman" w:hAnsi="Times New Roman" w:cs="Times New Roman"/>
            <w:b/>
            <w:noProof/>
            <w:webHidden/>
            <w:color w:val="auto"/>
            <w:sz w:val="27"/>
            <w:szCs w:val="27"/>
          </w:rPr>
        </w:r>
        <w:r w:rsidRPr="00390F18">
          <w:rPr>
            <w:rFonts w:ascii="Times New Roman" w:hAnsi="Times New Roman" w:cs="Times New Roman"/>
            <w:b/>
            <w:noProof/>
            <w:webHidden/>
            <w:color w:val="auto"/>
            <w:sz w:val="27"/>
            <w:szCs w:val="27"/>
          </w:rPr>
          <w:fldChar w:fldCharType="separate"/>
        </w:r>
        <w:r w:rsidRPr="00390F18">
          <w:rPr>
            <w:rFonts w:ascii="Times New Roman" w:hAnsi="Times New Roman" w:cs="Times New Roman"/>
            <w:b/>
            <w:noProof/>
            <w:webHidden/>
            <w:color w:val="auto"/>
            <w:sz w:val="27"/>
            <w:szCs w:val="27"/>
          </w:rPr>
          <w:t>19</w:t>
        </w:r>
        <w:r w:rsidRPr="00390F18">
          <w:rPr>
            <w:rFonts w:ascii="Times New Roman" w:hAnsi="Times New Roman" w:cs="Times New Roman"/>
            <w:b/>
            <w:noProof/>
            <w:webHidden/>
            <w:color w:val="auto"/>
            <w:sz w:val="27"/>
            <w:szCs w:val="27"/>
          </w:rPr>
          <w:fldChar w:fldCharType="end"/>
        </w:r>
      </w:hyperlink>
    </w:p>
    <w:p w:rsidR="00390F18" w:rsidRPr="00390F18" w:rsidRDefault="00390F18" w:rsidP="00390F18">
      <w:pPr>
        <w:pStyle w:val="TOC1"/>
        <w:rPr>
          <w:rFonts w:eastAsiaTheme="minorEastAsia"/>
          <w:b w:val="0"/>
          <w:color w:val="auto"/>
          <w:spacing w:val="0"/>
          <w:kern w:val="0"/>
        </w:rPr>
      </w:pPr>
      <w:hyperlink w:anchor="_Toc195519774" w:history="1">
        <w:r w:rsidRPr="00390F18">
          <w:rPr>
            <w:rStyle w:val="Hyperlink"/>
            <w:color w:val="auto"/>
          </w:rPr>
          <w:t>5.4. Tiến độ thực hiện dự án</w:t>
        </w:r>
        <w:r w:rsidRPr="00390F18">
          <w:rPr>
            <w:webHidden/>
            <w:color w:val="auto"/>
          </w:rPr>
          <w:tab/>
        </w:r>
        <w:r w:rsidRPr="00390F18">
          <w:rPr>
            <w:webHidden/>
            <w:color w:val="auto"/>
          </w:rPr>
          <w:fldChar w:fldCharType="begin"/>
        </w:r>
        <w:r w:rsidRPr="00390F18">
          <w:rPr>
            <w:webHidden/>
            <w:color w:val="auto"/>
          </w:rPr>
          <w:instrText xml:space="preserve"> PAGEREF _Toc195519774 \h </w:instrText>
        </w:r>
        <w:r w:rsidRPr="00390F18">
          <w:rPr>
            <w:webHidden/>
            <w:color w:val="auto"/>
          </w:rPr>
        </w:r>
        <w:r w:rsidRPr="00390F18">
          <w:rPr>
            <w:webHidden/>
            <w:color w:val="auto"/>
          </w:rPr>
          <w:fldChar w:fldCharType="separate"/>
        </w:r>
        <w:r w:rsidRPr="00390F18">
          <w:rPr>
            <w:webHidden/>
            <w:color w:val="auto"/>
          </w:rPr>
          <w:t>19</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75" w:history="1">
        <w:r w:rsidRPr="00390F18">
          <w:rPr>
            <w:rStyle w:val="Hyperlink"/>
            <w:color w:val="auto"/>
          </w:rPr>
          <w:t>5.5. Tổ chức quản lý và thực hiện dự án</w:t>
        </w:r>
        <w:r w:rsidRPr="00390F18">
          <w:rPr>
            <w:webHidden/>
            <w:color w:val="auto"/>
          </w:rPr>
          <w:tab/>
        </w:r>
        <w:r w:rsidRPr="00390F18">
          <w:rPr>
            <w:webHidden/>
            <w:color w:val="auto"/>
          </w:rPr>
          <w:fldChar w:fldCharType="begin"/>
        </w:r>
        <w:r w:rsidRPr="00390F18">
          <w:rPr>
            <w:webHidden/>
            <w:color w:val="auto"/>
          </w:rPr>
          <w:instrText xml:space="preserve"> PAGEREF _Toc195519775 \h </w:instrText>
        </w:r>
        <w:r w:rsidRPr="00390F18">
          <w:rPr>
            <w:webHidden/>
            <w:color w:val="auto"/>
          </w:rPr>
        </w:r>
        <w:r w:rsidRPr="00390F18">
          <w:rPr>
            <w:webHidden/>
            <w:color w:val="auto"/>
          </w:rPr>
          <w:fldChar w:fldCharType="separate"/>
        </w:r>
        <w:r w:rsidRPr="00390F18">
          <w:rPr>
            <w:webHidden/>
            <w:color w:val="auto"/>
          </w:rPr>
          <w:t>19</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76" w:history="1">
        <w:r w:rsidRPr="00390F18">
          <w:rPr>
            <w:rStyle w:val="Hyperlink"/>
            <w:color w:val="auto"/>
          </w:rPr>
          <w:t xml:space="preserve">Chương II. </w:t>
        </w:r>
      </w:hyperlink>
      <w:hyperlink w:anchor="_Toc195519777" w:history="1">
        <w:r w:rsidRPr="00390F18">
          <w:rPr>
            <w:rStyle w:val="Hyperlink"/>
            <w:color w:val="auto"/>
          </w:rPr>
          <w:t>SỰ PHÙ HỢP CỦA DỰ ÁN ĐẦU TƯ VỚI QUY HOẠCH, KHẢ NĂNG CHỊU TẢI CỦA MÔI TRƯỜNG</w:t>
        </w:r>
        <w:r w:rsidRPr="00390F18">
          <w:rPr>
            <w:webHidden/>
            <w:color w:val="auto"/>
          </w:rPr>
          <w:tab/>
        </w:r>
        <w:r w:rsidRPr="00390F18">
          <w:rPr>
            <w:webHidden/>
            <w:color w:val="auto"/>
          </w:rPr>
          <w:fldChar w:fldCharType="begin"/>
        </w:r>
        <w:r w:rsidRPr="00390F18">
          <w:rPr>
            <w:webHidden/>
            <w:color w:val="auto"/>
          </w:rPr>
          <w:instrText xml:space="preserve"> PAGEREF _Toc195519777 \h </w:instrText>
        </w:r>
        <w:r w:rsidRPr="00390F18">
          <w:rPr>
            <w:webHidden/>
            <w:color w:val="auto"/>
          </w:rPr>
        </w:r>
        <w:r w:rsidRPr="00390F18">
          <w:rPr>
            <w:webHidden/>
            <w:color w:val="auto"/>
          </w:rPr>
          <w:fldChar w:fldCharType="separate"/>
        </w:r>
        <w:r w:rsidRPr="00390F18">
          <w:rPr>
            <w:webHidden/>
            <w:color w:val="auto"/>
          </w:rPr>
          <w:t>21</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78" w:history="1">
        <w:r w:rsidRPr="00390F18">
          <w:rPr>
            <w:rStyle w:val="Hyperlink"/>
            <w:color w:val="auto"/>
          </w:rPr>
          <w:t>1. Sự phù hợp của dự án đầu tư với quy hoạch bảo vệ môi trường quốc gia, quy hoạch tỉnh, phân vùng môi trường</w:t>
        </w:r>
        <w:r w:rsidRPr="00390F18">
          <w:rPr>
            <w:webHidden/>
            <w:color w:val="auto"/>
          </w:rPr>
          <w:tab/>
        </w:r>
        <w:r w:rsidRPr="00390F18">
          <w:rPr>
            <w:webHidden/>
            <w:color w:val="auto"/>
          </w:rPr>
          <w:fldChar w:fldCharType="begin"/>
        </w:r>
        <w:r w:rsidRPr="00390F18">
          <w:rPr>
            <w:webHidden/>
            <w:color w:val="auto"/>
          </w:rPr>
          <w:instrText xml:space="preserve"> PAGEREF _Toc195519778 \h </w:instrText>
        </w:r>
        <w:r w:rsidRPr="00390F18">
          <w:rPr>
            <w:webHidden/>
            <w:color w:val="auto"/>
          </w:rPr>
        </w:r>
        <w:r w:rsidRPr="00390F18">
          <w:rPr>
            <w:webHidden/>
            <w:color w:val="auto"/>
          </w:rPr>
          <w:fldChar w:fldCharType="separate"/>
        </w:r>
        <w:r w:rsidRPr="00390F18">
          <w:rPr>
            <w:webHidden/>
            <w:color w:val="auto"/>
          </w:rPr>
          <w:t>21</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79" w:history="1">
        <w:r w:rsidRPr="00390F18">
          <w:rPr>
            <w:rStyle w:val="Hyperlink"/>
            <w:color w:val="auto"/>
          </w:rPr>
          <w:t>2. Sự phù hợp của dự án đầu tư đối với khả năng chịu tải của môi trường</w:t>
        </w:r>
        <w:r w:rsidRPr="00390F18">
          <w:rPr>
            <w:webHidden/>
            <w:color w:val="auto"/>
          </w:rPr>
          <w:tab/>
        </w:r>
        <w:r w:rsidRPr="00390F18">
          <w:rPr>
            <w:webHidden/>
            <w:color w:val="auto"/>
          </w:rPr>
          <w:fldChar w:fldCharType="begin"/>
        </w:r>
        <w:r w:rsidRPr="00390F18">
          <w:rPr>
            <w:webHidden/>
            <w:color w:val="auto"/>
          </w:rPr>
          <w:instrText xml:space="preserve"> PAGEREF _Toc195519779 \h </w:instrText>
        </w:r>
        <w:r w:rsidRPr="00390F18">
          <w:rPr>
            <w:webHidden/>
            <w:color w:val="auto"/>
          </w:rPr>
        </w:r>
        <w:r w:rsidRPr="00390F18">
          <w:rPr>
            <w:webHidden/>
            <w:color w:val="auto"/>
          </w:rPr>
          <w:fldChar w:fldCharType="separate"/>
        </w:r>
        <w:r w:rsidRPr="00390F18">
          <w:rPr>
            <w:webHidden/>
            <w:color w:val="auto"/>
          </w:rPr>
          <w:t>22</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81" w:history="1">
        <w:r w:rsidRPr="00390F18">
          <w:rPr>
            <w:rStyle w:val="Hyperlink"/>
            <w:color w:val="auto"/>
          </w:rPr>
          <w:t xml:space="preserve">Chương III. </w:t>
        </w:r>
      </w:hyperlink>
      <w:hyperlink w:anchor="_Toc195519782" w:history="1">
        <w:r w:rsidRPr="00390F18">
          <w:rPr>
            <w:rStyle w:val="Hyperlink"/>
            <w:color w:val="auto"/>
            <w:spacing w:val="-6"/>
          </w:rPr>
          <w:t>ĐÁNH GIÁ HIỆN TRẠNG MÔI TRƯỜNG NƠI THỰC HIỆN DỰ ÁN ĐẦU TƯ</w:t>
        </w:r>
        <w:r w:rsidRPr="00390F18">
          <w:rPr>
            <w:webHidden/>
            <w:color w:val="auto"/>
          </w:rPr>
          <w:tab/>
        </w:r>
        <w:r w:rsidRPr="00390F18">
          <w:rPr>
            <w:webHidden/>
            <w:color w:val="auto"/>
          </w:rPr>
          <w:fldChar w:fldCharType="begin"/>
        </w:r>
        <w:r w:rsidRPr="00390F18">
          <w:rPr>
            <w:webHidden/>
            <w:color w:val="auto"/>
          </w:rPr>
          <w:instrText xml:space="preserve"> PAGEREF _Toc195519782 \h </w:instrText>
        </w:r>
        <w:r w:rsidRPr="00390F18">
          <w:rPr>
            <w:webHidden/>
            <w:color w:val="auto"/>
          </w:rPr>
        </w:r>
        <w:r w:rsidRPr="00390F18">
          <w:rPr>
            <w:webHidden/>
            <w:color w:val="auto"/>
          </w:rPr>
          <w:fldChar w:fldCharType="separate"/>
        </w:r>
        <w:r w:rsidRPr="00390F18">
          <w:rPr>
            <w:webHidden/>
            <w:color w:val="auto"/>
          </w:rPr>
          <w:t>24</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83" w:history="1">
        <w:r w:rsidRPr="00390F18">
          <w:rPr>
            <w:rStyle w:val="Hyperlink"/>
            <w:color w:val="auto"/>
          </w:rPr>
          <w:t>1. Dữ liệu về hiện trạng môi trường và tài nguyên sinh vật</w:t>
        </w:r>
        <w:r w:rsidRPr="00390F18">
          <w:rPr>
            <w:webHidden/>
            <w:color w:val="auto"/>
          </w:rPr>
          <w:tab/>
        </w:r>
        <w:r w:rsidRPr="00390F18">
          <w:rPr>
            <w:webHidden/>
            <w:color w:val="auto"/>
          </w:rPr>
          <w:fldChar w:fldCharType="begin"/>
        </w:r>
        <w:r w:rsidRPr="00390F18">
          <w:rPr>
            <w:webHidden/>
            <w:color w:val="auto"/>
          </w:rPr>
          <w:instrText xml:space="preserve"> PAGEREF _Toc195519783 \h </w:instrText>
        </w:r>
        <w:r w:rsidRPr="00390F18">
          <w:rPr>
            <w:webHidden/>
            <w:color w:val="auto"/>
          </w:rPr>
        </w:r>
        <w:r w:rsidRPr="00390F18">
          <w:rPr>
            <w:webHidden/>
            <w:color w:val="auto"/>
          </w:rPr>
          <w:fldChar w:fldCharType="separate"/>
        </w:r>
        <w:r w:rsidRPr="00390F18">
          <w:rPr>
            <w:webHidden/>
            <w:color w:val="auto"/>
          </w:rPr>
          <w:t>24</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84" w:history="1">
        <w:r w:rsidRPr="00390F18">
          <w:rPr>
            <w:rStyle w:val="Hyperlink"/>
            <w:color w:val="auto"/>
          </w:rPr>
          <w:t>1.1. Thành phần môi trường có khả năng chịu tác động trực tiếp bởi dự án</w:t>
        </w:r>
        <w:r w:rsidRPr="00390F18">
          <w:rPr>
            <w:webHidden/>
            <w:color w:val="auto"/>
          </w:rPr>
          <w:tab/>
        </w:r>
        <w:r w:rsidRPr="00390F18">
          <w:rPr>
            <w:webHidden/>
            <w:color w:val="auto"/>
          </w:rPr>
          <w:fldChar w:fldCharType="begin"/>
        </w:r>
        <w:r w:rsidRPr="00390F18">
          <w:rPr>
            <w:webHidden/>
            <w:color w:val="auto"/>
          </w:rPr>
          <w:instrText xml:space="preserve"> PAGEREF _Toc195519784 \h </w:instrText>
        </w:r>
        <w:r w:rsidRPr="00390F18">
          <w:rPr>
            <w:webHidden/>
            <w:color w:val="auto"/>
          </w:rPr>
        </w:r>
        <w:r w:rsidRPr="00390F18">
          <w:rPr>
            <w:webHidden/>
            <w:color w:val="auto"/>
          </w:rPr>
          <w:fldChar w:fldCharType="separate"/>
        </w:r>
        <w:r w:rsidRPr="00390F18">
          <w:rPr>
            <w:webHidden/>
            <w:color w:val="auto"/>
          </w:rPr>
          <w:t>24</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85" w:history="1">
        <w:r w:rsidRPr="00390F18">
          <w:rPr>
            <w:rStyle w:val="Hyperlink"/>
            <w:b w:val="0"/>
            <w:color w:val="auto"/>
          </w:rPr>
          <w:t>1.1.1. Dữ liệu hiện trạng môi trường không khí</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_Toc195519785 \h </w:instrText>
        </w:r>
        <w:r w:rsidRPr="00390F18">
          <w:rPr>
            <w:b w:val="0"/>
            <w:webHidden/>
            <w:color w:val="auto"/>
          </w:rPr>
        </w:r>
        <w:r w:rsidRPr="00390F18">
          <w:rPr>
            <w:b w:val="0"/>
            <w:webHidden/>
            <w:color w:val="auto"/>
          </w:rPr>
          <w:fldChar w:fldCharType="separate"/>
        </w:r>
        <w:r w:rsidRPr="00390F18">
          <w:rPr>
            <w:b w:val="0"/>
            <w:webHidden/>
            <w:color w:val="auto"/>
          </w:rPr>
          <w:t>24</w:t>
        </w:r>
        <w:r w:rsidRPr="00390F18">
          <w:rPr>
            <w:b w:val="0"/>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86" w:history="1">
        <w:r w:rsidRPr="00390F18">
          <w:rPr>
            <w:rStyle w:val="Hyperlink"/>
            <w:b w:val="0"/>
            <w:color w:val="auto"/>
          </w:rPr>
          <w:t>1.1.2. Dữ liệu hiện trạng môi trường nước mặt</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_Toc195519786 \h </w:instrText>
        </w:r>
        <w:r w:rsidRPr="00390F18">
          <w:rPr>
            <w:b w:val="0"/>
            <w:webHidden/>
            <w:color w:val="auto"/>
          </w:rPr>
        </w:r>
        <w:r w:rsidRPr="00390F18">
          <w:rPr>
            <w:b w:val="0"/>
            <w:webHidden/>
            <w:color w:val="auto"/>
          </w:rPr>
          <w:fldChar w:fldCharType="separate"/>
        </w:r>
        <w:r w:rsidRPr="00390F18">
          <w:rPr>
            <w:b w:val="0"/>
            <w:webHidden/>
            <w:color w:val="auto"/>
          </w:rPr>
          <w:t>25</w:t>
        </w:r>
        <w:r w:rsidRPr="00390F18">
          <w:rPr>
            <w:b w:val="0"/>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87" w:history="1">
        <w:r w:rsidRPr="00390F18">
          <w:rPr>
            <w:rStyle w:val="Hyperlink"/>
            <w:b w:val="0"/>
            <w:color w:val="auto"/>
          </w:rPr>
          <w:t>1.1.3. Dữ liệu về tài nguyên sinh vật</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_Toc195519787 \h </w:instrText>
        </w:r>
        <w:r w:rsidRPr="00390F18">
          <w:rPr>
            <w:b w:val="0"/>
            <w:webHidden/>
            <w:color w:val="auto"/>
          </w:rPr>
        </w:r>
        <w:r w:rsidRPr="00390F18">
          <w:rPr>
            <w:b w:val="0"/>
            <w:webHidden/>
            <w:color w:val="auto"/>
          </w:rPr>
          <w:fldChar w:fldCharType="separate"/>
        </w:r>
        <w:r w:rsidRPr="00390F18">
          <w:rPr>
            <w:b w:val="0"/>
            <w:webHidden/>
            <w:color w:val="auto"/>
          </w:rPr>
          <w:t>27</w:t>
        </w:r>
        <w:r w:rsidRPr="00390F18">
          <w:rPr>
            <w:b w:val="0"/>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88" w:history="1">
        <w:r w:rsidRPr="00390F18">
          <w:rPr>
            <w:rStyle w:val="Hyperlink"/>
            <w:color w:val="auto"/>
            <w:spacing w:val="-4"/>
          </w:rPr>
          <w:t>1.2. Các đối tượng nhạy cảm về môi trường gần nhất có thể bị tác động của dự án</w:t>
        </w:r>
        <w:r w:rsidRPr="00390F18">
          <w:rPr>
            <w:webHidden/>
            <w:color w:val="auto"/>
          </w:rPr>
          <w:tab/>
        </w:r>
        <w:r w:rsidRPr="00390F18">
          <w:rPr>
            <w:webHidden/>
            <w:color w:val="auto"/>
          </w:rPr>
          <w:fldChar w:fldCharType="begin"/>
        </w:r>
        <w:r w:rsidRPr="00390F18">
          <w:rPr>
            <w:webHidden/>
            <w:color w:val="auto"/>
          </w:rPr>
          <w:instrText xml:space="preserve"> PAGEREF _Toc195519788 \h </w:instrText>
        </w:r>
        <w:r w:rsidRPr="00390F18">
          <w:rPr>
            <w:webHidden/>
            <w:color w:val="auto"/>
          </w:rPr>
        </w:r>
        <w:r w:rsidRPr="00390F18">
          <w:rPr>
            <w:webHidden/>
            <w:color w:val="auto"/>
          </w:rPr>
          <w:fldChar w:fldCharType="separate"/>
        </w:r>
        <w:r w:rsidRPr="00390F18">
          <w:rPr>
            <w:webHidden/>
            <w:color w:val="auto"/>
          </w:rPr>
          <w:t>27</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89" w:history="1">
        <w:r w:rsidRPr="00390F18">
          <w:rPr>
            <w:rStyle w:val="Hyperlink"/>
            <w:color w:val="auto"/>
          </w:rPr>
          <w:t>2. Mô tả về môi trường tiếp nhận nước thải của dự án</w:t>
        </w:r>
        <w:r w:rsidRPr="00390F18">
          <w:rPr>
            <w:webHidden/>
            <w:color w:val="auto"/>
          </w:rPr>
          <w:tab/>
        </w:r>
        <w:r w:rsidRPr="00390F18">
          <w:rPr>
            <w:webHidden/>
            <w:color w:val="auto"/>
          </w:rPr>
          <w:fldChar w:fldCharType="begin"/>
        </w:r>
        <w:r w:rsidRPr="00390F18">
          <w:rPr>
            <w:webHidden/>
            <w:color w:val="auto"/>
          </w:rPr>
          <w:instrText xml:space="preserve"> PAGEREF _Toc195519789 \h </w:instrText>
        </w:r>
        <w:r w:rsidRPr="00390F18">
          <w:rPr>
            <w:webHidden/>
            <w:color w:val="auto"/>
          </w:rPr>
        </w:r>
        <w:r w:rsidRPr="00390F18">
          <w:rPr>
            <w:webHidden/>
            <w:color w:val="auto"/>
          </w:rPr>
          <w:fldChar w:fldCharType="separate"/>
        </w:r>
        <w:r w:rsidRPr="00390F18">
          <w:rPr>
            <w:webHidden/>
            <w:color w:val="auto"/>
          </w:rPr>
          <w:t>28</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90" w:history="1">
        <w:r w:rsidRPr="00390F18">
          <w:rPr>
            <w:rStyle w:val="Hyperlink"/>
            <w:color w:val="auto"/>
          </w:rPr>
          <w:t>2.1. Đặc điểm tự nhiên khu vực nguồn nước tiếp nhận nước thải</w:t>
        </w:r>
        <w:r w:rsidRPr="00390F18">
          <w:rPr>
            <w:webHidden/>
            <w:color w:val="auto"/>
          </w:rPr>
          <w:tab/>
        </w:r>
        <w:r w:rsidRPr="00390F18">
          <w:rPr>
            <w:webHidden/>
            <w:color w:val="auto"/>
          </w:rPr>
          <w:fldChar w:fldCharType="begin"/>
        </w:r>
        <w:r w:rsidRPr="00390F18">
          <w:rPr>
            <w:webHidden/>
            <w:color w:val="auto"/>
          </w:rPr>
          <w:instrText xml:space="preserve"> PAGEREF _Toc195519790 \h </w:instrText>
        </w:r>
        <w:r w:rsidRPr="00390F18">
          <w:rPr>
            <w:webHidden/>
            <w:color w:val="auto"/>
          </w:rPr>
        </w:r>
        <w:r w:rsidRPr="00390F18">
          <w:rPr>
            <w:webHidden/>
            <w:color w:val="auto"/>
          </w:rPr>
          <w:fldChar w:fldCharType="separate"/>
        </w:r>
        <w:r w:rsidRPr="00390F18">
          <w:rPr>
            <w:webHidden/>
            <w:color w:val="auto"/>
          </w:rPr>
          <w:t>28</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91" w:history="1">
        <w:r w:rsidRPr="00390F18">
          <w:rPr>
            <w:rStyle w:val="Hyperlink"/>
            <w:color w:val="auto"/>
            <w:lang w:val="de-DE"/>
          </w:rPr>
          <w:t>2.2. Đặc điểm chế độ thủy văn</w:t>
        </w:r>
        <w:r w:rsidRPr="00390F18">
          <w:rPr>
            <w:webHidden/>
            <w:color w:val="auto"/>
          </w:rPr>
          <w:tab/>
        </w:r>
        <w:r w:rsidRPr="00390F18">
          <w:rPr>
            <w:webHidden/>
            <w:color w:val="auto"/>
          </w:rPr>
          <w:fldChar w:fldCharType="begin"/>
        </w:r>
        <w:r w:rsidRPr="00390F18">
          <w:rPr>
            <w:webHidden/>
            <w:color w:val="auto"/>
          </w:rPr>
          <w:instrText xml:space="preserve"> PAGEREF _Toc195519791 \h </w:instrText>
        </w:r>
        <w:r w:rsidRPr="00390F18">
          <w:rPr>
            <w:webHidden/>
            <w:color w:val="auto"/>
          </w:rPr>
        </w:r>
        <w:r w:rsidRPr="00390F18">
          <w:rPr>
            <w:webHidden/>
            <w:color w:val="auto"/>
          </w:rPr>
          <w:fldChar w:fldCharType="separate"/>
        </w:r>
        <w:r w:rsidRPr="00390F18">
          <w:rPr>
            <w:webHidden/>
            <w:color w:val="auto"/>
          </w:rPr>
          <w:t>28</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92" w:history="1">
        <w:r w:rsidRPr="00390F18">
          <w:rPr>
            <w:rStyle w:val="Hyperlink"/>
            <w:color w:val="auto"/>
          </w:rPr>
          <w:t>2.3. Chất lượng nguồn tiếp nhận nước thải</w:t>
        </w:r>
        <w:r w:rsidRPr="00390F18">
          <w:rPr>
            <w:webHidden/>
            <w:color w:val="auto"/>
          </w:rPr>
          <w:tab/>
        </w:r>
        <w:r w:rsidRPr="00390F18">
          <w:rPr>
            <w:webHidden/>
            <w:color w:val="auto"/>
          </w:rPr>
          <w:fldChar w:fldCharType="begin"/>
        </w:r>
        <w:r w:rsidRPr="00390F18">
          <w:rPr>
            <w:webHidden/>
            <w:color w:val="auto"/>
          </w:rPr>
          <w:instrText xml:space="preserve"> PAGEREF _Toc195519792 \h </w:instrText>
        </w:r>
        <w:r w:rsidRPr="00390F18">
          <w:rPr>
            <w:webHidden/>
            <w:color w:val="auto"/>
          </w:rPr>
        </w:r>
        <w:r w:rsidRPr="00390F18">
          <w:rPr>
            <w:webHidden/>
            <w:color w:val="auto"/>
          </w:rPr>
          <w:fldChar w:fldCharType="separate"/>
        </w:r>
        <w:r w:rsidRPr="00390F18">
          <w:rPr>
            <w:webHidden/>
            <w:color w:val="auto"/>
          </w:rPr>
          <w:t>29</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93" w:history="1">
        <w:r w:rsidRPr="00390F18">
          <w:rPr>
            <w:rStyle w:val="Hyperlink"/>
            <w:color w:val="auto"/>
          </w:rPr>
          <w:t>3. Đánh giá hiện trạng các thành phần môi trường đất, nước, không khí nơi thực hiện dự án</w:t>
        </w:r>
        <w:r w:rsidRPr="00390F18">
          <w:rPr>
            <w:webHidden/>
            <w:color w:val="auto"/>
          </w:rPr>
          <w:tab/>
        </w:r>
        <w:r w:rsidRPr="00390F18">
          <w:rPr>
            <w:webHidden/>
            <w:color w:val="auto"/>
          </w:rPr>
          <w:fldChar w:fldCharType="begin"/>
        </w:r>
        <w:r w:rsidRPr="00390F18">
          <w:rPr>
            <w:webHidden/>
            <w:color w:val="auto"/>
          </w:rPr>
          <w:instrText xml:space="preserve"> PAGEREF _Toc195519793 \h </w:instrText>
        </w:r>
        <w:r w:rsidRPr="00390F18">
          <w:rPr>
            <w:webHidden/>
            <w:color w:val="auto"/>
          </w:rPr>
        </w:r>
        <w:r w:rsidRPr="00390F18">
          <w:rPr>
            <w:webHidden/>
            <w:color w:val="auto"/>
          </w:rPr>
          <w:fldChar w:fldCharType="separate"/>
        </w:r>
        <w:r w:rsidRPr="00390F18">
          <w:rPr>
            <w:webHidden/>
            <w:color w:val="auto"/>
          </w:rPr>
          <w:t>29</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94" w:history="1">
        <w:r w:rsidRPr="00390F18">
          <w:rPr>
            <w:rStyle w:val="Hyperlink"/>
            <w:color w:val="auto"/>
          </w:rPr>
          <w:t>3.1. Môi trường không khí xung quanh và tiếng ồn</w:t>
        </w:r>
        <w:r w:rsidRPr="00390F18">
          <w:rPr>
            <w:webHidden/>
            <w:color w:val="auto"/>
          </w:rPr>
          <w:tab/>
        </w:r>
        <w:r w:rsidRPr="00390F18">
          <w:rPr>
            <w:webHidden/>
            <w:color w:val="auto"/>
          </w:rPr>
          <w:fldChar w:fldCharType="begin"/>
        </w:r>
        <w:r w:rsidRPr="00390F18">
          <w:rPr>
            <w:webHidden/>
            <w:color w:val="auto"/>
          </w:rPr>
          <w:instrText xml:space="preserve"> PAGEREF _Toc195519794 \h </w:instrText>
        </w:r>
        <w:r w:rsidRPr="00390F18">
          <w:rPr>
            <w:webHidden/>
            <w:color w:val="auto"/>
          </w:rPr>
        </w:r>
        <w:r w:rsidRPr="00390F18">
          <w:rPr>
            <w:webHidden/>
            <w:color w:val="auto"/>
          </w:rPr>
          <w:fldChar w:fldCharType="separate"/>
        </w:r>
        <w:r w:rsidRPr="00390F18">
          <w:rPr>
            <w:webHidden/>
            <w:color w:val="auto"/>
          </w:rPr>
          <w:t>29</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95" w:history="1">
        <w:r w:rsidRPr="00390F18">
          <w:rPr>
            <w:rStyle w:val="Hyperlink"/>
            <w:color w:val="auto"/>
          </w:rPr>
          <w:t xml:space="preserve">Chương IV. </w:t>
        </w:r>
      </w:hyperlink>
      <w:hyperlink w:anchor="_Toc195519796" w:history="1">
        <w:r w:rsidRPr="00390F18">
          <w:rPr>
            <w:rStyle w:val="Hyperlink"/>
            <w:color w:val="auto"/>
          </w:rPr>
          <w:t>ĐÁNH GIÁ, DỰ BÁO TÁC ĐỘNG MÔI TRƯỜNG CỦA DỰ ÁN ĐẦU TƯ VÀ ĐỀ XUẤT CÁC CÔNG TRÌNH, BIỆN PHÁP BẢO VỆ MÔI TRƯỜNG</w:t>
        </w:r>
        <w:r w:rsidRPr="00390F18">
          <w:rPr>
            <w:webHidden/>
            <w:color w:val="auto"/>
          </w:rPr>
          <w:tab/>
        </w:r>
        <w:r w:rsidRPr="00390F18">
          <w:rPr>
            <w:webHidden/>
            <w:color w:val="auto"/>
          </w:rPr>
          <w:fldChar w:fldCharType="begin"/>
        </w:r>
        <w:r w:rsidRPr="00390F18">
          <w:rPr>
            <w:webHidden/>
            <w:color w:val="auto"/>
          </w:rPr>
          <w:instrText xml:space="preserve"> PAGEREF _Toc195519796 \h </w:instrText>
        </w:r>
        <w:r w:rsidRPr="00390F18">
          <w:rPr>
            <w:webHidden/>
            <w:color w:val="auto"/>
          </w:rPr>
        </w:r>
        <w:r w:rsidRPr="00390F18">
          <w:rPr>
            <w:webHidden/>
            <w:color w:val="auto"/>
          </w:rPr>
          <w:fldChar w:fldCharType="separate"/>
        </w:r>
        <w:r w:rsidRPr="00390F18">
          <w:rPr>
            <w:webHidden/>
            <w:color w:val="auto"/>
          </w:rPr>
          <w:t>35</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97" w:history="1">
        <w:r w:rsidRPr="00390F18">
          <w:rPr>
            <w:rStyle w:val="Hyperlink"/>
            <w:color w:val="auto"/>
          </w:rPr>
          <w:t>1. Đánh giá, dự báo các tác động môi trường</w:t>
        </w:r>
        <w:r w:rsidRPr="00390F18">
          <w:rPr>
            <w:webHidden/>
            <w:color w:val="auto"/>
          </w:rPr>
          <w:tab/>
        </w:r>
        <w:r w:rsidRPr="00390F18">
          <w:rPr>
            <w:webHidden/>
            <w:color w:val="auto"/>
          </w:rPr>
          <w:fldChar w:fldCharType="begin"/>
        </w:r>
        <w:r w:rsidRPr="00390F18">
          <w:rPr>
            <w:webHidden/>
            <w:color w:val="auto"/>
          </w:rPr>
          <w:instrText xml:space="preserve"> PAGEREF _Toc195519797 \h </w:instrText>
        </w:r>
        <w:r w:rsidRPr="00390F18">
          <w:rPr>
            <w:webHidden/>
            <w:color w:val="auto"/>
          </w:rPr>
        </w:r>
        <w:r w:rsidRPr="00390F18">
          <w:rPr>
            <w:webHidden/>
            <w:color w:val="auto"/>
          </w:rPr>
          <w:fldChar w:fldCharType="separate"/>
        </w:r>
        <w:r w:rsidRPr="00390F18">
          <w:rPr>
            <w:webHidden/>
            <w:color w:val="auto"/>
          </w:rPr>
          <w:t>35</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798" w:history="1">
        <w:r w:rsidRPr="00390F18">
          <w:rPr>
            <w:rStyle w:val="Hyperlink"/>
            <w:color w:val="auto"/>
          </w:rPr>
          <w:t>1.1. Đánh giá, dự báo tác động trong giai đoạn triển khai, thi công xây dựng dự án đầu tư</w:t>
        </w:r>
        <w:r w:rsidRPr="00390F18">
          <w:rPr>
            <w:webHidden/>
            <w:color w:val="auto"/>
          </w:rPr>
          <w:tab/>
        </w:r>
        <w:r w:rsidRPr="00390F18">
          <w:rPr>
            <w:webHidden/>
            <w:color w:val="auto"/>
          </w:rPr>
          <w:fldChar w:fldCharType="begin"/>
        </w:r>
        <w:r w:rsidRPr="00390F18">
          <w:rPr>
            <w:webHidden/>
            <w:color w:val="auto"/>
          </w:rPr>
          <w:instrText xml:space="preserve"> PAGEREF _Toc195519798 \h </w:instrText>
        </w:r>
        <w:r w:rsidRPr="00390F18">
          <w:rPr>
            <w:webHidden/>
            <w:color w:val="auto"/>
          </w:rPr>
        </w:r>
        <w:r w:rsidRPr="00390F18">
          <w:rPr>
            <w:webHidden/>
            <w:color w:val="auto"/>
          </w:rPr>
          <w:fldChar w:fldCharType="separate"/>
        </w:r>
        <w:r w:rsidRPr="00390F18">
          <w:rPr>
            <w:webHidden/>
            <w:color w:val="auto"/>
          </w:rPr>
          <w:t>35</w:t>
        </w:r>
        <w:r w:rsidRPr="00390F18">
          <w:rPr>
            <w:webHidden/>
            <w:color w:val="auto"/>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799" w:history="1">
        <w:r w:rsidRPr="00390F18">
          <w:rPr>
            <w:rStyle w:val="Hyperlink"/>
            <w:rFonts w:ascii="Times New Roman" w:hAnsi="Times New Roman" w:cs="Times New Roman"/>
            <w:noProof/>
            <w:color w:val="auto"/>
            <w:sz w:val="27"/>
            <w:szCs w:val="27"/>
          </w:rPr>
          <w:t>1.1.1. Đánh giá tác động của việc chiếm dụng đất</w:t>
        </w:r>
        <w:r w:rsidRPr="00390F18">
          <w:rPr>
            <w:rStyle w:val="Hyperlink"/>
            <w:rFonts w:ascii="Times New Roman" w:hAnsi="Times New Roman" w:cs="Times New Roman"/>
            <w:noProof/>
            <w:color w:val="auto"/>
            <w:sz w:val="27"/>
            <w:szCs w:val="27"/>
            <w:lang w:val="en-US"/>
          </w:rPr>
          <w:t>, GPMB</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_Toc195519799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35</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800" w:history="1">
        <w:r w:rsidRPr="00390F18">
          <w:rPr>
            <w:rStyle w:val="Hyperlink"/>
            <w:rFonts w:ascii="Times New Roman" w:hAnsi="Times New Roman" w:cs="Times New Roman"/>
            <w:noProof/>
            <w:color w:val="auto"/>
            <w:sz w:val="27"/>
            <w:szCs w:val="27"/>
          </w:rPr>
          <w:t>1.1.2. Vận chuyển nguyên vật liệu xây dựng, máy móc thiết bị</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_Toc195519800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35</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801" w:history="1">
        <w:r w:rsidRPr="00390F18">
          <w:rPr>
            <w:rStyle w:val="Hyperlink"/>
            <w:rFonts w:ascii="Times New Roman" w:hAnsi="Times New Roman" w:cs="Times New Roman"/>
            <w:noProof/>
            <w:color w:val="auto"/>
            <w:sz w:val="27"/>
            <w:szCs w:val="27"/>
          </w:rPr>
          <w:t>1.1.3. Thi công các hạng mục công trình của dự án đối với các dự án có công trình xây dựng</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_Toc195519801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39</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802" w:history="1">
        <w:r w:rsidRPr="00390F18">
          <w:rPr>
            <w:rStyle w:val="Hyperlink"/>
            <w:rFonts w:ascii="Times New Roman" w:hAnsi="Times New Roman" w:cs="Times New Roman"/>
            <w:noProof/>
            <w:color w:val="auto"/>
            <w:sz w:val="27"/>
            <w:szCs w:val="27"/>
          </w:rPr>
          <w:t>1.1.</w:t>
        </w:r>
        <w:r w:rsidRPr="00390F18">
          <w:rPr>
            <w:rStyle w:val="Hyperlink"/>
            <w:rFonts w:ascii="Times New Roman" w:hAnsi="Times New Roman" w:cs="Times New Roman"/>
            <w:noProof/>
            <w:color w:val="auto"/>
            <w:sz w:val="27"/>
            <w:szCs w:val="27"/>
            <w:lang w:val="en-US"/>
          </w:rPr>
          <w:t>4</w:t>
        </w:r>
        <w:r w:rsidRPr="00390F18">
          <w:rPr>
            <w:rStyle w:val="Hyperlink"/>
            <w:rFonts w:ascii="Times New Roman" w:hAnsi="Times New Roman" w:cs="Times New Roman"/>
            <w:noProof/>
            <w:color w:val="auto"/>
            <w:sz w:val="27"/>
            <w:szCs w:val="27"/>
          </w:rPr>
          <w:t>. Đánh giá, dự báo tác động gây nên bởi các rủi ro, sự cố của Dự án trong giai đoạn thi công</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_Toc195519802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46</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1"/>
        <w:rPr>
          <w:rFonts w:eastAsiaTheme="minorEastAsia"/>
          <w:b w:val="0"/>
          <w:color w:val="auto"/>
          <w:spacing w:val="0"/>
          <w:kern w:val="0"/>
        </w:rPr>
      </w:pPr>
      <w:hyperlink w:anchor="_Toc195519803" w:history="1">
        <w:r w:rsidRPr="00390F18">
          <w:rPr>
            <w:rStyle w:val="Hyperlink"/>
            <w:color w:val="auto"/>
          </w:rPr>
          <w:t>1.2. Đánh giá tác động trong giai đoạn dự án đi vào vận hành</w:t>
        </w:r>
        <w:r w:rsidRPr="00390F18">
          <w:rPr>
            <w:webHidden/>
            <w:color w:val="auto"/>
          </w:rPr>
          <w:tab/>
        </w:r>
        <w:r w:rsidRPr="00390F18">
          <w:rPr>
            <w:webHidden/>
            <w:color w:val="auto"/>
          </w:rPr>
          <w:fldChar w:fldCharType="begin"/>
        </w:r>
        <w:r w:rsidRPr="00390F18">
          <w:rPr>
            <w:webHidden/>
            <w:color w:val="auto"/>
          </w:rPr>
          <w:instrText xml:space="preserve"> PAGEREF _Toc195519803 \h </w:instrText>
        </w:r>
        <w:r w:rsidRPr="00390F18">
          <w:rPr>
            <w:webHidden/>
            <w:color w:val="auto"/>
          </w:rPr>
        </w:r>
        <w:r w:rsidRPr="00390F18">
          <w:rPr>
            <w:webHidden/>
            <w:color w:val="auto"/>
          </w:rPr>
          <w:fldChar w:fldCharType="separate"/>
        </w:r>
        <w:r w:rsidRPr="00390F18">
          <w:rPr>
            <w:webHidden/>
            <w:color w:val="auto"/>
          </w:rPr>
          <w:t>48</w:t>
        </w:r>
        <w:r w:rsidRPr="00390F18">
          <w:rPr>
            <w:webHidden/>
            <w:color w:val="auto"/>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804" w:history="1">
        <w:r w:rsidRPr="00390F18">
          <w:rPr>
            <w:rStyle w:val="Hyperlink"/>
            <w:rFonts w:ascii="Times New Roman" w:hAnsi="Times New Roman" w:cs="Times New Roman"/>
            <w:noProof/>
            <w:color w:val="auto"/>
            <w:sz w:val="27"/>
            <w:szCs w:val="27"/>
          </w:rPr>
          <w:t>1.2.1. Đánh giá, dự báo tác động của các nguồn phát sinh chất thải</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_Toc195519804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48</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807" w:history="1">
        <w:r w:rsidRPr="00390F18">
          <w:rPr>
            <w:rStyle w:val="Hyperlink"/>
            <w:rFonts w:ascii="Times New Roman" w:hAnsi="Times New Roman" w:cs="Times New Roman"/>
            <w:noProof/>
            <w:color w:val="auto"/>
            <w:sz w:val="27"/>
            <w:szCs w:val="27"/>
          </w:rPr>
          <w:t>1.2.</w:t>
        </w:r>
        <w:r w:rsidRPr="00390F18">
          <w:rPr>
            <w:rStyle w:val="Hyperlink"/>
            <w:rFonts w:ascii="Times New Roman" w:hAnsi="Times New Roman" w:cs="Times New Roman"/>
            <w:noProof/>
            <w:color w:val="auto"/>
            <w:sz w:val="27"/>
            <w:szCs w:val="27"/>
            <w:lang w:val="en-US"/>
          </w:rPr>
          <w:t>2.</w:t>
        </w:r>
        <w:r w:rsidRPr="00390F18">
          <w:rPr>
            <w:rStyle w:val="Hyperlink"/>
            <w:rFonts w:ascii="Times New Roman" w:hAnsi="Times New Roman" w:cs="Times New Roman"/>
            <w:noProof/>
            <w:color w:val="auto"/>
            <w:sz w:val="27"/>
            <w:szCs w:val="27"/>
          </w:rPr>
          <w:t xml:space="preserve"> Đánh giá, dự báo tác động của các nguồn không liên quan đến chất thải</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_Toc195519807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54</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808" w:history="1">
        <w:r w:rsidRPr="00390F18">
          <w:rPr>
            <w:rStyle w:val="Hyperlink"/>
            <w:rFonts w:ascii="Times New Roman" w:hAnsi="Times New Roman" w:cs="Times New Roman"/>
            <w:noProof/>
            <w:color w:val="auto"/>
            <w:sz w:val="27"/>
            <w:szCs w:val="27"/>
            <w:lang w:val="en-US"/>
          </w:rPr>
          <w:t>1.2.3</w:t>
        </w:r>
        <w:r w:rsidRPr="00390F18">
          <w:rPr>
            <w:rStyle w:val="Hyperlink"/>
            <w:rFonts w:ascii="Times New Roman" w:hAnsi="Times New Roman" w:cs="Times New Roman"/>
            <w:noProof/>
            <w:color w:val="auto"/>
            <w:sz w:val="27"/>
            <w:szCs w:val="27"/>
          </w:rPr>
          <w:t>. Đánh giá, dự báo tác động gây nên bởi các rủi ro, sự cố của Dự án</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_Toc195519808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55</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1"/>
        <w:rPr>
          <w:rFonts w:eastAsiaTheme="minorEastAsia"/>
          <w:b w:val="0"/>
          <w:color w:val="auto"/>
          <w:spacing w:val="0"/>
          <w:kern w:val="0"/>
        </w:rPr>
      </w:pPr>
      <w:hyperlink w:anchor="_Toc195519809" w:history="1">
        <w:r w:rsidRPr="00390F18">
          <w:rPr>
            <w:rStyle w:val="Hyperlink"/>
            <w:color w:val="auto"/>
          </w:rPr>
          <w:t>2. Đề xuất các công trình, biện pháp bảo vệ môi trường</w:t>
        </w:r>
        <w:r w:rsidRPr="00390F18">
          <w:rPr>
            <w:webHidden/>
            <w:color w:val="auto"/>
          </w:rPr>
          <w:tab/>
        </w:r>
        <w:r w:rsidRPr="00390F18">
          <w:rPr>
            <w:webHidden/>
            <w:color w:val="auto"/>
          </w:rPr>
          <w:fldChar w:fldCharType="begin"/>
        </w:r>
        <w:r w:rsidRPr="00390F18">
          <w:rPr>
            <w:webHidden/>
            <w:color w:val="auto"/>
          </w:rPr>
          <w:instrText xml:space="preserve"> PAGEREF _Toc195519809 \h </w:instrText>
        </w:r>
        <w:r w:rsidRPr="00390F18">
          <w:rPr>
            <w:webHidden/>
            <w:color w:val="auto"/>
          </w:rPr>
        </w:r>
        <w:r w:rsidRPr="00390F18">
          <w:rPr>
            <w:webHidden/>
            <w:color w:val="auto"/>
          </w:rPr>
          <w:fldChar w:fldCharType="separate"/>
        </w:r>
        <w:r w:rsidRPr="00390F18">
          <w:rPr>
            <w:webHidden/>
            <w:color w:val="auto"/>
          </w:rPr>
          <w:t>56</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810" w:history="1">
        <w:r w:rsidRPr="00390F18">
          <w:rPr>
            <w:rStyle w:val="Hyperlink"/>
            <w:color w:val="auto"/>
          </w:rPr>
          <w:t>2.1. Đề xuất các công trình, biện pháp bảo vệ môi trường trong giai đoạn thi công xây dựng dự án</w:t>
        </w:r>
        <w:r w:rsidRPr="00390F18">
          <w:rPr>
            <w:webHidden/>
            <w:color w:val="auto"/>
          </w:rPr>
          <w:tab/>
        </w:r>
        <w:r w:rsidRPr="00390F18">
          <w:rPr>
            <w:webHidden/>
            <w:color w:val="auto"/>
          </w:rPr>
          <w:fldChar w:fldCharType="begin"/>
        </w:r>
        <w:r w:rsidRPr="00390F18">
          <w:rPr>
            <w:webHidden/>
            <w:color w:val="auto"/>
          </w:rPr>
          <w:instrText xml:space="preserve"> PAGEREF _Toc195519810 \h </w:instrText>
        </w:r>
        <w:r w:rsidRPr="00390F18">
          <w:rPr>
            <w:webHidden/>
            <w:color w:val="auto"/>
          </w:rPr>
        </w:r>
        <w:r w:rsidRPr="00390F18">
          <w:rPr>
            <w:webHidden/>
            <w:color w:val="auto"/>
          </w:rPr>
          <w:fldChar w:fldCharType="separate"/>
        </w:r>
        <w:r w:rsidRPr="00390F18">
          <w:rPr>
            <w:webHidden/>
            <w:color w:val="auto"/>
          </w:rPr>
          <w:t>56</w:t>
        </w:r>
        <w:r w:rsidRPr="00390F18">
          <w:rPr>
            <w:webHidden/>
            <w:color w:val="auto"/>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811" w:history="1">
        <w:r w:rsidRPr="00390F18">
          <w:rPr>
            <w:rStyle w:val="Hyperlink"/>
            <w:rFonts w:ascii="Times New Roman" w:hAnsi="Times New Roman" w:cs="Times New Roman"/>
            <w:noProof/>
            <w:color w:val="auto"/>
            <w:sz w:val="27"/>
            <w:szCs w:val="27"/>
            <w:lang w:val="en-US"/>
          </w:rPr>
          <w:t>2.1.1. Về nước thải</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_Toc195519811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56</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813" w:history="1">
        <w:r w:rsidRPr="00390F18">
          <w:rPr>
            <w:rStyle w:val="Hyperlink"/>
            <w:rFonts w:ascii="Times New Roman" w:hAnsi="Times New Roman" w:cs="Times New Roman"/>
            <w:noProof/>
            <w:color w:val="auto"/>
            <w:sz w:val="27"/>
            <w:szCs w:val="27"/>
            <w:lang w:val="en-US"/>
          </w:rPr>
          <w:t>2.1.2 Về rác thải sinh hoạt, chất thải xây dựng, chất thải rắn công nghiệp thông thường và chất thải nguy hại</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_Toc195519813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57</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814" w:history="1">
        <w:r w:rsidRPr="00390F18">
          <w:rPr>
            <w:rStyle w:val="Hyperlink"/>
            <w:rFonts w:ascii="Times New Roman" w:hAnsi="Times New Roman" w:cs="Times New Roman"/>
            <w:noProof/>
            <w:color w:val="auto"/>
            <w:sz w:val="27"/>
            <w:szCs w:val="27"/>
            <w:lang w:val="en-US"/>
          </w:rPr>
          <w:t>2.1.3. Về bụi, khí thải</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_Toc195519814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58</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815" w:history="1">
        <w:r w:rsidRPr="00390F18">
          <w:rPr>
            <w:rStyle w:val="Hyperlink"/>
            <w:rFonts w:ascii="Times New Roman" w:hAnsi="Times New Roman" w:cs="Times New Roman"/>
            <w:noProof/>
            <w:color w:val="auto"/>
            <w:sz w:val="27"/>
            <w:szCs w:val="27"/>
            <w:lang w:val="en-US"/>
          </w:rPr>
          <w:t>2.1.4. Về tiếng ồn, độ rung</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_Toc195519815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59</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816" w:history="1">
        <w:r w:rsidRPr="00390F18">
          <w:rPr>
            <w:rStyle w:val="Hyperlink"/>
            <w:rFonts w:ascii="Times New Roman" w:hAnsi="Times New Roman" w:cs="Times New Roman"/>
            <w:noProof/>
            <w:color w:val="auto"/>
            <w:sz w:val="27"/>
            <w:szCs w:val="27"/>
            <w:lang w:val="en-US"/>
          </w:rPr>
          <w:t>2.1.5. Biện pháp giảm thiểu tác động khác</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_Toc195519816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60</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817" w:history="1">
        <w:r w:rsidRPr="00390F18">
          <w:rPr>
            <w:rStyle w:val="Hyperlink"/>
            <w:rFonts w:ascii="Times New Roman" w:hAnsi="Times New Roman" w:cs="Times New Roman"/>
            <w:noProof/>
            <w:color w:val="auto"/>
            <w:sz w:val="27"/>
            <w:szCs w:val="27"/>
            <w:lang w:val="en-US"/>
          </w:rPr>
          <w:t>2.1.6. Phương án phòng ngừa, ứng phó sự cố môi trường</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_Toc195519817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60</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1"/>
        <w:rPr>
          <w:rFonts w:eastAsiaTheme="minorEastAsia"/>
          <w:b w:val="0"/>
          <w:color w:val="auto"/>
          <w:spacing w:val="0"/>
          <w:kern w:val="0"/>
        </w:rPr>
      </w:pPr>
      <w:hyperlink w:anchor="_Toc195519818" w:history="1">
        <w:r w:rsidRPr="00390F18">
          <w:rPr>
            <w:rStyle w:val="Hyperlink"/>
            <w:color w:val="auto"/>
          </w:rPr>
          <w:t>2.2. Các công trình, biện pháp thu gom, lưu giữ, xử lý chất thải và biện pháp giảm thiểu tác động tiêu cực khác đến môi trường</w:t>
        </w:r>
        <w:r w:rsidRPr="00390F18">
          <w:rPr>
            <w:webHidden/>
            <w:color w:val="auto"/>
          </w:rPr>
          <w:tab/>
        </w:r>
        <w:r w:rsidRPr="00390F18">
          <w:rPr>
            <w:webHidden/>
            <w:color w:val="auto"/>
          </w:rPr>
          <w:fldChar w:fldCharType="begin"/>
        </w:r>
        <w:r w:rsidRPr="00390F18">
          <w:rPr>
            <w:webHidden/>
            <w:color w:val="auto"/>
          </w:rPr>
          <w:instrText xml:space="preserve"> PAGEREF _Toc195519818 \h </w:instrText>
        </w:r>
        <w:r w:rsidRPr="00390F18">
          <w:rPr>
            <w:webHidden/>
            <w:color w:val="auto"/>
          </w:rPr>
        </w:r>
        <w:r w:rsidRPr="00390F18">
          <w:rPr>
            <w:webHidden/>
            <w:color w:val="auto"/>
          </w:rPr>
          <w:fldChar w:fldCharType="separate"/>
        </w:r>
        <w:r w:rsidRPr="00390F18">
          <w:rPr>
            <w:webHidden/>
            <w:color w:val="auto"/>
          </w:rPr>
          <w:t>62</w:t>
        </w:r>
        <w:r w:rsidRPr="00390F18">
          <w:rPr>
            <w:webHidden/>
            <w:color w:val="auto"/>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819" w:history="1">
        <w:r w:rsidRPr="00390F18">
          <w:rPr>
            <w:rStyle w:val="Hyperlink"/>
            <w:rFonts w:ascii="Times New Roman" w:hAnsi="Times New Roman" w:cs="Times New Roman"/>
            <w:noProof/>
            <w:color w:val="auto"/>
            <w:sz w:val="27"/>
            <w:szCs w:val="27"/>
            <w:lang w:val="en-US"/>
          </w:rPr>
          <w:t>2.2.1. Về công trình, biện pháp xử lý nước thải</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_Toc195519819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62</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820" w:history="1">
        <w:r w:rsidRPr="00390F18">
          <w:rPr>
            <w:rStyle w:val="Hyperlink"/>
            <w:rFonts w:ascii="Times New Roman" w:hAnsi="Times New Roman" w:cs="Times New Roman"/>
            <w:noProof/>
            <w:color w:val="auto"/>
            <w:sz w:val="27"/>
            <w:szCs w:val="27"/>
            <w:lang w:val="en-US"/>
          </w:rPr>
          <w:t>2.2.2. Về công trình, biện pháp xử lý bụi và khí thải</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_Toc195519820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69</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821" w:history="1">
        <w:r w:rsidRPr="00390F18">
          <w:rPr>
            <w:rStyle w:val="Hyperlink"/>
            <w:rFonts w:ascii="Times New Roman" w:hAnsi="Times New Roman" w:cs="Times New Roman"/>
            <w:noProof/>
            <w:color w:val="auto"/>
            <w:sz w:val="27"/>
            <w:szCs w:val="27"/>
            <w:lang w:val="en-US"/>
          </w:rPr>
          <w:t>2.2.3. Về công trình, biện pháp lưu giữ, xử lý chất thải rắn</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_Toc195519821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72</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822" w:history="1">
        <w:r w:rsidRPr="00390F18">
          <w:rPr>
            <w:rStyle w:val="Hyperlink"/>
            <w:rFonts w:ascii="Times New Roman" w:hAnsi="Times New Roman" w:cs="Times New Roman"/>
            <w:noProof/>
            <w:color w:val="auto"/>
            <w:sz w:val="27"/>
            <w:szCs w:val="27"/>
            <w:lang w:val="en-US"/>
          </w:rPr>
          <w:t>2.2.4. Về công trình, biện pháp giảm thiểu tiếng ồn</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_Toc195519822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76</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823" w:history="1">
        <w:r w:rsidRPr="00390F18">
          <w:rPr>
            <w:rStyle w:val="Hyperlink"/>
            <w:rFonts w:ascii="Times New Roman" w:hAnsi="Times New Roman" w:cs="Times New Roman"/>
            <w:noProof/>
            <w:color w:val="auto"/>
            <w:sz w:val="27"/>
            <w:szCs w:val="27"/>
            <w:lang w:val="en-US"/>
          </w:rPr>
          <w:t>2.2.5. Phương án phòng ngừa, ứng phó sự cố môi trường khi dự án đi vào vận hành</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_Toc195519823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76</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1"/>
        <w:rPr>
          <w:rFonts w:eastAsiaTheme="minorEastAsia"/>
          <w:b w:val="0"/>
          <w:color w:val="auto"/>
          <w:spacing w:val="0"/>
          <w:kern w:val="0"/>
        </w:rPr>
      </w:pPr>
      <w:hyperlink w:anchor="_Toc195519824" w:history="1">
        <w:r w:rsidRPr="00390F18">
          <w:rPr>
            <w:rStyle w:val="Hyperlink"/>
            <w:color w:val="auto"/>
          </w:rPr>
          <w:t>3. Tổ chức thực hiện các công trình, biện pháp bảo vệ môi trường</w:t>
        </w:r>
        <w:r w:rsidRPr="00390F18">
          <w:rPr>
            <w:webHidden/>
            <w:color w:val="auto"/>
          </w:rPr>
          <w:tab/>
        </w:r>
        <w:r w:rsidRPr="00390F18">
          <w:rPr>
            <w:webHidden/>
            <w:color w:val="auto"/>
          </w:rPr>
          <w:fldChar w:fldCharType="begin"/>
        </w:r>
        <w:r w:rsidRPr="00390F18">
          <w:rPr>
            <w:webHidden/>
            <w:color w:val="auto"/>
          </w:rPr>
          <w:instrText xml:space="preserve"> PAGEREF _Toc195519824 \h </w:instrText>
        </w:r>
        <w:r w:rsidRPr="00390F18">
          <w:rPr>
            <w:webHidden/>
            <w:color w:val="auto"/>
          </w:rPr>
        </w:r>
        <w:r w:rsidRPr="00390F18">
          <w:rPr>
            <w:webHidden/>
            <w:color w:val="auto"/>
          </w:rPr>
          <w:fldChar w:fldCharType="separate"/>
        </w:r>
        <w:r w:rsidRPr="00390F18">
          <w:rPr>
            <w:webHidden/>
            <w:color w:val="auto"/>
          </w:rPr>
          <w:t>78</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825" w:history="1">
        <w:r w:rsidRPr="00390F18">
          <w:rPr>
            <w:rStyle w:val="Hyperlink"/>
            <w:color w:val="auto"/>
          </w:rPr>
          <w:t>4. Nhận xét về mức độ chi tiết, độ tin cậy của các kết quả đánh giá, dự báo</w:t>
        </w:r>
        <w:r w:rsidRPr="00390F18">
          <w:rPr>
            <w:webHidden/>
            <w:color w:val="auto"/>
          </w:rPr>
          <w:tab/>
        </w:r>
        <w:r w:rsidRPr="00390F18">
          <w:rPr>
            <w:webHidden/>
            <w:color w:val="auto"/>
          </w:rPr>
          <w:fldChar w:fldCharType="begin"/>
        </w:r>
        <w:r w:rsidRPr="00390F18">
          <w:rPr>
            <w:webHidden/>
            <w:color w:val="auto"/>
          </w:rPr>
          <w:instrText xml:space="preserve"> PAGEREF _Toc195519825 \h </w:instrText>
        </w:r>
        <w:r w:rsidRPr="00390F18">
          <w:rPr>
            <w:webHidden/>
            <w:color w:val="auto"/>
          </w:rPr>
        </w:r>
        <w:r w:rsidRPr="00390F18">
          <w:rPr>
            <w:webHidden/>
            <w:color w:val="auto"/>
          </w:rPr>
          <w:fldChar w:fldCharType="separate"/>
        </w:r>
        <w:r w:rsidRPr="00390F18">
          <w:rPr>
            <w:webHidden/>
            <w:color w:val="auto"/>
          </w:rPr>
          <w:t>79</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826" w:history="1">
        <w:r w:rsidRPr="00390F18">
          <w:rPr>
            <w:rStyle w:val="Hyperlink"/>
            <w:color w:val="auto"/>
          </w:rPr>
          <w:t xml:space="preserve">Chương V. </w:t>
        </w:r>
      </w:hyperlink>
      <w:hyperlink w:anchor="_Toc195519827" w:history="1">
        <w:r w:rsidRPr="00390F18">
          <w:rPr>
            <w:rStyle w:val="Hyperlink"/>
            <w:color w:val="auto"/>
          </w:rPr>
          <w:t>NỘI DUNG ĐỀ NGHỊ CẤP GIẤY PHÉP MÔI TRƯỜNG</w:t>
        </w:r>
        <w:r w:rsidRPr="00390F18">
          <w:rPr>
            <w:webHidden/>
            <w:color w:val="auto"/>
          </w:rPr>
          <w:tab/>
        </w:r>
        <w:r w:rsidRPr="00390F18">
          <w:rPr>
            <w:webHidden/>
            <w:color w:val="auto"/>
          </w:rPr>
          <w:fldChar w:fldCharType="begin"/>
        </w:r>
        <w:r w:rsidRPr="00390F18">
          <w:rPr>
            <w:webHidden/>
            <w:color w:val="auto"/>
          </w:rPr>
          <w:instrText xml:space="preserve"> PAGEREF _Toc195519827 \h </w:instrText>
        </w:r>
        <w:r w:rsidRPr="00390F18">
          <w:rPr>
            <w:webHidden/>
            <w:color w:val="auto"/>
          </w:rPr>
        </w:r>
        <w:r w:rsidRPr="00390F18">
          <w:rPr>
            <w:webHidden/>
            <w:color w:val="auto"/>
          </w:rPr>
          <w:fldChar w:fldCharType="separate"/>
        </w:r>
        <w:r w:rsidRPr="00390F18">
          <w:rPr>
            <w:webHidden/>
            <w:color w:val="auto"/>
          </w:rPr>
          <w:t>80</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828" w:history="1">
        <w:r w:rsidRPr="00390F18">
          <w:rPr>
            <w:rStyle w:val="Hyperlink"/>
            <w:color w:val="auto"/>
          </w:rPr>
          <w:t>1. Nội dung đề nghị cấp phép đối với nước thải</w:t>
        </w:r>
        <w:r w:rsidRPr="00390F18">
          <w:rPr>
            <w:webHidden/>
            <w:color w:val="auto"/>
          </w:rPr>
          <w:tab/>
        </w:r>
        <w:r w:rsidRPr="00390F18">
          <w:rPr>
            <w:webHidden/>
            <w:color w:val="auto"/>
          </w:rPr>
          <w:fldChar w:fldCharType="begin"/>
        </w:r>
        <w:r w:rsidRPr="00390F18">
          <w:rPr>
            <w:webHidden/>
            <w:color w:val="auto"/>
          </w:rPr>
          <w:instrText xml:space="preserve"> PAGEREF _Toc195519828 \h </w:instrText>
        </w:r>
        <w:r w:rsidRPr="00390F18">
          <w:rPr>
            <w:webHidden/>
            <w:color w:val="auto"/>
          </w:rPr>
        </w:r>
        <w:r w:rsidRPr="00390F18">
          <w:rPr>
            <w:webHidden/>
            <w:color w:val="auto"/>
          </w:rPr>
          <w:fldChar w:fldCharType="separate"/>
        </w:r>
        <w:r w:rsidRPr="00390F18">
          <w:rPr>
            <w:webHidden/>
            <w:color w:val="auto"/>
          </w:rPr>
          <w:t>80</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829" w:history="1">
        <w:r w:rsidRPr="00390F18">
          <w:rPr>
            <w:rStyle w:val="Hyperlink"/>
            <w:color w:val="auto"/>
          </w:rPr>
          <w:t>1.1. Nguồn phát sinh nước thải</w:t>
        </w:r>
        <w:r w:rsidRPr="00390F18">
          <w:rPr>
            <w:webHidden/>
            <w:color w:val="auto"/>
          </w:rPr>
          <w:tab/>
        </w:r>
        <w:r w:rsidRPr="00390F18">
          <w:rPr>
            <w:webHidden/>
            <w:color w:val="auto"/>
          </w:rPr>
          <w:fldChar w:fldCharType="begin"/>
        </w:r>
        <w:r w:rsidRPr="00390F18">
          <w:rPr>
            <w:webHidden/>
            <w:color w:val="auto"/>
          </w:rPr>
          <w:instrText xml:space="preserve"> PAGEREF _Toc195519829 \h </w:instrText>
        </w:r>
        <w:r w:rsidRPr="00390F18">
          <w:rPr>
            <w:webHidden/>
            <w:color w:val="auto"/>
          </w:rPr>
        </w:r>
        <w:r w:rsidRPr="00390F18">
          <w:rPr>
            <w:webHidden/>
            <w:color w:val="auto"/>
          </w:rPr>
          <w:fldChar w:fldCharType="separate"/>
        </w:r>
        <w:r w:rsidRPr="00390F18">
          <w:rPr>
            <w:webHidden/>
            <w:color w:val="auto"/>
          </w:rPr>
          <w:t>80</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830" w:history="1">
        <w:r w:rsidRPr="00390F18">
          <w:rPr>
            <w:rStyle w:val="Hyperlink"/>
            <w:color w:val="auto"/>
          </w:rPr>
          <w:t>1.2. Lưu lượng xả nước thải lớn nhất: 100 m</w:t>
        </w:r>
        <w:r w:rsidRPr="00390F18">
          <w:rPr>
            <w:rStyle w:val="Hyperlink"/>
            <w:color w:val="auto"/>
            <w:vertAlign w:val="superscript"/>
          </w:rPr>
          <w:t>3</w:t>
        </w:r>
        <w:r w:rsidRPr="00390F18">
          <w:rPr>
            <w:rStyle w:val="Hyperlink"/>
            <w:color w:val="auto"/>
          </w:rPr>
          <w:t>/ngày.</w:t>
        </w:r>
        <w:r w:rsidRPr="00390F18">
          <w:rPr>
            <w:webHidden/>
            <w:color w:val="auto"/>
          </w:rPr>
          <w:tab/>
        </w:r>
        <w:r w:rsidRPr="00390F18">
          <w:rPr>
            <w:webHidden/>
            <w:color w:val="auto"/>
          </w:rPr>
          <w:fldChar w:fldCharType="begin"/>
        </w:r>
        <w:r w:rsidRPr="00390F18">
          <w:rPr>
            <w:webHidden/>
            <w:color w:val="auto"/>
          </w:rPr>
          <w:instrText xml:space="preserve"> PAGEREF _Toc195519830 \h </w:instrText>
        </w:r>
        <w:r w:rsidRPr="00390F18">
          <w:rPr>
            <w:webHidden/>
            <w:color w:val="auto"/>
          </w:rPr>
        </w:r>
        <w:r w:rsidRPr="00390F18">
          <w:rPr>
            <w:webHidden/>
            <w:color w:val="auto"/>
          </w:rPr>
          <w:fldChar w:fldCharType="separate"/>
        </w:r>
        <w:r w:rsidRPr="00390F18">
          <w:rPr>
            <w:webHidden/>
            <w:color w:val="auto"/>
          </w:rPr>
          <w:t>80</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831" w:history="1">
        <w:r w:rsidRPr="00390F18">
          <w:rPr>
            <w:rStyle w:val="Hyperlink"/>
            <w:color w:val="auto"/>
          </w:rPr>
          <w:t>1.3. Dòng nước thải xả vào nguồn tiếp nhận, nguồn tiếp nhận nước thải</w:t>
        </w:r>
        <w:r w:rsidRPr="00390F18">
          <w:rPr>
            <w:webHidden/>
            <w:color w:val="auto"/>
          </w:rPr>
          <w:tab/>
        </w:r>
        <w:r w:rsidRPr="00390F18">
          <w:rPr>
            <w:webHidden/>
            <w:color w:val="auto"/>
          </w:rPr>
          <w:fldChar w:fldCharType="begin"/>
        </w:r>
        <w:r w:rsidRPr="00390F18">
          <w:rPr>
            <w:webHidden/>
            <w:color w:val="auto"/>
          </w:rPr>
          <w:instrText xml:space="preserve"> PAGEREF _Toc195519831 \h </w:instrText>
        </w:r>
        <w:r w:rsidRPr="00390F18">
          <w:rPr>
            <w:webHidden/>
            <w:color w:val="auto"/>
          </w:rPr>
        </w:r>
        <w:r w:rsidRPr="00390F18">
          <w:rPr>
            <w:webHidden/>
            <w:color w:val="auto"/>
          </w:rPr>
          <w:fldChar w:fldCharType="separate"/>
        </w:r>
        <w:r w:rsidRPr="00390F18">
          <w:rPr>
            <w:webHidden/>
            <w:color w:val="auto"/>
          </w:rPr>
          <w:t>80</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832" w:history="1">
        <w:r w:rsidRPr="00390F18">
          <w:rPr>
            <w:rStyle w:val="Hyperlink"/>
            <w:color w:val="auto"/>
          </w:rPr>
          <w:t>1.4. Các chất ô nhiễm và giá trị giới hạn của các chất ô nhiễm theo dòng nước thải</w:t>
        </w:r>
        <w:r w:rsidRPr="00390F18">
          <w:rPr>
            <w:webHidden/>
            <w:color w:val="auto"/>
          </w:rPr>
          <w:tab/>
        </w:r>
        <w:r w:rsidRPr="00390F18">
          <w:rPr>
            <w:webHidden/>
            <w:color w:val="auto"/>
          </w:rPr>
          <w:fldChar w:fldCharType="begin"/>
        </w:r>
        <w:r w:rsidRPr="00390F18">
          <w:rPr>
            <w:webHidden/>
            <w:color w:val="auto"/>
          </w:rPr>
          <w:instrText xml:space="preserve"> PAGEREF _Toc195519832 \h </w:instrText>
        </w:r>
        <w:r w:rsidRPr="00390F18">
          <w:rPr>
            <w:webHidden/>
            <w:color w:val="auto"/>
          </w:rPr>
        </w:r>
        <w:r w:rsidRPr="00390F18">
          <w:rPr>
            <w:webHidden/>
            <w:color w:val="auto"/>
          </w:rPr>
          <w:fldChar w:fldCharType="separate"/>
        </w:r>
        <w:r w:rsidRPr="00390F18">
          <w:rPr>
            <w:webHidden/>
            <w:color w:val="auto"/>
          </w:rPr>
          <w:t>80</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833" w:history="1">
        <w:r w:rsidRPr="00390F18">
          <w:rPr>
            <w:rStyle w:val="Hyperlink"/>
            <w:color w:val="auto"/>
          </w:rPr>
          <w:t>1.5. Vị trí, phương thức xả nước thải và nguồn tiếp nhận nước thải</w:t>
        </w:r>
        <w:r w:rsidRPr="00390F18">
          <w:rPr>
            <w:webHidden/>
            <w:color w:val="auto"/>
          </w:rPr>
          <w:tab/>
        </w:r>
        <w:r w:rsidRPr="00390F18">
          <w:rPr>
            <w:webHidden/>
            <w:color w:val="auto"/>
          </w:rPr>
          <w:fldChar w:fldCharType="begin"/>
        </w:r>
        <w:r w:rsidRPr="00390F18">
          <w:rPr>
            <w:webHidden/>
            <w:color w:val="auto"/>
          </w:rPr>
          <w:instrText xml:space="preserve"> PAGEREF _Toc195519833 \h </w:instrText>
        </w:r>
        <w:r w:rsidRPr="00390F18">
          <w:rPr>
            <w:webHidden/>
            <w:color w:val="auto"/>
          </w:rPr>
        </w:r>
        <w:r w:rsidRPr="00390F18">
          <w:rPr>
            <w:webHidden/>
            <w:color w:val="auto"/>
          </w:rPr>
          <w:fldChar w:fldCharType="separate"/>
        </w:r>
        <w:r w:rsidRPr="00390F18">
          <w:rPr>
            <w:webHidden/>
            <w:color w:val="auto"/>
          </w:rPr>
          <w:t>81</w:t>
        </w:r>
        <w:r w:rsidRPr="00390F18">
          <w:rPr>
            <w:webHidden/>
            <w:color w:val="auto"/>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834" w:history="1">
        <w:r w:rsidRPr="00390F18">
          <w:rPr>
            <w:rStyle w:val="Hyperlink"/>
            <w:rFonts w:ascii="Times New Roman" w:hAnsi="Times New Roman" w:cs="Times New Roman"/>
            <w:noProof/>
            <w:color w:val="auto"/>
            <w:kern w:val="32"/>
            <w:sz w:val="27"/>
            <w:szCs w:val="27"/>
            <w:lang w:val="en-US" w:eastAsia="en-US"/>
          </w:rPr>
          <w:t>1.5.1. Vị trí xả thải</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_Toc195519834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81</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2"/>
        <w:spacing w:before="120" w:after="120" w:line="240" w:lineRule="auto"/>
        <w:rPr>
          <w:rFonts w:ascii="Times New Roman" w:eastAsiaTheme="minorEastAsia" w:hAnsi="Times New Roman" w:cs="Times New Roman"/>
          <w:noProof/>
          <w:color w:val="auto"/>
          <w:sz w:val="27"/>
          <w:szCs w:val="27"/>
          <w:lang w:val="en-US" w:eastAsia="en-US"/>
        </w:rPr>
      </w:pPr>
      <w:hyperlink w:anchor="_Toc195519835" w:history="1">
        <w:r w:rsidRPr="00390F18">
          <w:rPr>
            <w:rStyle w:val="Hyperlink"/>
            <w:rFonts w:ascii="Times New Roman" w:hAnsi="Times New Roman" w:cs="Times New Roman"/>
            <w:noProof/>
            <w:color w:val="auto"/>
            <w:kern w:val="32"/>
            <w:sz w:val="27"/>
            <w:szCs w:val="27"/>
            <w:lang w:val="en-US" w:eastAsia="en-US"/>
          </w:rPr>
          <w:t>1.5.2</w:t>
        </w:r>
        <w:r w:rsidRPr="00390F18">
          <w:rPr>
            <w:rStyle w:val="Hyperlink"/>
            <w:rFonts w:ascii="Times New Roman" w:hAnsi="Times New Roman" w:cs="Times New Roman"/>
            <w:noProof/>
            <w:color w:val="auto"/>
            <w:kern w:val="32"/>
            <w:sz w:val="27"/>
            <w:szCs w:val="27"/>
            <w:lang w:eastAsia="en-US"/>
          </w:rPr>
          <w:t>.</w:t>
        </w:r>
        <w:r w:rsidRPr="00390F18">
          <w:rPr>
            <w:rStyle w:val="Hyperlink"/>
            <w:rFonts w:ascii="Times New Roman" w:hAnsi="Times New Roman" w:cs="Times New Roman"/>
            <w:noProof/>
            <w:color w:val="auto"/>
            <w:kern w:val="32"/>
            <w:sz w:val="27"/>
            <w:szCs w:val="27"/>
            <w:lang w:val="en-US" w:eastAsia="en-US"/>
          </w:rPr>
          <w:t xml:space="preserve"> </w:t>
        </w:r>
        <w:r w:rsidRPr="00390F18">
          <w:rPr>
            <w:rStyle w:val="Hyperlink"/>
            <w:rFonts w:ascii="Times New Roman" w:hAnsi="Times New Roman" w:cs="Times New Roman"/>
            <w:noProof/>
            <w:color w:val="auto"/>
            <w:kern w:val="32"/>
            <w:sz w:val="27"/>
            <w:szCs w:val="27"/>
            <w:lang w:eastAsia="en-US"/>
          </w:rPr>
          <w:t>Phương thức xả nước thải</w:t>
        </w:r>
        <w:r w:rsidRPr="00390F18">
          <w:rPr>
            <w:rFonts w:ascii="Times New Roman" w:hAnsi="Times New Roman" w:cs="Times New Roman"/>
            <w:noProof/>
            <w:webHidden/>
            <w:color w:val="auto"/>
            <w:sz w:val="27"/>
            <w:szCs w:val="27"/>
          </w:rPr>
          <w:tab/>
        </w:r>
        <w:r w:rsidRPr="00390F18">
          <w:rPr>
            <w:rFonts w:ascii="Times New Roman" w:hAnsi="Times New Roman" w:cs="Times New Roman"/>
            <w:noProof/>
            <w:webHidden/>
            <w:color w:val="auto"/>
            <w:sz w:val="27"/>
            <w:szCs w:val="27"/>
          </w:rPr>
          <w:fldChar w:fldCharType="begin"/>
        </w:r>
        <w:r w:rsidRPr="00390F18">
          <w:rPr>
            <w:rFonts w:ascii="Times New Roman" w:hAnsi="Times New Roman" w:cs="Times New Roman"/>
            <w:noProof/>
            <w:webHidden/>
            <w:color w:val="auto"/>
            <w:sz w:val="27"/>
            <w:szCs w:val="27"/>
          </w:rPr>
          <w:instrText xml:space="preserve"> PAGEREF _Toc195519835 \h </w:instrText>
        </w:r>
        <w:r w:rsidRPr="00390F18">
          <w:rPr>
            <w:rFonts w:ascii="Times New Roman" w:hAnsi="Times New Roman" w:cs="Times New Roman"/>
            <w:noProof/>
            <w:webHidden/>
            <w:color w:val="auto"/>
            <w:sz w:val="27"/>
            <w:szCs w:val="27"/>
          </w:rPr>
        </w:r>
        <w:r w:rsidRPr="00390F18">
          <w:rPr>
            <w:rFonts w:ascii="Times New Roman" w:hAnsi="Times New Roman" w:cs="Times New Roman"/>
            <w:noProof/>
            <w:webHidden/>
            <w:color w:val="auto"/>
            <w:sz w:val="27"/>
            <w:szCs w:val="27"/>
          </w:rPr>
          <w:fldChar w:fldCharType="separate"/>
        </w:r>
        <w:r w:rsidRPr="00390F18">
          <w:rPr>
            <w:rFonts w:ascii="Times New Roman" w:hAnsi="Times New Roman" w:cs="Times New Roman"/>
            <w:noProof/>
            <w:webHidden/>
            <w:color w:val="auto"/>
            <w:sz w:val="27"/>
            <w:szCs w:val="27"/>
          </w:rPr>
          <w:t>81</w:t>
        </w:r>
        <w:r w:rsidRPr="00390F18">
          <w:rPr>
            <w:rFonts w:ascii="Times New Roman" w:hAnsi="Times New Roman" w:cs="Times New Roman"/>
            <w:noProof/>
            <w:webHidden/>
            <w:color w:val="auto"/>
            <w:sz w:val="27"/>
            <w:szCs w:val="27"/>
          </w:rPr>
          <w:fldChar w:fldCharType="end"/>
        </w:r>
      </w:hyperlink>
    </w:p>
    <w:p w:rsidR="00390F18" w:rsidRPr="00390F18" w:rsidRDefault="00390F18" w:rsidP="00390F18">
      <w:pPr>
        <w:pStyle w:val="TOC1"/>
        <w:rPr>
          <w:rFonts w:eastAsiaTheme="minorEastAsia"/>
          <w:b w:val="0"/>
          <w:color w:val="auto"/>
          <w:spacing w:val="0"/>
          <w:kern w:val="0"/>
        </w:rPr>
      </w:pPr>
      <w:hyperlink w:anchor="_Toc195519836" w:history="1">
        <w:r w:rsidRPr="00390F18">
          <w:rPr>
            <w:rStyle w:val="Hyperlink"/>
            <w:color w:val="auto"/>
          </w:rPr>
          <w:t>2. Nội dung đề nghị cấp phép đối với khí thải</w:t>
        </w:r>
        <w:r w:rsidRPr="00390F18">
          <w:rPr>
            <w:webHidden/>
            <w:color w:val="auto"/>
          </w:rPr>
          <w:tab/>
        </w:r>
        <w:r w:rsidRPr="00390F18">
          <w:rPr>
            <w:webHidden/>
            <w:color w:val="auto"/>
          </w:rPr>
          <w:fldChar w:fldCharType="begin"/>
        </w:r>
        <w:r w:rsidRPr="00390F18">
          <w:rPr>
            <w:webHidden/>
            <w:color w:val="auto"/>
          </w:rPr>
          <w:instrText xml:space="preserve"> PAGEREF _Toc195519836 \h </w:instrText>
        </w:r>
        <w:r w:rsidRPr="00390F18">
          <w:rPr>
            <w:webHidden/>
            <w:color w:val="auto"/>
          </w:rPr>
        </w:r>
        <w:r w:rsidRPr="00390F18">
          <w:rPr>
            <w:webHidden/>
            <w:color w:val="auto"/>
          </w:rPr>
          <w:fldChar w:fldCharType="separate"/>
        </w:r>
        <w:r w:rsidRPr="00390F18">
          <w:rPr>
            <w:webHidden/>
            <w:color w:val="auto"/>
          </w:rPr>
          <w:t>81</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838" w:history="1">
        <w:r w:rsidRPr="00390F18">
          <w:rPr>
            <w:rStyle w:val="Hyperlink"/>
            <w:color w:val="auto"/>
          </w:rPr>
          <w:t>3. Nội dung đề nghị cấp phép đối với tiếng ồn, độ rung</w:t>
        </w:r>
        <w:r w:rsidRPr="00390F18">
          <w:rPr>
            <w:webHidden/>
            <w:color w:val="auto"/>
          </w:rPr>
          <w:tab/>
        </w:r>
        <w:r w:rsidRPr="00390F18">
          <w:rPr>
            <w:webHidden/>
            <w:color w:val="auto"/>
          </w:rPr>
          <w:fldChar w:fldCharType="begin"/>
        </w:r>
        <w:r w:rsidRPr="00390F18">
          <w:rPr>
            <w:webHidden/>
            <w:color w:val="auto"/>
          </w:rPr>
          <w:instrText xml:space="preserve"> PAGEREF _Toc195519838 \h </w:instrText>
        </w:r>
        <w:r w:rsidRPr="00390F18">
          <w:rPr>
            <w:webHidden/>
            <w:color w:val="auto"/>
          </w:rPr>
        </w:r>
        <w:r w:rsidRPr="00390F18">
          <w:rPr>
            <w:webHidden/>
            <w:color w:val="auto"/>
          </w:rPr>
          <w:fldChar w:fldCharType="separate"/>
        </w:r>
        <w:r w:rsidRPr="00390F18">
          <w:rPr>
            <w:webHidden/>
            <w:color w:val="auto"/>
          </w:rPr>
          <w:t>82</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839" w:history="1">
        <w:r w:rsidRPr="00390F18">
          <w:rPr>
            <w:rStyle w:val="Hyperlink"/>
            <w:color w:val="auto"/>
          </w:rPr>
          <w:t xml:space="preserve">Chương VI. </w:t>
        </w:r>
      </w:hyperlink>
      <w:hyperlink w:anchor="_Toc195519840" w:history="1">
        <w:r w:rsidRPr="00390F18">
          <w:rPr>
            <w:rStyle w:val="Hyperlink"/>
            <w:color w:val="auto"/>
          </w:rPr>
          <w:t>KẾ HOẠCH VẬN HÀNH THỬ NGHIỆM CÔNG TRÌNH XỬ LÝ CHẤT THẢI VÀ CHƯƠNG TRÌNH QUAN TRẮC MÔI TRƯỜNG CỦA DỰ ÁN</w:t>
        </w:r>
        <w:r w:rsidRPr="00390F18">
          <w:rPr>
            <w:webHidden/>
            <w:color w:val="auto"/>
          </w:rPr>
          <w:tab/>
        </w:r>
        <w:r w:rsidRPr="00390F18">
          <w:rPr>
            <w:webHidden/>
            <w:color w:val="auto"/>
          </w:rPr>
          <w:fldChar w:fldCharType="begin"/>
        </w:r>
        <w:r w:rsidRPr="00390F18">
          <w:rPr>
            <w:webHidden/>
            <w:color w:val="auto"/>
          </w:rPr>
          <w:instrText xml:space="preserve"> PAGEREF _Toc195519840 \h </w:instrText>
        </w:r>
        <w:r w:rsidRPr="00390F18">
          <w:rPr>
            <w:webHidden/>
            <w:color w:val="auto"/>
          </w:rPr>
        </w:r>
        <w:r w:rsidRPr="00390F18">
          <w:rPr>
            <w:webHidden/>
            <w:color w:val="auto"/>
          </w:rPr>
          <w:fldChar w:fldCharType="separate"/>
        </w:r>
        <w:r w:rsidRPr="00390F18">
          <w:rPr>
            <w:webHidden/>
            <w:color w:val="auto"/>
          </w:rPr>
          <w:t>83</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841" w:history="1">
        <w:r w:rsidRPr="00390F18">
          <w:rPr>
            <w:rStyle w:val="Hyperlink"/>
            <w:color w:val="auto"/>
          </w:rPr>
          <w:t>1. Kế hoạch vận hành thử nghiệm công trình xử lý chất thải của dự án đầu tư</w:t>
        </w:r>
        <w:r w:rsidRPr="00390F18">
          <w:rPr>
            <w:webHidden/>
            <w:color w:val="auto"/>
          </w:rPr>
          <w:tab/>
        </w:r>
        <w:r w:rsidRPr="00390F18">
          <w:rPr>
            <w:webHidden/>
            <w:color w:val="auto"/>
          </w:rPr>
          <w:fldChar w:fldCharType="begin"/>
        </w:r>
        <w:r w:rsidRPr="00390F18">
          <w:rPr>
            <w:webHidden/>
            <w:color w:val="auto"/>
          </w:rPr>
          <w:instrText xml:space="preserve"> PAGEREF _Toc195519841 \h </w:instrText>
        </w:r>
        <w:r w:rsidRPr="00390F18">
          <w:rPr>
            <w:webHidden/>
            <w:color w:val="auto"/>
          </w:rPr>
        </w:r>
        <w:r w:rsidRPr="00390F18">
          <w:rPr>
            <w:webHidden/>
            <w:color w:val="auto"/>
          </w:rPr>
          <w:fldChar w:fldCharType="separate"/>
        </w:r>
        <w:r w:rsidRPr="00390F18">
          <w:rPr>
            <w:webHidden/>
            <w:color w:val="auto"/>
          </w:rPr>
          <w:t>83</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842" w:history="1">
        <w:r w:rsidRPr="00390F18">
          <w:rPr>
            <w:rStyle w:val="Hyperlink"/>
            <w:color w:val="auto"/>
          </w:rPr>
          <w:t>1.1. Thời gian dự kiến vận hành thử nghiệm</w:t>
        </w:r>
        <w:r w:rsidRPr="00390F18">
          <w:rPr>
            <w:webHidden/>
            <w:color w:val="auto"/>
          </w:rPr>
          <w:tab/>
        </w:r>
        <w:r w:rsidRPr="00390F18">
          <w:rPr>
            <w:webHidden/>
            <w:color w:val="auto"/>
          </w:rPr>
          <w:fldChar w:fldCharType="begin"/>
        </w:r>
        <w:r w:rsidRPr="00390F18">
          <w:rPr>
            <w:webHidden/>
            <w:color w:val="auto"/>
          </w:rPr>
          <w:instrText xml:space="preserve"> PAGEREF _Toc195519842 \h </w:instrText>
        </w:r>
        <w:r w:rsidRPr="00390F18">
          <w:rPr>
            <w:webHidden/>
            <w:color w:val="auto"/>
          </w:rPr>
        </w:r>
        <w:r w:rsidRPr="00390F18">
          <w:rPr>
            <w:webHidden/>
            <w:color w:val="auto"/>
          </w:rPr>
          <w:fldChar w:fldCharType="separate"/>
        </w:r>
        <w:r w:rsidRPr="00390F18">
          <w:rPr>
            <w:webHidden/>
            <w:color w:val="auto"/>
          </w:rPr>
          <w:t>83</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843" w:history="1">
        <w:r w:rsidRPr="00390F18">
          <w:rPr>
            <w:rStyle w:val="Hyperlink"/>
            <w:color w:val="auto"/>
          </w:rPr>
          <w:t>1.2. Kế hoạch quan trắc chất thải, đánh giá hiệu quả xử lý của các công trình, thiết bị xử lý chất thải</w:t>
        </w:r>
        <w:r w:rsidRPr="00390F18">
          <w:rPr>
            <w:webHidden/>
            <w:color w:val="auto"/>
          </w:rPr>
          <w:tab/>
        </w:r>
        <w:r w:rsidRPr="00390F18">
          <w:rPr>
            <w:webHidden/>
            <w:color w:val="auto"/>
          </w:rPr>
          <w:fldChar w:fldCharType="begin"/>
        </w:r>
        <w:r w:rsidRPr="00390F18">
          <w:rPr>
            <w:webHidden/>
            <w:color w:val="auto"/>
          </w:rPr>
          <w:instrText xml:space="preserve"> PAGEREF _Toc195519843 \h </w:instrText>
        </w:r>
        <w:r w:rsidRPr="00390F18">
          <w:rPr>
            <w:webHidden/>
            <w:color w:val="auto"/>
          </w:rPr>
        </w:r>
        <w:r w:rsidRPr="00390F18">
          <w:rPr>
            <w:webHidden/>
            <w:color w:val="auto"/>
          </w:rPr>
          <w:fldChar w:fldCharType="separate"/>
        </w:r>
        <w:r w:rsidRPr="00390F18">
          <w:rPr>
            <w:webHidden/>
            <w:color w:val="auto"/>
          </w:rPr>
          <w:t>83</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844" w:history="1">
        <w:r w:rsidRPr="00390F18">
          <w:rPr>
            <w:rStyle w:val="Hyperlink"/>
            <w:color w:val="auto"/>
          </w:rPr>
          <w:t xml:space="preserve">2. Chương trình quan trắc chất thải (tự động, liên tục và định kỳ) theo quy định </w:t>
        </w:r>
        <w:r w:rsidRPr="00390F18">
          <w:rPr>
            <w:rStyle w:val="Hyperlink"/>
            <w:color w:val="auto"/>
          </w:rPr>
          <w:lastRenderedPageBreak/>
          <w:t>của pháp luật</w:t>
        </w:r>
        <w:r w:rsidRPr="00390F18">
          <w:rPr>
            <w:webHidden/>
            <w:color w:val="auto"/>
          </w:rPr>
          <w:tab/>
        </w:r>
        <w:r w:rsidRPr="00390F18">
          <w:rPr>
            <w:webHidden/>
            <w:color w:val="auto"/>
          </w:rPr>
          <w:fldChar w:fldCharType="begin"/>
        </w:r>
        <w:r w:rsidRPr="00390F18">
          <w:rPr>
            <w:webHidden/>
            <w:color w:val="auto"/>
          </w:rPr>
          <w:instrText xml:space="preserve"> PAGEREF _Toc195519844 \h </w:instrText>
        </w:r>
        <w:r w:rsidRPr="00390F18">
          <w:rPr>
            <w:webHidden/>
            <w:color w:val="auto"/>
          </w:rPr>
        </w:r>
        <w:r w:rsidRPr="00390F18">
          <w:rPr>
            <w:webHidden/>
            <w:color w:val="auto"/>
          </w:rPr>
          <w:fldChar w:fldCharType="separate"/>
        </w:r>
        <w:r w:rsidRPr="00390F18">
          <w:rPr>
            <w:webHidden/>
            <w:color w:val="auto"/>
          </w:rPr>
          <w:t>84</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845" w:history="1">
        <w:r w:rsidRPr="00390F18">
          <w:rPr>
            <w:rStyle w:val="Hyperlink"/>
            <w:color w:val="auto"/>
          </w:rPr>
          <w:t>2.1. Chương trình quan trắc môi trường tự động, liên tục và định kỳ</w:t>
        </w:r>
        <w:r w:rsidRPr="00390F18">
          <w:rPr>
            <w:webHidden/>
            <w:color w:val="auto"/>
          </w:rPr>
          <w:tab/>
        </w:r>
        <w:r w:rsidRPr="00390F18">
          <w:rPr>
            <w:webHidden/>
            <w:color w:val="auto"/>
          </w:rPr>
          <w:fldChar w:fldCharType="begin"/>
        </w:r>
        <w:r w:rsidRPr="00390F18">
          <w:rPr>
            <w:webHidden/>
            <w:color w:val="auto"/>
          </w:rPr>
          <w:instrText xml:space="preserve"> PAGEREF _Toc195519845 \h </w:instrText>
        </w:r>
        <w:r w:rsidRPr="00390F18">
          <w:rPr>
            <w:webHidden/>
            <w:color w:val="auto"/>
          </w:rPr>
        </w:r>
        <w:r w:rsidRPr="00390F18">
          <w:rPr>
            <w:webHidden/>
            <w:color w:val="auto"/>
          </w:rPr>
          <w:fldChar w:fldCharType="separate"/>
        </w:r>
        <w:r w:rsidRPr="00390F18">
          <w:rPr>
            <w:webHidden/>
            <w:color w:val="auto"/>
          </w:rPr>
          <w:t>84</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846" w:history="1">
        <w:r w:rsidRPr="00390F18">
          <w:rPr>
            <w:rStyle w:val="Hyperlink"/>
            <w:color w:val="auto"/>
            <w:spacing w:val="3"/>
            <w:shd w:val="clear" w:color="auto" w:fill="FFFFFF"/>
          </w:rPr>
          <w:t>2.2. Hoạt động quan trắc môi trường định kỳ, quan trắc môi trường tự động, liên tục khác theo quy định của pháp luật có liên quan hoặc theo đề xuất của chủ dự án</w:t>
        </w:r>
        <w:r w:rsidRPr="00390F18">
          <w:rPr>
            <w:webHidden/>
            <w:color w:val="auto"/>
          </w:rPr>
          <w:tab/>
        </w:r>
        <w:r w:rsidRPr="00390F18">
          <w:rPr>
            <w:webHidden/>
            <w:color w:val="auto"/>
          </w:rPr>
          <w:fldChar w:fldCharType="begin"/>
        </w:r>
        <w:r w:rsidRPr="00390F18">
          <w:rPr>
            <w:webHidden/>
            <w:color w:val="auto"/>
          </w:rPr>
          <w:instrText xml:space="preserve"> PAGEREF _Toc195519846 \h </w:instrText>
        </w:r>
        <w:r w:rsidRPr="00390F18">
          <w:rPr>
            <w:webHidden/>
            <w:color w:val="auto"/>
          </w:rPr>
        </w:r>
        <w:r w:rsidRPr="00390F18">
          <w:rPr>
            <w:webHidden/>
            <w:color w:val="auto"/>
          </w:rPr>
          <w:fldChar w:fldCharType="separate"/>
        </w:r>
        <w:r w:rsidRPr="00390F18">
          <w:rPr>
            <w:webHidden/>
            <w:color w:val="auto"/>
          </w:rPr>
          <w:t>84</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847" w:history="1">
        <w:r w:rsidRPr="00390F18">
          <w:rPr>
            <w:rStyle w:val="Hyperlink"/>
            <w:color w:val="auto"/>
          </w:rPr>
          <w:t>3. Kinh phí thực hiện quan trắc môi trường hằng năm</w:t>
        </w:r>
        <w:r w:rsidRPr="00390F18">
          <w:rPr>
            <w:webHidden/>
            <w:color w:val="auto"/>
          </w:rPr>
          <w:tab/>
        </w:r>
        <w:r w:rsidRPr="00390F18">
          <w:rPr>
            <w:webHidden/>
            <w:color w:val="auto"/>
          </w:rPr>
          <w:fldChar w:fldCharType="begin"/>
        </w:r>
        <w:r w:rsidRPr="00390F18">
          <w:rPr>
            <w:webHidden/>
            <w:color w:val="auto"/>
          </w:rPr>
          <w:instrText xml:space="preserve"> PAGEREF _Toc195519847 \h </w:instrText>
        </w:r>
        <w:r w:rsidRPr="00390F18">
          <w:rPr>
            <w:webHidden/>
            <w:color w:val="auto"/>
          </w:rPr>
        </w:r>
        <w:r w:rsidRPr="00390F18">
          <w:rPr>
            <w:webHidden/>
            <w:color w:val="auto"/>
          </w:rPr>
          <w:fldChar w:fldCharType="separate"/>
        </w:r>
        <w:r w:rsidRPr="00390F18">
          <w:rPr>
            <w:webHidden/>
            <w:color w:val="auto"/>
          </w:rPr>
          <w:t>85</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848" w:history="1">
        <w:r w:rsidRPr="00390F18">
          <w:rPr>
            <w:rStyle w:val="Hyperlink"/>
            <w:color w:val="auto"/>
          </w:rPr>
          <w:t xml:space="preserve">Chương VII. </w:t>
        </w:r>
      </w:hyperlink>
      <w:hyperlink w:anchor="_Toc195519849" w:history="1">
        <w:r w:rsidRPr="00390F18">
          <w:rPr>
            <w:rStyle w:val="Hyperlink"/>
            <w:color w:val="auto"/>
          </w:rPr>
          <w:t>CAM KẾT CỦA CHỦ DỰ ÁN ĐẦU TƯ</w:t>
        </w:r>
        <w:r w:rsidRPr="00390F18">
          <w:rPr>
            <w:webHidden/>
            <w:color w:val="auto"/>
          </w:rPr>
          <w:tab/>
        </w:r>
        <w:r w:rsidRPr="00390F18">
          <w:rPr>
            <w:webHidden/>
            <w:color w:val="auto"/>
          </w:rPr>
          <w:fldChar w:fldCharType="begin"/>
        </w:r>
        <w:r w:rsidRPr="00390F18">
          <w:rPr>
            <w:webHidden/>
            <w:color w:val="auto"/>
          </w:rPr>
          <w:instrText xml:space="preserve"> PAGEREF _Toc195519849 \h </w:instrText>
        </w:r>
        <w:r w:rsidRPr="00390F18">
          <w:rPr>
            <w:webHidden/>
            <w:color w:val="auto"/>
          </w:rPr>
        </w:r>
        <w:r w:rsidRPr="00390F18">
          <w:rPr>
            <w:webHidden/>
            <w:color w:val="auto"/>
          </w:rPr>
          <w:fldChar w:fldCharType="separate"/>
        </w:r>
        <w:r w:rsidRPr="00390F18">
          <w:rPr>
            <w:webHidden/>
            <w:color w:val="auto"/>
          </w:rPr>
          <w:t>86</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850" w:history="1">
        <w:r w:rsidRPr="00390F18">
          <w:rPr>
            <w:rStyle w:val="Hyperlink"/>
            <w:color w:val="auto"/>
          </w:rPr>
          <w:t>PHỤ LỤC BÁO CÁO</w:t>
        </w:r>
        <w:r w:rsidRPr="00390F18">
          <w:rPr>
            <w:webHidden/>
            <w:color w:val="auto"/>
          </w:rPr>
          <w:tab/>
        </w:r>
        <w:r w:rsidRPr="00390F18">
          <w:rPr>
            <w:webHidden/>
            <w:color w:val="auto"/>
          </w:rPr>
          <w:fldChar w:fldCharType="begin"/>
        </w:r>
        <w:r w:rsidRPr="00390F18">
          <w:rPr>
            <w:webHidden/>
            <w:color w:val="auto"/>
          </w:rPr>
          <w:instrText xml:space="preserve"> PAGEREF _Toc195519850 \h </w:instrText>
        </w:r>
        <w:r w:rsidRPr="00390F18">
          <w:rPr>
            <w:webHidden/>
            <w:color w:val="auto"/>
          </w:rPr>
        </w:r>
        <w:r w:rsidRPr="00390F18">
          <w:rPr>
            <w:webHidden/>
            <w:color w:val="auto"/>
          </w:rPr>
          <w:fldChar w:fldCharType="separate"/>
        </w:r>
        <w:r w:rsidRPr="00390F18">
          <w:rPr>
            <w:webHidden/>
            <w:color w:val="auto"/>
          </w:rPr>
          <w:t>87</w:t>
        </w:r>
        <w:r w:rsidRPr="00390F18">
          <w:rPr>
            <w:webHidden/>
            <w:color w:val="auto"/>
          </w:rPr>
          <w:fldChar w:fldCharType="end"/>
        </w:r>
      </w:hyperlink>
    </w:p>
    <w:p w:rsidR="00390F18" w:rsidRPr="00390F18" w:rsidRDefault="00390F18" w:rsidP="00390F18">
      <w:pPr>
        <w:pStyle w:val="TOC1"/>
        <w:rPr>
          <w:rFonts w:eastAsiaTheme="minorEastAsia"/>
          <w:b w:val="0"/>
          <w:color w:val="auto"/>
          <w:spacing w:val="0"/>
          <w:kern w:val="0"/>
        </w:rPr>
      </w:pPr>
      <w:hyperlink w:anchor="_Toc195519851" w:history="1">
        <w:r w:rsidRPr="00390F18">
          <w:rPr>
            <w:rStyle w:val="Hyperlink"/>
            <w:color w:val="auto"/>
          </w:rPr>
          <w:t>CÁC TÀI LIỆU, DỮ LIỆU THAM KHẢO</w:t>
        </w:r>
        <w:r w:rsidRPr="00390F18">
          <w:rPr>
            <w:webHidden/>
            <w:color w:val="auto"/>
          </w:rPr>
          <w:tab/>
        </w:r>
        <w:r w:rsidRPr="00390F18">
          <w:rPr>
            <w:webHidden/>
            <w:color w:val="auto"/>
          </w:rPr>
          <w:fldChar w:fldCharType="begin"/>
        </w:r>
        <w:r w:rsidRPr="00390F18">
          <w:rPr>
            <w:webHidden/>
            <w:color w:val="auto"/>
          </w:rPr>
          <w:instrText xml:space="preserve"> PAGEREF _Toc195519851 \h </w:instrText>
        </w:r>
        <w:r w:rsidRPr="00390F18">
          <w:rPr>
            <w:webHidden/>
            <w:color w:val="auto"/>
          </w:rPr>
        </w:r>
        <w:r w:rsidRPr="00390F18">
          <w:rPr>
            <w:webHidden/>
            <w:color w:val="auto"/>
          </w:rPr>
          <w:fldChar w:fldCharType="separate"/>
        </w:r>
        <w:r w:rsidRPr="00390F18">
          <w:rPr>
            <w:webHidden/>
            <w:color w:val="auto"/>
          </w:rPr>
          <w:t>88</w:t>
        </w:r>
        <w:r w:rsidRPr="00390F18">
          <w:rPr>
            <w:webHidden/>
            <w:color w:val="auto"/>
          </w:rPr>
          <w:fldChar w:fldCharType="end"/>
        </w:r>
      </w:hyperlink>
    </w:p>
    <w:p w:rsidR="00300CFA" w:rsidRPr="00390F18" w:rsidRDefault="001A720D" w:rsidP="00390F18">
      <w:pPr>
        <w:widowControl/>
        <w:tabs>
          <w:tab w:val="right" w:leader="dot" w:pos="9062"/>
        </w:tabs>
        <w:spacing w:before="120" w:after="120"/>
        <w:jc w:val="both"/>
        <w:rPr>
          <w:rFonts w:ascii="Times New Roman" w:eastAsiaTheme="minorHAnsi" w:hAnsi="Times New Roman" w:cs="Times New Roman"/>
          <w:b/>
          <w:bCs/>
          <w:color w:val="auto"/>
          <w:sz w:val="27"/>
          <w:szCs w:val="27"/>
          <w:lang w:val="en-US"/>
        </w:rPr>
      </w:pPr>
      <w:r w:rsidRPr="00390F18">
        <w:rPr>
          <w:rStyle w:val="Vnbnnidung"/>
          <w:bCs/>
          <w:noProof/>
          <w:color w:val="auto"/>
          <w:kern w:val="32"/>
          <w:sz w:val="27"/>
          <w:szCs w:val="27"/>
          <w:lang w:eastAsia="en-US"/>
        </w:rPr>
        <w:fldChar w:fldCharType="end"/>
      </w:r>
      <w:r w:rsidR="00BD0667" w:rsidRPr="00390F18">
        <w:rPr>
          <w:rFonts w:ascii="Times New Roman" w:hAnsi="Times New Roman" w:cs="Times New Roman"/>
          <w:color w:val="auto"/>
          <w:kern w:val="32"/>
          <w:sz w:val="27"/>
          <w:szCs w:val="27"/>
          <w:lang w:eastAsia="en-US"/>
        </w:rPr>
        <w:br w:type="page"/>
      </w:r>
      <w:r w:rsidR="00300CFA" w:rsidRPr="00390F18">
        <w:rPr>
          <w:rFonts w:ascii="Times New Roman" w:hAnsi="Times New Roman" w:cs="Times New Roman"/>
          <w:color w:val="auto"/>
          <w:kern w:val="32"/>
          <w:sz w:val="27"/>
          <w:szCs w:val="27"/>
          <w:lang w:eastAsia="en-US"/>
        </w:rPr>
        <w:fldChar w:fldCharType="begin"/>
      </w:r>
      <w:r w:rsidR="00300CFA" w:rsidRPr="00390F18">
        <w:rPr>
          <w:rFonts w:ascii="Times New Roman" w:hAnsi="Times New Roman" w:cs="Times New Roman"/>
          <w:color w:val="auto"/>
          <w:kern w:val="32"/>
          <w:sz w:val="27"/>
          <w:szCs w:val="27"/>
          <w:lang w:eastAsia="en-US"/>
        </w:rPr>
        <w:instrText xml:space="preserve"> TOC \o "1-3" \f \h \z \u </w:instrText>
      </w:r>
      <w:r w:rsidR="00300CFA" w:rsidRPr="00390F18">
        <w:rPr>
          <w:rFonts w:ascii="Times New Roman" w:hAnsi="Times New Roman" w:cs="Times New Roman"/>
          <w:color w:val="auto"/>
          <w:kern w:val="32"/>
          <w:sz w:val="27"/>
          <w:szCs w:val="27"/>
          <w:lang w:eastAsia="en-US"/>
        </w:rPr>
        <w:fldChar w:fldCharType="separate"/>
      </w:r>
    </w:p>
    <w:p w:rsidR="009B3985" w:rsidRPr="00390F18" w:rsidRDefault="00300CFA" w:rsidP="001A720D">
      <w:pPr>
        <w:widowControl/>
        <w:spacing w:line="312" w:lineRule="auto"/>
        <w:rPr>
          <w:rFonts w:ascii="Times New Roman" w:hAnsi="Times New Roman" w:cs="Times New Roman"/>
          <w:color w:val="auto"/>
          <w:kern w:val="32"/>
          <w:sz w:val="27"/>
          <w:szCs w:val="27"/>
          <w:lang w:val="en-US" w:eastAsia="en-US"/>
        </w:rPr>
      </w:pPr>
      <w:r w:rsidRPr="00390F18">
        <w:rPr>
          <w:rFonts w:ascii="Times New Roman" w:hAnsi="Times New Roman" w:cs="Times New Roman"/>
          <w:color w:val="auto"/>
          <w:kern w:val="32"/>
          <w:sz w:val="27"/>
          <w:szCs w:val="27"/>
          <w:lang w:eastAsia="en-US"/>
        </w:rPr>
        <w:lastRenderedPageBreak/>
        <w:fldChar w:fldCharType="end"/>
      </w:r>
      <w:bookmarkStart w:id="32" w:name="_Toc99111218"/>
      <w:bookmarkStart w:id="33" w:name="_Toc99918728"/>
      <w:bookmarkStart w:id="34" w:name="_Toc100062849"/>
      <w:bookmarkStart w:id="35" w:name="_Toc100242092"/>
      <w:bookmarkStart w:id="36" w:name="_Toc104731551"/>
      <w:bookmarkStart w:id="37" w:name="_Toc104732134"/>
      <w:bookmarkStart w:id="38" w:name="_Toc104732247"/>
      <w:bookmarkStart w:id="39" w:name="_Toc104733872"/>
      <w:bookmarkStart w:id="40" w:name="_Toc112070080"/>
      <w:bookmarkStart w:id="41" w:name="_Toc112070899"/>
      <w:bookmarkStart w:id="42" w:name="_Toc112071038"/>
      <w:bookmarkStart w:id="43" w:name="_Toc113479877"/>
      <w:bookmarkStart w:id="44" w:name="_Toc113480006"/>
      <w:bookmarkStart w:id="45" w:name="_Toc113480217"/>
      <w:bookmarkStart w:id="46" w:name="_Toc117607833"/>
      <w:bookmarkStart w:id="47" w:name="_Toc117608303"/>
      <w:bookmarkStart w:id="48" w:name="_Toc134072032"/>
      <w:bookmarkStart w:id="49" w:name="_Toc134645810"/>
      <w:bookmarkStart w:id="50" w:name="_Toc134789725"/>
      <w:bookmarkStart w:id="51" w:name="_Toc134789843"/>
      <w:bookmarkStart w:id="52" w:name="_Toc150237782"/>
      <w:bookmarkStart w:id="53" w:name="_Toc98508111"/>
    </w:p>
    <w:p w:rsidR="00586564" w:rsidRPr="00390F18" w:rsidRDefault="00342433" w:rsidP="00F732F0">
      <w:pPr>
        <w:pStyle w:val="Heading1"/>
        <w:keepLines w:val="0"/>
        <w:widowControl/>
        <w:spacing w:before="0" w:line="312" w:lineRule="auto"/>
        <w:jc w:val="center"/>
        <w:rPr>
          <w:rFonts w:ascii="Times New Roman" w:eastAsia="Times New Roman" w:hAnsi="Times New Roman" w:cs="Times New Roman"/>
          <w:color w:val="auto"/>
          <w:kern w:val="32"/>
          <w:sz w:val="27"/>
          <w:szCs w:val="27"/>
          <w:lang w:eastAsia="en-US"/>
        </w:rPr>
      </w:pPr>
      <w:bookmarkStart w:id="54" w:name="_Toc195519748"/>
      <w:r w:rsidRPr="00390F18">
        <w:rPr>
          <w:rFonts w:ascii="Times New Roman" w:eastAsia="Times New Roman" w:hAnsi="Times New Roman" w:cs="Times New Roman"/>
          <w:color w:val="auto"/>
          <w:kern w:val="32"/>
          <w:sz w:val="27"/>
          <w:szCs w:val="27"/>
          <w:lang w:eastAsia="en-US"/>
        </w:rPr>
        <w:t>DANH MỤC CÁC TỪ VÀ CÁC KÝ HIỆU VIẾT TẮT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4"/>
    </w:p>
    <w:p w:rsidR="00EA1F2D" w:rsidRPr="00390F18" w:rsidRDefault="00EA1F2D" w:rsidP="00EA1F2D">
      <w:pPr>
        <w:rPr>
          <w:rFonts w:ascii="Times New Roman" w:hAnsi="Times New Roman" w:cs="Times New Roman"/>
          <w:color w:val="auto"/>
          <w:lang w:eastAsia="en-US"/>
        </w:rPr>
      </w:pPr>
    </w:p>
    <w:tbl>
      <w:tblPr>
        <w:tblW w:w="8542" w:type="dxa"/>
        <w:jc w:val="center"/>
        <w:tblLook w:val="04A0" w:firstRow="1" w:lastRow="0" w:firstColumn="1" w:lastColumn="0" w:noHBand="0" w:noVBand="1"/>
      </w:tblPr>
      <w:tblGrid>
        <w:gridCol w:w="888"/>
        <w:gridCol w:w="2409"/>
        <w:gridCol w:w="5245"/>
      </w:tblGrid>
      <w:tr w:rsidR="008C3945" w:rsidRPr="00390F18" w:rsidTr="00586564">
        <w:trPr>
          <w:trHeight w:val="330"/>
          <w:jc w:val="center"/>
        </w:trPr>
        <w:tc>
          <w:tcPr>
            <w:tcW w:w="8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6564" w:rsidRPr="00390F18" w:rsidRDefault="00586564" w:rsidP="00EA1F2D">
            <w:pPr>
              <w:spacing w:before="60" w:after="6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TT</w:t>
            </w: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KÝ HIỆU</w:t>
            </w:r>
          </w:p>
        </w:tc>
        <w:tc>
          <w:tcPr>
            <w:tcW w:w="5245" w:type="dxa"/>
            <w:tcBorders>
              <w:top w:val="single" w:sz="4" w:space="0" w:color="auto"/>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DIỄN GIẢI</w:t>
            </w:r>
          </w:p>
        </w:tc>
      </w:tr>
      <w:tr w:rsidR="008C3945" w:rsidRPr="00390F18" w:rsidTr="00586564">
        <w:trPr>
          <w:trHeight w:val="330"/>
          <w:jc w:val="center"/>
        </w:trPr>
        <w:tc>
          <w:tcPr>
            <w:tcW w:w="8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6564" w:rsidRPr="00390F18" w:rsidRDefault="00586564" w:rsidP="00EA1F2D">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w:t>
            </w: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BTNMT</w:t>
            </w:r>
          </w:p>
        </w:tc>
        <w:tc>
          <w:tcPr>
            <w:tcW w:w="5245" w:type="dxa"/>
            <w:tcBorders>
              <w:top w:val="single" w:sz="4" w:space="0" w:color="auto"/>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Bộ Tài nguyên Môi trường</w:t>
            </w:r>
          </w:p>
        </w:tc>
      </w:tr>
      <w:tr w:rsidR="008C3945" w:rsidRPr="00390F18" w:rsidTr="00586564">
        <w:trPr>
          <w:trHeight w:val="330"/>
          <w:jc w:val="center"/>
        </w:trPr>
        <w:tc>
          <w:tcPr>
            <w:tcW w:w="888" w:type="dxa"/>
            <w:tcBorders>
              <w:top w:val="nil"/>
              <w:left w:val="single" w:sz="4" w:space="0" w:color="auto"/>
              <w:bottom w:val="single" w:sz="4" w:space="0" w:color="auto"/>
              <w:right w:val="single" w:sz="4" w:space="0" w:color="auto"/>
            </w:tcBorders>
            <w:shd w:val="clear" w:color="auto" w:fill="auto"/>
            <w:noWrap/>
            <w:vAlign w:val="center"/>
          </w:tcPr>
          <w:p w:rsidR="00586564" w:rsidRPr="00390F18" w:rsidRDefault="00586564" w:rsidP="00EA1F2D">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w:t>
            </w:r>
          </w:p>
        </w:tc>
        <w:tc>
          <w:tcPr>
            <w:tcW w:w="2409"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BVMT</w:t>
            </w:r>
          </w:p>
        </w:tc>
        <w:tc>
          <w:tcPr>
            <w:tcW w:w="5245"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Bảo vệ môi trường</w:t>
            </w:r>
          </w:p>
        </w:tc>
      </w:tr>
      <w:tr w:rsidR="008C3945" w:rsidRPr="00390F18" w:rsidTr="00586564">
        <w:trPr>
          <w:trHeight w:val="330"/>
          <w:jc w:val="center"/>
        </w:trPr>
        <w:tc>
          <w:tcPr>
            <w:tcW w:w="888" w:type="dxa"/>
            <w:tcBorders>
              <w:top w:val="nil"/>
              <w:left w:val="single" w:sz="4" w:space="0" w:color="auto"/>
              <w:bottom w:val="single" w:sz="4" w:space="0" w:color="auto"/>
              <w:right w:val="single" w:sz="4" w:space="0" w:color="auto"/>
            </w:tcBorders>
            <w:shd w:val="clear" w:color="auto" w:fill="auto"/>
            <w:noWrap/>
            <w:vAlign w:val="center"/>
          </w:tcPr>
          <w:p w:rsidR="00586564" w:rsidRPr="00390F18" w:rsidRDefault="00586564" w:rsidP="00EA1F2D">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w:t>
            </w:r>
          </w:p>
        </w:tc>
        <w:tc>
          <w:tcPr>
            <w:tcW w:w="2409"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lang w:val="nl-NL"/>
              </w:rPr>
              <w:t>BXD</w:t>
            </w:r>
          </w:p>
        </w:tc>
        <w:tc>
          <w:tcPr>
            <w:tcW w:w="5245"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Bộ Xây dựng</w:t>
            </w:r>
          </w:p>
        </w:tc>
      </w:tr>
      <w:tr w:rsidR="008C3945" w:rsidRPr="00390F18" w:rsidTr="00586564">
        <w:trPr>
          <w:trHeight w:val="330"/>
          <w:jc w:val="center"/>
        </w:trPr>
        <w:tc>
          <w:tcPr>
            <w:tcW w:w="888" w:type="dxa"/>
            <w:tcBorders>
              <w:top w:val="nil"/>
              <w:left w:val="single" w:sz="4" w:space="0" w:color="auto"/>
              <w:bottom w:val="single" w:sz="4" w:space="0" w:color="auto"/>
              <w:right w:val="single" w:sz="4" w:space="0" w:color="auto"/>
            </w:tcBorders>
            <w:shd w:val="clear" w:color="auto" w:fill="auto"/>
            <w:noWrap/>
            <w:vAlign w:val="center"/>
          </w:tcPr>
          <w:p w:rsidR="00586564" w:rsidRPr="00390F18" w:rsidRDefault="00586564" w:rsidP="00EA1F2D">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4</w:t>
            </w:r>
          </w:p>
        </w:tc>
        <w:tc>
          <w:tcPr>
            <w:tcW w:w="2409"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BYT</w:t>
            </w:r>
          </w:p>
        </w:tc>
        <w:tc>
          <w:tcPr>
            <w:tcW w:w="5245"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Bộ Y tế</w:t>
            </w:r>
          </w:p>
        </w:tc>
      </w:tr>
      <w:tr w:rsidR="008C3945" w:rsidRPr="00390F18" w:rsidTr="00586564">
        <w:trPr>
          <w:trHeight w:val="330"/>
          <w:jc w:val="center"/>
        </w:trPr>
        <w:tc>
          <w:tcPr>
            <w:tcW w:w="888" w:type="dxa"/>
            <w:tcBorders>
              <w:top w:val="nil"/>
              <w:left w:val="single" w:sz="4" w:space="0" w:color="auto"/>
              <w:bottom w:val="single" w:sz="4" w:space="0" w:color="auto"/>
              <w:right w:val="single" w:sz="4" w:space="0" w:color="auto"/>
            </w:tcBorders>
            <w:shd w:val="clear" w:color="auto" w:fill="auto"/>
            <w:noWrap/>
            <w:vAlign w:val="center"/>
          </w:tcPr>
          <w:p w:rsidR="00586564" w:rsidRPr="00390F18" w:rsidRDefault="00586564" w:rsidP="00EA1F2D">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5</w:t>
            </w:r>
          </w:p>
        </w:tc>
        <w:tc>
          <w:tcPr>
            <w:tcW w:w="2409"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 xml:space="preserve">CP </w:t>
            </w:r>
          </w:p>
        </w:tc>
        <w:tc>
          <w:tcPr>
            <w:tcW w:w="5245"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Chính phủ</w:t>
            </w:r>
          </w:p>
        </w:tc>
      </w:tr>
      <w:tr w:rsidR="008C3945" w:rsidRPr="00390F18" w:rsidTr="00586564">
        <w:trPr>
          <w:trHeight w:val="330"/>
          <w:jc w:val="center"/>
        </w:trPr>
        <w:tc>
          <w:tcPr>
            <w:tcW w:w="888" w:type="dxa"/>
            <w:tcBorders>
              <w:top w:val="nil"/>
              <w:left w:val="single" w:sz="4" w:space="0" w:color="auto"/>
              <w:bottom w:val="single" w:sz="4" w:space="0" w:color="auto"/>
              <w:right w:val="single" w:sz="4" w:space="0" w:color="auto"/>
            </w:tcBorders>
            <w:shd w:val="clear" w:color="auto" w:fill="auto"/>
            <w:noWrap/>
            <w:vAlign w:val="center"/>
          </w:tcPr>
          <w:p w:rsidR="00586564" w:rsidRPr="00390F18" w:rsidRDefault="00586564" w:rsidP="00EA1F2D">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w:t>
            </w:r>
          </w:p>
        </w:tc>
        <w:tc>
          <w:tcPr>
            <w:tcW w:w="2409"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CTR</w:t>
            </w:r>
          </w:p>
        </w:tc>
        <w:tc>
          <w:tcPr>
            <w:tcW w:w="5245"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Chất thải rắn</w:t>
            </w:r>
          </w:p>
        </w:tc>
      </w:tr>
      <w:tr w:rsidR="008C3945" w:rsidRPr="00390F18" w:rsidTr="00586564">
        <w:trPr>
          <w:trHeight w:val="330"/>
          <w:jc w:val="center"/>
        </w:trPr>
        <w:tc>
          <w:tcPr>
            <w:tcW w:w="888" w:type="dxa"/>
            <w:tcBorders>
              <w:top w:val="nil"/>
              <w:left w:val="single" w:sz="4" w:space="0" w:color="auto"/>
              <w:bottom w:val="single" w:sz="4" w:space="0" w:color="auto"/>
              <w:right w:val="single" w:sz="4" w:space="0" w:color="auto"/>
            </w:tcBorders>
            <w:shd w:val="clear" w:color="auto" w:fill="auto"/>
            <w:noWrap/>
            <w:vAlign w:val="center"/>
          </w:tcPr>
          <w:p w:rsidR="00586564" w:rsidRPr="00390F18" w:rsidRDefault="00586564" w:rsidP="00EA1F2D">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w:t>
            </w:r>
          </w:p>
        </w:tc>
        <w:tc>
          <w:tcPr>
            <w:tcW w:w="2409"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GPMB</w:t>
            </w:r>
          </w:p>
        </w:tc>
        <w:tc>
          <w:tcPr>
            <w:tcW w:w="5245"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Giải phóng mặt bằng</w:t>
            </w:r>
          </w:p>
        </w:tc>
      </w:tr>
      <w:tr w:rsidR="008C3945" w:rsidRPr="00390F18" w:rsidTr="00586564">
        <w:trPr>
          <w:trHeight w:val="330"/>
          <w:jc w:val="center"/>
        </w:trPr>
        <w:tc>
          <w:tcPr>
            <w:tcW w:w="888" w:type="dxa"/>
            <w:tcBorders>
              <w:top w:val="nil"/>
              <w:left w:val="single" w:sz="4" w:space="0" w:color="auto"/>
              <w:bottom w:val="single" w:sz="4" w:space="0" w:color="auto"/>
              <w:right w:val="single" w:sz="4" w:space="0" w:color="auto"/>
            </w:tcBorders>
            <w:shd w:val="clear" w:color="auto" w:fill="auto"/>
            <w:noWrap/>
            <w:vAlign w:val="center"/>
          </w:tcPr>
          <w:p w:rsidR="00586564" w:rsidRPr="00390F18" w:rsidRDefault="00586564" w:rsidP="00EA1F2D">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w:t>
            </w:r>
          </w:p>
        </w:tc>
        <w:tc>
          <w:tcPr>
            <w:tcW w:w="2409"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 xml:space="preserve">KT-XH </w:t>
            </w:r>
          </w:p>
        </w:tc>
        <w:tc>
          <w:tcPr>
            <w:tcW w:w="5245"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Kinh tế - xã hội</w:t>
            </w:r>
          </w:p>
        </w:tc>
      </w:tr>
      <w:tr w:rsidR="008C3945" w:rsidRPr="00390F18" w:rsidTr="00586564">
        <w:trPr>
          <w:trHeight w:val="330"/>
          <w:jc w:val="center"/>
        </w:trPr>
        <w:tc>
          <w:tcPr>
            <w:tcW w:w="888" w:type="dxa"/>
            <w:tcBorders>
              <w:top w:val="nil"/>
              <w:left w:val="single" w:sz="4" w:space="0" w:color="auto"/>
              <w:bottom w:val="single" w:sz="4" w:space="0" w:color="auto"/>
              <w:right w:val="single" w:sz="4" w:space="0" w:color="auto"/>
            </w:tcBorders>
            <w:shd w:val="clear" w:color="auto" w:fill="auto"/>
            <w:noWrap/>
            <w:vAlign w:val="center"/>
          </w:tcPr>
          <w:p w:rsidR="00586564" w:rsidRPr="00390F18" w:rsidRDefault="00586564" w:rsidP="00EA1F2D">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9</w:t>
            </w:r>
          </w:p>
        </w:tc>
        <w:tc>
          <w:tcPr>
            <w:tcW w:w="2409"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NĐ</w:t>
            </w:r>
          </w:p>
        </w:tc>
        <w:tc>
          <w:tcPr>
            <w:tcW w:w="5245"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Nghị định</w:t>
            </w:r>
          </w:p>
        </w:tc>
      </w:tr>
      <w:tr w:rsidR="008C3945" w:rsidRPr="00390F18" w:rsidTr="00586564">
        <w:trPr>
          <w:trHeight w:val="330"/>
          <w:jc w:val="center"/>
        </w:trPr>
        <w:tc>
          <w:tcPr>
            <w:tcW w:w="888" w:type="dxa"/>
            <w:tcBorders>
              <w:top w:val="nil"/>
              <w:left w:val="single" w:sz="4" w:space="0" w:color="auto"/>
              <w:bottom w:val="single" w:sz="4" w:space="0" w:color="auto"/>
              <w:right w:val="single" w:sz="4" w:space="0" w:color="auto"/>
            </w:tcBorders>
            <w:shd w:val="clear" w:color="auto" w:fill="auto"/>
            <w:noWrap/>
            <w:vAlign w:val="center"/>
          </w:tcPr>
          <w:p w:rsidR="00586564" w:rsidRPr="00390F18" w:rsidRDefault="00586564" w:rsidP="00EA1F2D">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10</w:t>
            </w:r>
          </w:p>
        </w:tc>
        <w:tc>
          <w:tcPr>
            <w:tcW w:w="2409"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PCCC</w:t>
            </w:r>
          </w:p>
        </w:tc>
        <w:tc>
          <w:tcPr>
            <w:tcW w:w="5245"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Phòng cháy chữa cháy</w:t>
            </w:r>
          </w:p>
        </w:tc>
      </w:tr>
      <w:tr w:rsidR="008C3945" w:rsidRPr="00390F18" w:rsidTr="00586564">
        <w:trPr>
          <w:trHeight w:val="330"/>
          <w:jc w:val="center"/>
        </w:trPr>
        <w:tc>
          <w:tcPr>
            <w:tcW w:w="888" w:type="dxa"/>
            <w:tcBorders>
              <w:top w:val="nil"/>
              <w:left w:val="single" w:sz="4" w:space="0" w:color="auto"/>
              <w:bottom w:val="single" w:sz="4" w:space="0" w:color="auto"/>
              <w:right w:val="single" w:sz="4" w:space="0" w:color="auto"/>
            </w:tcBorders>
            <w:shd w:val="clear" w:color="auto" w:fill="auto"/>
            <w:noWrap/>
            <w:vAlign w:val="center"/>
          </w:tcPr>
          <w:p w:rsidR="00586564" w:rsidRPr="00390F18" w:rsidRDefault="00586564" w:rsidP="00EA1F2D">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11</w:t>
            </w:r>
          </w:p>
        </w:tc>
        <w:tc>
          <w:tcPr>
            <w:tcW w:w="2409"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QCVN</w:t>
            </w:r>
          </w:p>
        </w:tc>
        <w:tc>
          <w:tcPr>
            <w:tcW w:w="5245"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Quy chuẩn Việt Nam</w:t>
            </w:r>
          </w:p>
        </w:tc>
      </w:tr>
      <w:tr w:rsidR="008C3945" w:rsidRPr="00390F18" w:rsidTr="00586564">
        <w:trPr>
          <w:trHeight w:val="330"/>
          <w:jc w:val="center"/>
        </w:trPr>
        <w:tc>
          <w:tcPr>
            <w:tcW w:w="888" w:type="dxa"/>
            <w:tcBorders>
              <w:top w:val="nil"/>
              <w:left w:val="single" w:sz="4" w:space="0" w:color="auto"/>
              <w:bottom w:val="single" w:sz="4" w:space="0" w:color="auto"/>
              <w:right w:val="single" w:sz="4" w:space="0" w:color="auto"/>
            </w:tcBorders>
            <w:shd w:val="clear" w:color="auto" w:fill="auto"/>
            <w:noWrap/>
            <w:vAlign w:val="center"/>
          </w:tcPr>
          <w:p w:rsidR="00586564" w:rsidRPr="00390F18" w:rsidRDefault="00586564" w:rsidP="00EA1F2D">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12</w:t>
            </w:r>
          </w:p>
        </w:tc>
        <w:tc>
          <w:tcPr>
            <w:tcW w:w="2409"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lang w:val="nl-NL"/>
              </w:rPr>
              <w:t>QCXDVN</w:t>
            </w:r>
          </w:p>
        </w:tc>
        <w:tc>
          <w:tcPr>
            <w:tcW w:w="5245"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Quy chuẩn xây dựng Việt Nam</w:t>
            </w:r>
          </w:p>
        </w:tc>
      </w:tr>
      <w:tr w:rsidR="008C3945" w:rsidRPr="00390F18" w:rsidTr="00586564">
        <w:trPr>
          <w:trHeight w:val="330"/>
          <w:jc w:val="center"/>
        </w:trPr>
        <w:tc>
          <w:tcPr>
            <w:tcW w:w="888" w:type="dxa"/>
            <w:tcBorders>
              <w:top w:val="nil"/>
              <w:left w:val="single" w:sz="4" w:space="0" w:color="auto"/>
              <w:bottom w:val="single" w:sz="4" w:space="0" w:color="auto"/>
              <w:right w:val="single" w:sz="4" w:space="0" w:color="auto"/>
            </w:tcBorders>
            <w:shd w:val="clear" w:color="auto" w:fill="auto"/>
            <w:noWrap/>
            <w:vAlign w:val="center"/>
          </w:tcPr>
          <w:p w:rsidR="00586564" w:rsidRPr="00390F18" w:rsidRDefault="00586564" w:rsidP="00EA1F2D">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13</w:t>
            </w:r>
          </w:p>
        </w:tc>
        <w:tc>
          <w:tcPr>
            <w:tcW w:w="2409"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lang w:val="af-ZA"/>
              </w:rPr>
              <w:t>QĐ</w:t>
            </w:r>
          </w:p>
        </w:tc>
        <w:tc>
          <w:tcPr>
            <w:tcW w:w="5245"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Quyết định</w:t>
            </w:r>
          </w:p>
        </w:tc>
      </w:tr>
      <w:tr w:rsidR="008C3945" w:rsidRPr="00390F18" w:rsidTr="00586564">
        <w:trPr>
          <w:trHeight w:val="330"/>
          <w:jc w:val="center"/>
        </w:trPr>
        <w:tc>
          <w:tcPr>
            <w:tcW w:w="888" w:type="dxa"/>
            <w:tcBorders>
              <w:top w:val="nil"/>
              <w:left w:val="single" w:sz="4" w:space="0" w:color="auto"/>
              <w:bottom w:val="single" w:sz="4" w:space="0" w:color="auto"/>
              <w:right w:val="single" w:sz="4" w:space="0" w:color="auto"/>
            </w:tcBorders>
            <w:shd w:val="clear" w:color="auto" w:fill="auto"/>
            <w:noWrap/>
            <w:vAlign w:val="center"/>
          </w:tcPr>
          <w:p w:rsidR="00586564" w:rsidRPr="00390F18" w:rsidRDefault="00586564" w:rsidP="00EA1F2D">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14</w:t>
            </w:r>
          </w:p>
        </w:tc>
        <w:tc>
          <w:tcPr>
            <w:tcW w:w="2409"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TCXDVN</w:t>
            </w:r>
          </w:p>
        </w:tc>
        <w:tc>
          <w:tcPr>
            <w:tcW w:w="5245"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Tiêu chuẩn xây dựng Việt Nam</w:t>
            </w:r>
          </w:p>
        </w:tc>
      </w:tr>
      <w:tr w:rsidR="008C3945" w:rsidRPr="00390F18" w:rsidTr="00586564">
        <w:trPr>
          <w:trHeight w:val="330"/>
          <w:jc w:val="center"/>
        </w:trPr>
        <w:tc>
          <w:tcPr>
            <w:tcW w:w="888" w:type="dxa"/>
            <w:tcBorders>
              <w:top w:val="nil"/>
              <w:left w:val="single" w:sz="4" w:space="0" w:color="auto"/>
              <w:bottom w:val="single" w:sz="4" w:space="0" w:color="auto"/>
              <w:right w:val="single" w:sz="4" w:space="0" w:color="auto"/>
            </w:tcBorders>
            <w:shd w:val="clear" w:color="auto" w:fill="auto"/>
            <w:noWrap/>
            <w:vAlign w:val="center"/>
          </w:tcPr>
          <w:p w:rsidR="00586564" w:rsidRPr="00390F18" w:rsidRDefault="00586564" w:rsidP="00EA1F2D">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15</w:t>
            </w:r>
          </w:p>
        </w:tc>
        <w:tc>
          <w:tcPr>
            <w:tcW w:w="2409"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TT</w:t>
            </w:r>
          </w:p>
        </w:tc>
        <w:tc>
          <w:tcPr>
            <w:tcW w:w="5245"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Thông tư</w:t>
            </w:r>
          </w:p>
        </w:tc>
      </w:tr>
      <w:tr w:rsidR="008C3945" w:rsidRPr="00390F18" w:rsidTr="00586564">
        <w:trPr>
          <w:trHeight w:val="330"/>
          <w:jc w:val="center"/>
        </w:trPr>
        <w:tc>
          <w:tcPr>
            <w:tcW w:w="888" w:type="dxa"/>
            <w:tcBorders>
              <w:top w:val="nil"/>
              <w:left w:val="single" w:sz="4" w:space="0" w:color="auto"/>
              <w:bottom w:val="single" w:sz="4" w:space="0" w:color="auto"/>
              <w:right w:val="single" w:sz="4" w:space="0" w:color="auto"/>
            </w:tcBorders>
            <w:shd w:val="clear" w:color="auto" w:fill="auto"/>
            <w:noWrap/>
            <w:vAlign w:val="center"/>
          </w:tcPr>
          <w:p w:rsidR="00586564" w:rsidRPr="00390F18" w:rsidRDefault="00586564" w:rsidP="00EA1F2D">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16</w:t>
            </w:r>
          </w:p>
        </w:tc>
        <w:tc>
          <w:tcPr>
            <w:tcW w:w="2409"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UBND</w:t>
            </w:r>
          </w:p>
        </w:tc>
        <w:tc>
          <w:tcPr>
            <w:tcW w:w="5245"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Ủy ban nhân dân</w:t>
            </w:r>
          </w:p>
        </w:tc>
      </w:tr>
      <w:tr w:rsidR="008C3945" w:rsidRPr="00390F18" w:rsidTr="00586564">
        <w:trPr>
          <w:trHeight w:val="330"/>
          <w:jc w:val="center"/>
        </w:trPr>
        <w:tc>
          <w:tcPr>
            <w:tcW w:w="888" w:type="dxa"/>
            <w:tcBorders>
              <w:top w:val="nil"/>
              <w:left w:val="single" w:sz="4" w:space="0" w:color="auto"/>
              <w:bottom w:val="single" w:sz="4" w:space="0" w:color="auto"/>
              <w:right w:val="single" w:sz="4" w:space="0" w:color="auto"/>
            </w:tcBorders>
            <w:shd w:val="clear" w:color="auto" w:fill="auto"/>
            <w:noWrap/>
            <w:vAlign w:val="center"/>
          </w:tcPr>
          <w:p w:rsidR="00586564" w:rsidRPr="00390F18" w:rsidRDefault="00586564" w:rsidP="00EA1F2D">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17</w:t>
            </w:r>
          </w:p>
        </w:tc>
        <w:tc>
          <w:tcPr>
            <w:tcW w:w="2409"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WHO</w:t>
            </w:r>
          </w:p>
        </w:tc>
        <w:tc>
          <w:tcPr>
            <w:tcW w:w="5245" w:type="dxa"/>
            <w:tcBorders>
              <w:top w:val="nil"/>
              <w:left w:val="nil"/>
              <w:bottom w:val="single" w:sz="4" w:space="0" w:color="auto"/>
              <w:right w:val="single" w:sz="4" w:space="0" w:color="auto"/>
            </w:tcBorders>
            <w:shd w:val="clear" w:color="auto" w:fill="auto"/>
            <w:noWrap/>
            <w:vAlign w:val="center"/>
          </w:tcPr>
          <w:p w:rsidR="00586564" w:rsidRPr="00390F18" w:rsidRDefault="00586564" w:rsidP="00EA1F2D">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Tổ chức Y tế thế giới (World Health Organization)</w:t>
            </w:r>
          </w:p>
        </w:tc>
      </w:tr>
    </w:tbl>
    <w:p w:rsidR="00586564" w:rsidRPr="00390F18" w:rsidRDefault="00586564" w:rsidP="00F732F0">
      <w:pPr>
        <w:spacing w:line="312" w:lineRule="auto"/>
        <w:rPr>
          <w:rFonts w:ascii="Times New Roman" w:hAnsi="Times New Roman" w:cs="Times New Roman"/>
          <w:color w:val="auto"/>
          <w:sz w:val="27"/>
          <w:szCs w:val="27"/>
          <w:lang w:eastAsia="en-US"/>
        </w:rPr>
      </w:pPr>
      <w:r w:rsidRPr="00390F18">
        <w:rPr>
          <w:rFonts w:ascii="Times New Roman" w:hAnsi="Times New Roman" w:cs="Times New Roman"/>
          <w:color w:val="auto"/>
          <w:sz w:val="27"/>
          <w:szCs w:val="27"/>
          <w:lang w:eastAsia="en-US"/>
        </w:rPr>
        <w:br w:type="page"/>
      </w:r>
    </w:p>
    <w:p w:rsidR="00F732F0" w:rsidRPr="00390F18" w:rsidRDefault="00342433" w:rsidP="00AF5B66">
      <w:pPr>
        <w:pStyle w:val="Heading1"/>
        <w:keepLines w:val="0"/>
        <w:widowControl/>
        <w:spacing w:before="0" w:line="312" w:lineRule="auto"/>
        <w:jc w:val="center"/>
        <w:rPr>
          <w:rFonts w:ascii="Times New Roman" w:hAnsi="Times New Roman" w:cs="Times New Roman"/>
          <w:color w:val="auto"/>
          <w:lang w:val="en-US" w:eastAsia="en-US"/>
        </w:rPr>
      </w:pPr>
      <w:bookmarkStart w:id="55" w:name="_Toc99111219"/>
      <w:bookmarkStart w:id="56" w:name="_Toc99918729"/>
      <w:bookmarkStart w:id="57" w:name="_Toc100062850"/>
      <w:bookmarkStart w:id="58" w:name="_Toc100242093"/>
      <w:bookmarkStart w:id="59" w:name="_Toc104731552"/>
      <w:bookmarkStart w:id="60" w:name="_Toc104732135"/>
      <w:bookmarkStart w:id="61" w:name="_Toc104732248"/>
      <w:bookmarkStart w:id="62" w:name="_Toc104733873"/>
      <w:bookmarkStart w:id="63" w:name="_Toc112070081"/>
      <w:bookmarkStart w:id="64" w:name="_Toc112070900"/>
      <w:bookmarkStart w:id="65" w:name="_Toc112071039"/>
      <w:bookmarkStart w:id="66" w:name="_Toc113479878"/>
      <w:bookmarkStart w:id="67" w:name="_Toc113480007"/>
      <w:bookmarkStart w:id="68" w:name="_Toc113480218"/>
      <w:bookmarkStart w:id="69" w:name="_Toc117607834"/>
      <w:bookmarkStart w:id="70" w:name="_Toc117608304"/>
      <w:bookmarkStart w:id="71" w:name="_Toc134072033"/>
      <w:bookmarkStart w:id="72" w:name="_Toc134645811"/>
      <w:bookmarkStart w:id="73" w:name="_Toc134789726"/>
      <w:bookmarkStart w:id="74" w:name="_Toc134789844"/>
      <w:bookmarkStart w:id="75" w:name="_Toc150237783"/>
      <w:bookmarkStart w:id="76" w:name="_Toc195519749"/>
      <w:r w:rsidRPr="00390F18">
        <w:rPr>
          <w:rFonts w:ascii="Times New Roman" w:eastAsia="Times New Roman" w:hAnsi="Times New Roman" w:cs="Times New Roman"/>
          <w:color w:val="auto"/>
          <w:kern w:val="32"/>
          <w:sz w:val="27"/>
          <w:szCs w:val="27"/>
          <w:lang w:eastAsia="en-US"/>
        </w:rPr>
        <w:lastRenderedPageBreak/>
        <w:t>DANH MỤC CÁC BẢNG</w:t>
      </w:r>
      <w:bookmarkEnd w:id="53"/>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1A720D" w:rsidRPr="00390F18">
        <w:rPr>
          <w:rFonts w:ascii="Times New Roman" w:eastAsia="Times New Roman" w:hAnsi="Times New Roman" w:cs="Times New Roman"/>
          <w:color w:val="auto"/>
          <w:kern w:val="32"/>
          <w:sz w:val="27"/>
          <w:szCs w:val="27"/>
          <w:lang w:val="en-US" w:eastAsia="en-US"/>
        </w:rPr>
        <w:t>, HÌNH</w:t>
      </w:r>
      <w:bookmarkEnd w:id="76"/>
    </w:p>
    <w:bookmarkStart w:id="77" w:name="_Toc98508112"/>
    <w:bookmarkStart w:id="78" w:name="_Toc99111220"/>
    <w:bookmarkStart w:id="79" w:name="_Toc99918730"/>
    <w:bookmarkStart w:id="80" w:name="_Toc100062851"/>
    <w:bookmarkStart w:id="81" w:name="_Toc100242094"/>
    <w:bookmarkStart w:id="82" w:name="_Toc104731553"/>
    <w:bookmarkStart w:id="83" w:name="_Toc104732136"/>
    <w:bookmarkStart w:id="84" w:name="_Toc104732249"/>
    <w:bookmarkStart w:id="85" w:name="_Toc104733874"/>
    <w:bookmarkStart w:id="86" w:name="_Toc112070083"/>
    <w:bookmarkStart w:id="87" w:name="_Toc112070902"/>
    <w:bookmarkStart w:id="88" w:name="_Toc112071041"/>
    <w:bookmarkStart w:id="89" w:name="_Toc113479880"/>
    <w:bookmarkStart w:id="90" w:name="_Toc113480009"/>
    <w:bookmarkStart w:id="91" w:name="_Toc113480220"/>
    <w:bookmarkStart w:id="92" w:name="_Toc117607836"/>
    <w:bookmarkStart w:id="93" w:name="_Toc117608306"/>
    <w:bookmarkStart w:id="94" w:name="_Toc134072035"/>
    <w:bookmarkStart w:id="95" w:name="_Toc134645812"/>
    <w:bookmarkStart w:id="96" w:name="_Toc134789727"/>
    <w:bookmarkStart w:id="97" w:name="_Toc134789845"/>
    <w:p w:rsidR="00390F18" w:rsidRPr="00390F18" w:rsidRDefault="009B3985">
      <w:pPr>
        <w:pStyle w:val="TOC1"/>
        <w:rPr>
          <w:rFonts w:eastAsiaTheme="minorEastAsia"/>
          <w:b w:val="0"/>
          <w:color w:val="auto"/>
          <w:spacing w:val="0"/>
          <w:kern w:val="0"/>
          <w:sz w:val="22"/>
          <w:szCs w:val="22"/>
        </w:rPr>
      </w:pPr>
      <w:r w:rsidRPr="00390F18">
        <w:rPr>
          <w:b w:val="0"/>
          <w:color w:val="auto"/>
        </w:rPr>
        <w:fldChar w:fldCharType="begin"/>
      </w:r>
      <w:r w:rsidRPr="00390F18">
        <w:rPr>
          <w:b w:val="0"/>
          <w:color w:val="auto"/>
        </w:rPr>
        <w:instrText xml:space="preserve"> TOC \h \z \t "Danh mục bảng,1,DM hinh,1,DM bang,1" </w:instrText>
      </w:r>
      <w:r w:rsidRPr="00390F18">
        <w:rPr>
          <w:b w:val="0"/>
          <w:color w:val="auto"/>
        </w:rPr>
        <w:fldChar w:fldCharType="separate"/>
      </w:r>
      <w:hyperlink w:anchor="_Toc195519855" w:history="1">
        <w:r w:rsidR="00390F18" w:rsidRPr="00390F18">
          <w:rPr>
            <w:rStyle w:val="Hyperlink"/>
            <w:b w:val="0"/>
            <w:color w:val="auto"/>
          </w:rPr>
          <w:t>Bảng 1. Tọa độ các điểm góc khu vực Dự án</w:t>
        </w:r>
        <w:r w:rsidR="00390F18" w:rsidRPr="00390F18">
          <w:rPr>
            <w:b w:val="0"/>
            <w:webHidden/>
            <w:color w:val="auto"/>
          </w:rPr>
          <w:tab/>
        </w:r>
        <w:r w:rsidR="00390F18" w:rsidRPr="00390F18">
          <w:rPr>
            <w:b w:val="0"/>
            <w:webHidden/>
            <w:color w:val="auto"/>
          </w:rPr>
          <w:fldChar w:fldCharType="begin"/>
        </w:r>
        <w:r w:rsidR="00390F18" w:rsidRPr="00390F18">
          <w:rPr>
            <w:b w:val="0"/>
            <w:webHidden/>
            <w:color w:val="auto"/>
          </w:rPr>
          <w:instrText xml:space="preserve"> PAGEREF _Toc195519855 \h </w:instrText>
        </w:r>
        <w:r w:rsidR="00390F18" w:rsidRPr="00390F18">
          <w:rPr>
            <w:b w:val="0"/>
            <w:webHidden/>
            <w:color w:val="auto"/>
          </w:rPr>
        </w:r>
        <w:r w:rsidR="00390F18" w:rsidRPr="00390F18">
          <w:rPr>
            <w:b w:val="0"/>
            <w:webHidden/>
            <w:color w:val="auto"/>
          </w:rPr>
          <w:fldChar w:fldCharType="separate"/>
        </w:r>
        <w:r w:rsidR="00390F18" w:rsidRPr="00390F18">
          <w:rPr>
            <w:b w:val="0"/>
            <w:webHidden/>
            <w:color w:val="auto"/>
          </w:rPr>
          <w:t>8</w:t>
        </w:r>
        <w:r w:rsidR="00390F18"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56" w:history="1">
        <w:r w:rsidRPr="00390F18">
          <w:rPr>
            <w:rStyle w:val="Hyperlink"/>
            <w:b w:val="0"/>
            <w:color w:val="auto"/>
            <w:lang w:eastAsia="vi-VN"/>
          </w:rPr>
          <w:t>Bảng 2. Bảng Quy mô các hạng mục công trình đầu tư</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_Toc195519856 \h </w:instrText>
        </w:r>
        <w:r w:rsidRPr="00390F18">
          <w:rPr>
            <w:b w:val="0"/>
            <w:webHidden/>
            <w:color w:val="auto"/>
          </w:rPr>
        </w:r>
        <w:r w:rsidRPr="00390F18">
          <w:rPr>
            <w:b w:val="0"/>
            <w:webHidden/>
            <w:color w:val="auto"/>
          </w:rPr>
          <w:fldChar w:fldCharType="separate"/>
        </w:r>
        <w:r w:rsidRPr="00390F18">
          <w:rPr>
            <w:b w:val="0"/>
            <w:webHidden/>
            <w:color w:val="auto"/>
          </w:rPr>
          <w:t>9</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57" w:history="1">
        <w:r w:rsidRPr="00390F18">
          <w:rPr>
            <w:rStyle w:val="Hyperlink"/>
            <w:b w:val="0"/>
            <w:color w:val="auto"/>
            <w:lang w:eastAsia="vi-VN"/>
          </w:rPr>
          <w:t>Bảng 3. Khối lượng nguyên, vật liệu cho xây dựng</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_Toc195519857 \h </w:instrText>
        </w:r>
        <w:r w:rsidRPr="00390F18">
          <w:rPr>
            <w:b w:val="0"/>
            <w:webHidden/>
            <w:color w:val="auto"/>
          </w:rPr>
        </w:r>
        <w:r w:rsidRPr="00390F18">
          <w:rPr>
            <w:b w:val="0"/>
            <w:webHidden/>
            <w:color w:val="auto"/>
          </w:rPr>
          <w:fldChar w:fldCharType="separate"/>
        </w:r>
        <w:r w:rsidRPr="00390F18">
          <w:rPr>
            <w:b w:val="0"/>
            <w:webHidden/>
            <w:color w:val="auto"/>
          </w:rPr>
          <w:t>11</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58" w:history="1">
        <w:r w:rsidRPr="00390F18">
          <w:rPr>
            <w:rStyle w:val="Hyperlink"/>
            <w:b w:val="0"/>
            <w:color w:val="auto"/>
            <w:lang w:eastAsia="vi-VN"/>
          </w:rPr>
          <w:t>Bảng 4. Danh mục máy móc, thiết bị phục vụ hoạt động của Dự án</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_Toc195519858 \h </w:instrText>
        </w:r>
        <w:r w:rsidRPr="00390F18">
          <w:rPr>
            <w:b w:val="0"/>
            <w:webHidden/>
            <w:color w:val="auto"/>
          </w:rPr>
        </w:r>
        <w:r w:rsidRPr="00390F18">
          <w:rPr>
            <w:b w:val="0"/>
            <w:webHidden/>
            <w:color w:val="auto"/>
          </w:rPr>
          <w:fldChar w:fldCharType="separate"/>
        </w:r>
        <w:r w:rsidRPr="00390F18">
          <w:rPr>
            <w:b w:val="0"/>
            <w:webHidden/>
            <w:color w:val="auto"/>
          </w:rPr>
          <w:t>12</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59" w:history="1">
        <w:r w:rsidRPr="00390F18">
          <w:rPr>
            <w:rStyle w:val="Hyperlink"/>
            <w:b w:val="0"/>
            <w:color w:val="auto"/>
            <w:lang w:eastAsia="vi-VN"/>
          </w:rPr>
          <w:t>Bảng 5. Nhu cầu sử dụng nước của Dự án</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_Toc195519859 \h </w:instrText>
        </w:r>
        <w:r w:rsidRPr="00390F18">
          <w:rPr>
            <w:b w:val="0"/>
            <w:webHidden/>
            <w:color w:val="auto"/>
          </w:rPr>
        </w:r>
        <w:r w:rsidRPr="00390F18">
          <w:rPr>
            <w:b w:val="0"/>
            <w:webHidden/>
            <w:color w:val="auto"/>
          </w:rPr>
          <w:fldChar w:fldCharType="separate"/>
        </w:r>
        <w:r w:rsidRPr="00390F18">
          <w:rPr>
            <w:b w:val="0"/>
            <w:webHidden/>
            <w:color w:val="auto"/>
          </w:rPr>
          <w:t>14</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60" w:history="1">
        <w:r w:rsidRPr="00390F18">
          <w:rPr>
            <w:rStyle w:val="Hyperlink"/>
            <w:b w:val="0"/>
            <w:color w:val="auto"/>
            <w:lang w:eastAsia="vi-VN"/>
          </w:rPr>
          <w:t>Bảng 6. Quy mô xây dựng công trình của Dự án</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_Toc195519860 \h </w:instrText>
        </w:r>
        <w:r w:rsidRPr="00390F18">
          <w:rPr>
            <w:b w:val="0"/>
            <w:webHidden/>
            <w:color w:val="auto"/>
          </w:rPr>
        </w:r>
        <w:r w:rsidRPr="00390F18">
          <w:rPr>
            <w:b w:val="0"/>
            <w:webHidden/>
            <w:color w:val="auto"/>
          </w:rPr>
          <w:fldChar w:fldCharType="separate"/>
        </w:r>
        <w:r w:rsidRPr="00390F18">
          <w:rPr>
            <w:b w:val="0"/>
            <w:webHidden/>
            <w:color w:val="auto"/>
          </w:rPr>
          <w:t>15</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61" w:history="1">
        <w:r w:rsidRPr="00390F18">
          <w:rPr>
            <w:rStyle w:val="Hyperlink"/>
            <w:b w:val="0"/>
            <w:color w:val="auto"/>
            <w:lang w:eastAsia="vi-VN"/>
          </w:rPr>
          <w:t>Bảng 7. Tiến độ thực hiện dự án từ năm 2025-2028</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_Toc195519861 \h </w:instrText>
        </w:r>
        <w:r w:rsidRPr="00390F18">
          <w:rPr>
            <w:b w:val="0"/>
            <w:webHidden/>
            <w:color w:val="auto"/>
          </w:rPr>
        </w:r>
        <w:r w:rsidRPr="00390F18">
          <w:rPr>
            <w:b w:val="0"/>
            <w:webHidden/>
            <w:color w:val="auto"/>
          </w:rPr>
          <w:fldChar w:fldCharType="separate"/>
        </w:r>
        <w:r w:rsidRPr="00390F18">
          <w:rPr>
            <w:b w:val="0"/>
            <w:webHidden/>
            <w:color w:val="auto"/>
          </w:rPr>
          <w:t>19</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62" w:history="1">
        <w:r w:rsidRPr="00390F18">
          <w:rPr>
            <w:rStyle w:val="Hyperlink"/>
            <w:b w:val="0"/>
            <w:color w:val="auto"/>
            <w:lang w:eastAsia="vi-VN"/>
          </w:rPr>
          <w:t>Bảng 8. Vị trí lấy mẫu không khí xung quanh và tiếng ồn</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_Toc195519862 \h </w:instrText>
        </w:r>
        <w:r w:rsidRPr="00390F18">
          <w:rPr>
            <w:b w:val="0"/>
            <w:webHidden/>
            <w:color w:val="auto"/>
          </w:rPr>
        </w:r>
        <w:r w:rsidRPr="00390F18">
          <w:rPr>
            <w:b w:val="0"/>
            <w:webHidden/>
            <w:color w:val="auto"/>
          </w:rPr>
          <w:fldChar w:fldCharType="separate"/>
        </w:r>
        <w:r w:rsidRPr="00390F18">
          <w:rPr>
            <w:b w:val="0"/>
            <w:webHidden/>
            <w:color w:val="auto"/>
          </w:rPr>
          <w:t>24</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63" w:history="1">
        <w:r w:rsidRPr="00390F18">
          <w:rPr>
            <w:rStyle w:val="Hyperlink"/>
            <w:b w:val="0"/>
            <w:color w:val="auto"/>
            <w:lang w:eastAsia="vi-VN"/>
          </w:rPr>
          <w:t>Bảng 9. Dữ liệu môi trường không khí xung quanh và tiếng ồn</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_Toc195519863 \h </w:instrText>
        </w:r>
        <w:r w:rsidRPr="00390F18">
          <w:rPr>
            <w:b w:val="0"/>
            <w:webHidden/>
            <w:color w:val="auto"/>
          </w:rPr>
        </w:r>
        <w:r w:rsidRPr="00390F18">
          <w:rPr>
            <w:b w:val="0"/>
            <w:webHidden/>
            <w:color w:val="auto"/>
          </w:rPr>
          <w:fldChar w:fldCharType="separate"/>
        </w:r>
        <w:r w:rsidRPr="00390F18">
          <w:rPr>
            <w:b w:val="0"/>
            <w:webHidden/>
            <w:color w:val="auto"/>
          </w:rPr>
          <w:t>24</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64" w:history="1">
        <w:r w:rsidRPr="00390F18">
          <w:rPr>
            <w:rStyle w:val="Hyperlink"/>
            <w:b w:val="0"/>
            <w:color w:val="auto"/>
            <w:lang w:eastAsia="vi-VN"/>
          </w:rPr>
          <w:t>Bảng 10. Mô tả vị trí lấy mẫu nước mặt</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_Toc195519864 \h </w:instrText>
        </w:r>
        <w:r w:rsidRPr="00390F18">
          <w:rPr>
            <w:b w:val="0"/>
            <w:webHidden/>
            <w:color w:val="auto"/>
          </w:rPr>
        </w:r>
        <w:r w:rsidRPr="00390F18">
          <w:rPr>
            <w:b w:val="0"/>
            <w:webHidden/>
            <w:color w:val="auto"/>
          </w:rPr>
          <w:fldChar w:fldCharType="separate"/>
        </w:r>
        <w:r w:rsidRPr="00390F18">
          <w:rPr>
            <w:b w:val="0"/>
            <w:webHidden/>
            <w:color w:val="auto"/>
          </w:rPr>
          <w:t>25</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65" w:history="1">
        <w:r w:rsidRPr="00390F18">
          <w:rPr>
            <w:rStyle w:val="Hyperlink"/>
            <w:b w:val="0"/>
            <w:color w:val="auto"/>
          </w:rPr>
          <w:t>Bảng 11. Dữ liệu hiện trạng môi trường nước mặt khe Mụ Lén</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_Toc195519865 \h </w:instrText>
        </w:r>
        <w:r w:rsidRPr="00390F18">
          <w:rPr>
            <w:b w:val="0"/>
            <w:webHidden/>
            <w:color w:val="auto"/>
          </w:rPr>
        </w:r>
        <w:r w:rsidRPr="00390F18">
          <w:rPr>
            <w:b w:val="0"/>
            <w:webHidden/>
            <w:color w:val="auto"/>
          </w:rPr>
          <w:fldChar w:fldCharType="separate"/>
        </w:r>
        <w:r w:rsidRPr="00390F18">
          <w:rPr>
            <w:b w:val="0"/>
            <w:webHidden/>
            <w:color w:val="auto"/>
          </w:rPr>
          <w:t>25</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67" w:history="1">
        <w:r w:rsidRPr="00390F18">
          <w:rPr>
            <w:rStyle w:val="Hyperlink"/>
            <w:b w:val="0"/>
            <w:color w:val="auto"/>
          </w:rPr>
          <w:t>Bảng 12. Dữ liệu hiện trạng môi trường nước mặt sông Vĩnh Phước</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_Toc195519867 \h </w:instrText>
        </w:r>
        <w:r w:rsidRPr="00390F18">
          <w:rPr>
            <w:b w:val="0"/>
            <w:webHidden/>
            <w:color w:val="auto"/>
          </w:rPr>
        </w:r>
        <w:r w:rsidRPr="00390F18">
          <w:rPr>
            <w:b w:val="0"/>
            <w:webHidden/>
            <w:color w:val="auto"/>
          </w:rPr>
          <w:fldChar w:fldCharType="separate"/>
        </w:r>
        <w:r w:rsidRPr="00390F18">
          <w:rPr>
            <w:b w:val="0"/>
            <w:webHidden/>
            <w:color w:val="auto"/>
          </w:rPr>
          <w:t>26</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69" w:history="1">
        <w:r w:rsidRPr="00390F18">
          <w:rPr>
            <w:rStyle w:val="Hyperlink"/>
            <w:b w:val="0"/>
            <w:color w:val="auto"/>
          </w:rPr>
          <w:t>Bảng 13. Mô tả vị trí lấy mẫu không khí xung quanh và tiếng ồn</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_Toc195519869 \h </w:instrText>
        </w:r>
        <w:r w:rsidRPr="00390F18">
          <w:rPr>
            <w:b w:val="0"/>
            <w:webHidden/>
            <w:color w:val="auto"/>
          </w:rPr>
        </w:r>
        <w:r w:rsidRPr="00390F18">
          <w:rPr>
            <w:b w:val="0"/>
            <w:webHidden/>
            <w:color w:val="auto"/>
          </w:rPr>
          <w:fldChar w:fldCharType="separate"/>
        </w:r>
        <w:r w:rsidRPr="00390F18">
          <w:rPr>
            <w:b w:val="0"/>
            <w:webHidden/>
            <w:color w:val="auto"/>
          </w:rPr>
          <w:t>29</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70" w:history="1">
        <w:r w:rsidRPr="00390F18">
          <w:rPr>
            <w:rStyle w:val="Hyperlink"/>
            <w:b w:val="0"/>
            <w:color w:val="auto"/>
          </w:rPr>
          <w:t>Bảng 14. Kết quả phân tích môi trường không khí xung quanh và tiếng ồn</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_Toc195519870 \h </w:instrText>
        </w:r>
        <w:r w:rsidRPr="00390F18">
          <w:rPr>
            <w:b w:val="0"/>
            <w:webHidden/>
            <w:color w:val="auto"/>
          </w:rPr>
        </w:r>
        <w:r w:rsidRPr="00390F18">
          <w:rPr>
            <w:b w:val="0"/>
            <w:webHidden/>
            <w:color w:val="auto"/>
          </w:rPr>
          <w:fldChar w:fldCharType="separate"/>
        </w:r>
        <w:r w:rsidRPr="00390F18">
          <w:rPr>
            <w:b w:val="0"/>
            <w:webHidden/>
            <w:color w:val="auto"/>
          </w:rPr>
          <w:t>30</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71" w:history="1">
        <w:r w:rsidRPr="00390F18">
          <w:rPr>
            <w:rStyle w:val="Hyperlink"/>
            <w:b w:val="0"/>
            <w:color w:val="auto"/>
          </w:rPr>
          <w:t>Bảng 15. Mô tả vị trí lấy mẫu nước mặt</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_Toc195519871 \h </w:instrText>
        </w:r>
        <w:r w:rsidRPr="00390F18">
          <w:rPr>
            <w:b w:val="0"/>
            <w:webHidden/>
            <w:color w:val="auto"/>
          </w:rPr>
        </w:r>
        <w:r w:rsidRPr="00390F18">
          <w:rPr>
            <w:b w:val="0"/>
            <w:webHidden/>
            <w:color w:val="auto"/>
          </w:rPr>
          <w:fldChar w:fldCharType="separate"/>
        </w:r>
        <w:r w:rsidRPr="00390F18">
          <w:rPr>
            <w:b w:val="0"/>
            <w:webHidden/>
            <w:color w:val="auto"/>
          </w:rPr>
          <w:t>31</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72" w:history="1">
        <w:r w:rsidRPr="00390F18">
          <w:rPr>
            <w:rStyle w:val="Hyperlink"/>
            <w:b w:val="0"/>
            <w:color w:val="auto"/>
          </w:rPr>
          <w:t>Bảng 16. Kết quả phân tích chất lượng môi trường nước mặt</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_Toc195519872 \h </w:instrText>
        </w:r>
        <w:r w:rsidRPr="00390F18">
          <w:rPr>
            <w:b w:val="0"/>
            <w:webHidden/>
            <w:color w:val="auto"/>
          </w:rPr>
        </w:r>
        <w:r w:rsidRPr="00390F18">
          <w:rPr>
            <w:b w:val="0"/>
            <w:webHidden/>
            <w:color w:val="auto"/>
          </w:rPr>
          <w:fldChar w:fldCharType="separate"/>
        </w:r>
        <w:r w:rsidRPr="00390F18">
          <w:rPr>
            <w:b w:val="0"/>
            <w:webHidden/>
            <w:color w:val="auto"/>
          </w:rPr>
          <w:t>32</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73" w:history="1">
        <w:r w:rsidRPr="00390F18">
          <w:rPr>
            <w:rStyle w:val="Hyperlink"/>
            <w:b w:val="0"/>
            <w:color w:val="auto"/>
          </w:rPr>
          <w:t>Bảng 17. Mô tả vị trí lấy mẫu nước dưới đất</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_Toc195519873 \h </w:instrText>
        </w:r>
        <w:r w:rsidRPr="00390F18">
          <w:rPr>
            <w:b w:val="0"/>
            <w:webHidden/>
            <w:color w:val="auto"/>
          </w:rPr>
        </w:r>
        <w:r w:rsidRPr="00390F18">
          <w:rPr>
            <w:b w:val="0"/>
            <w:webHidden/>
            <w:color w:val="auto"/>
          </w:rPr>
          <w:fldChar w:fldCharType="separate"/>
        </w:r>
        <w:r w:rsidRPr="00390F18">
          <w:rPr>
            <w:b w:val="0"/>
            <w:webHidden/>
            <w:color w:val="auto"/>
          </w:rPr>
          <w:t>33</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74" w:history="1">
        <w:r w:rsidRPr="00390F18">
          <w:rPr>
            <w:rStyle w:val="Hyperlink"/>
            <w:b w:val="0"/>
            <w:color w:val="auto"/>
          </w:rPr>
          <w:t>Bảng 18. Kết quả phân tích chất lượng nước dưới đất</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_Toc195519874 \h </w:instrText>
        </w:r>
        <w:r w:rsidRPr="00390F18">
          <w:rPr>
            <w:b w:val="0"/>
            <w:webHidden/>
            <w:color w:val="auto"/>
          </w:rPr>
        </w:r>
        <w:r w:rsidRPr="00390F18">
          <w:rPr>
            <w:b w:val="0"/>
            <w:webHidden/>
            <w:color w:val="auto"/>
          </w:rPr>
          <w:fldChar w:fldCharType="separate"/>
        </w:r>
        <w:r w:rsidRPr="00390F18">
          <w:rPr>
            <w:b w:val="0"/>
            <w:webHidden/>
            <w:color w:val="auto"/>
          </w:rPr>
          <w:t>34</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75" w:history="1">
        <w:r w:rsidRPr="00390F18">
          <w:rPr>
            <w:rStyle w:val="Hyperlink"/>
            <w:b w:val="0"/>
            <w:color w:val="auto"/>
            <w:lang w:eastAsia="vi-VN"/>
          </w:rPr>
          <w:t>Bảng 19. Số lượt xe cần thiết để vận chuyển</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_Toc195519875 \h </w:instrText>
        </w:r>
        <w:r w:rsidRPr="00390F18">
          <w:rPr>
            <w:b w:val="0"/>
            <w:webHidden/>
            <w:color w:val="auto"/>
          </w:rPr>
        </w:r>
        <w:r w:rsidRPr="00390F18">
          <w:rPr>
            <w:b w:val="0"/>
            <w:webHidden/>
            <w:color w:val="auto"/>
          </w:rPr>
          <w:fldChar w:fldCharType="separate"/>
        </w:r>
        <w:r w:rsidRPr="00390F18">
          <w:rPr>
            <w:b w:val="0"/>
            <w:webHidden/>
            <w:color w:val="auto"/>
          </w:rPr>
          <w:t>35</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76" w:history="1">
        <w:r w:rsidRPr="00390F18">
          <w:rPr>
            <w:rStyle w:val="Hyperlink"/>
            <w:b w:val="0"/>
            <w:color w:val="auto"/>
            <w:lang w:eastAsia="vi-VN"/>
          </w:rPr>
          <w:t>Bảng 20. Giá trị giới hạn khí thải của xe động cơ chạy bằng diezel</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_Toc195519876 \h </w:instrText>
        </w:r>
        <w:r w:rsidRPr="00390F18">
          <w:rPr>
            <w:b w:val="0"/>
            <w:webHidden/>
            <w:color w:val="auto"/>
          </w:rPr>
        </w:r>
        <w:r w:rsidRPr="00390F18">
          <w:rPr>
            <w:b w:val="0"/>
            <w:webHidden/>
            <w:color w:val="auto"/>
          </w:rPr>
          <w:fldChar w:fldCharType="separate"/>
        </w:r>
        <w:r w:rsidRPr="00390F18">
          <w:rPr>
            <w:b w:val="0"/>
            <w:webHidden/>
            <w:color w:val="auto"/>
          </w:rPr>
          <w:t>36</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77" w:history="1">
        <w:r w:rsidRPr="00390F18">
          <w:rPr>
            <w:rStyle w:val="Hyperlink"/>
            <w:b w:val="0"/>
            <w:color w:val="auto"/>
            <w:lang w:eastAsia="vi-VN"/>
          </w:rPr>
          <w:t>Bảng 21. Nồng độ khí thải tại các khoảng cách khác nhau</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_Toc195519877 \h </w:instrText>
        </w:r>
        <w:r w:rsidRPr="00390F18">
          <w:rPr>
            <w:b w:val="0"/>
            <w:webHidden/>
            <w:color w:val="auto"/>
          </w:rPr>
        </w:r>
        <w:r w:rsidRPr="00390F18">
          <w:rPr>
            <w:b w:val="0"/>
            <w:webHidden/>
            <w:color w:val="auto"/>
          </w:rPr>
          <w:fldChar w:fldCharType="separate"/>
        </w:r>
        <w:r w:rsidRPr="00390F18">
          <w:rPr>
            <w:b w:val="0"/>
            <w:webHidden/>
            <w:color w:val="auto"/>
          </w:rPr>
          <w:t>37</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78" w:history="1">
        <w:r w:rsidRPr="00390F18">
          <w:rPr>
            <w:rStyle w:val="Hyperlink"/>
            <w:b w:val="0"/>
            <w:color w:val="auto"/>
            <w:lang w:eastAsia="vi-VN"/>
          </w:rPr>
          <w:t>Bảng 22. Nồng độ bụi do lốp xe ma sát với mặt đường từ phương tiện vận chuyển</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_Toc195519878 \h </w:instrText>
        </w:r>
        <w:r w:rsidRPr="00390F18">
          <w:rPr>
            <w:b w:val="0"/>
            <w:webHidden/>
            <w:color w:val="auto"/>
          </w:rPr>
        </w:r>
        <w:r w:rsidRPr="00390F18">
          <w:rPr>
            <w:b w:val="0"/>
            <w:webHidden/>
            <w:color w:val="auto"/>
          </w:rPr>
          <w:fldChar w:fldCharType="separate"/>
        </w:r>
        <w:r w:rsidRPr="00390F18">
          <w:rPr>
            <w:b w:val="0"/>
            <w:webHidden/>
            <w:color w:val="auto"/>
          </w:rPr>
          <w:t>38</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79" w:history="1">
        <w:r w:rsidRPr="00390F18">
          <w:rPr>
            <w:rStyle w:val="Hyperlink"/>
            <w:b w:val="0"/>
            <w:color w:val="auto"/>
          </w:rPr>
          <w:t>Bảng 23. Nồng độ bụi phát sinh từ hoạt động đào đắp, san nền</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_Toc195519879 \h </w:instrText>
        </w:r>
        <w:r w:rsidRPr="00390F18">
          <w:rPr>
            <w:b w:val="0"/>
            <w:webHidden/>
            <w:color w:val="auto"/>
          </w:rPr>
        </w:r>
        <w:r w:rsidRPr="00390F18">
          <w:rPr>
            <w:b w:val="0"/>
            <w:webHidden/>
            <w:color w:val="auto"/>
          </w:rPr>
          <w:fldChar w:fldCharType="separate"/>
        </w:r>
        <w:r w:rsidRPr="00390F18">
          <w:rPr>
            <w:b w:val="0"/>
            <w:webHidden/>
            <w:color w:val="auto"/>
          </w:rPr>
          <w:t>40</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80" w:history="1">
        <w:r w:rsidRPr="00390F18">
          <w:rPr>
            <w:rStyle w:val="Hyperlink"/>
            <w:b w:val="0"/>
            <w:color w:val="auto"/>
          </w:rPr>
          <w:t>Bảng 24. Tải lượng và nồng độ chất ô nhiễm trong nước thải sinh hoạt</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_Toc195519880 \h </w:instrText>
        </w:r>
        <w:r w:rsidRPr="00390F18">
          <w:rPr>
            <w:b w:val="0"/>
            <w:webHidden/>
            <w:color w:val="auto"/>
          </w:rPr>
        </w:r>
        <w:r w:rsidRPr="00390F18">
          <w:rPr>
            <w:b w:val="0"/>
            <w:webHidden/>
            <w:color w:val="auto"/>
          </w:rPr>
          <w:fldChar w:fldCharType="separate"/>
        </w:r>
        <w:r w:rsidRPr="00390F18">
          <w:rPr>
            <w:b w:val="0"/>
            <w:webHidden/>
            <w:color w:val="auto"/>
          </w:rPr>
          <w:t>41</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81" w:history="1">
        <w:r w:rsidRPr="00390F18">
          <w:rPr>
            <w:rStyle w:val="Hyperlink"/>
            <w:b w:val="0"/>
            <w:color w:val="auto"/>
          </w:rPr>
          <w:t>Bảng 25. Danh mục CTNH phát sinh trong 1 tháng</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_Toc195519881 \h </w:instrText>
        </w:r>
        <w:r w:rsidRPr="00390F18">
          <w:rPr>
            <w:b w:val="0"/>
            <w:webHidden/>
            <w:color w:val="auto"/>
          </w:rPr>
        </w:r>
        <w:r w:rsidRPr="00390F18">
          <w:rPr>
            <w:b w:val="0"/>
            <w:webHidden/>
            <w:color w:val="auto"/>
          </w:rPr>
          <w:fldChar w:fldCharType="separate"/>
        </w:r>
        <w:r w:rsidRPr="00390F18">
          <w:rPr>
            <w:b w:val="0"/>
            <w:webHidden/>
            <w:color w:val="auto"/>
          </w:rPr>
          <w:t>43</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82" w:history="1">
        <w:r w:rsidRPr="00390F18">
          <w:rPr>
            <w:rStyle w:val="Hyperlink"/>
            <w:b w:val="0"/>
            <w:color w:val="auto"/>
          </w:rPr>
          <w:t>Bảng 26. Mức ồn phát sinh từ hoạt động của máy móc thi công</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_Toc195519882 \h </w:instrText>
        </w:r>
        <w:r w:rsidRPr="00390F18">
          <w:rPr>
            <w:b w:val="0"/>
            <w:webHidden/>
            <w:color w:val="auto"/>
          </w:rPr>
        </w:r>
        <w:r w:rsidRPr="00390F18">
          <w:rPr>
            <w:b w:val="0"/>
            <w:webHidden/>
            <w:color w:val="auto"/>
          </w:rPr>
          <w:fldChar w:fldCharType="separate"/>
        </w:r>
        <w:r w:rsidRPr="00390F18">
          <w:rPr>
            <w:b w:val="0"/>
            <w:webHidden/>
            <w:color w:val="auto"/>
          </w:rPr>
          <w:t>44</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83" w:history="1">
        <w:r w:rsidRPr="00390F18">
          <w:rPr>
            <w:rStyle w:val="Hyperlink"/>
            <w:b w:val="0"/>
            <w:color w:val="auto"/>
          </w:rPr>
          <w:t>Bảng 27. Mức độ rung của các máy móc thi công</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_Toc195519883 \h </w:instrText>
        </w:r>
        <w:r w:rsidRPr="00390F18">
          <w:rPr>
            <w:b w:val="0"/>
            <w:webHidden/>
            <w:color w:val="auto"/>
          </w:rPr>
        </w:r>
        <w:r w:rsidRPr="00390F18">
          <w:rPr>
            <w:b w:val="0"/>
            <w:webHidden/>
            <w:color w:val="auto"/>
          </w:rPr>
          <w:fldChar w:fldCharType="separate"/>
        </w:r>
        <w:r w:rsidRPr="00390F18">
          <w:rPr>
            <w:b w:val="0"/>
            <w:webHidden/>
            <w:color w:val="auto"/>
          </w:rPr>
          <w:t>45</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84" w:history="1">
        <w:r w:rsidRPr="00390F18">
          <w:rPr>
            <w:rStyle w:val="Hyperlink"/>
            <w:b w:val="0"/>
            <w:color w:val="auto"/>
          </w:rPr>
          <w:t>Bảng 28. Lưu lượng nước thải phát sinh của Dự án</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_Toc195519884 \h </w:instrText>
        </w:r>
        <w:r w:rsidRPr="00390F18">
          <w:rPr>
            <w:b w:val="0"/>
            <w:webHidden/>
            <w:color w:val="auto"/>
          </w:rPr>
        </w:r>
        <w:r w:rsidRPr="00390F18">
          <w:rPr>
            <w:b w:val="0"/>
            <w:webHidden/>
            <w:color w:val="auto"/>
          </w:rPr>
          <w:fldChar w:fldCharType="separate"/>
        </w:r>
        <w:r w:rsidRPr="00390F18">
          <w:rPr>
            <w:b w:val="0"/>
            <w:webHidden/>
            <w:color w:val="auto"/>
          </w:rPr>
          <w:t>50</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85" w:history="1">
        <w:r w:rsidRPr="00390F18">
          <w:rPr>
            <w:rStyle w:val="Hyperlink"/>
            <w:b w:val="0"/>
            <w:color w:val="auto"/>
          </w:rPr>
          <w:t>Bảng 29. Kết quả phân tích chất lượng nước thải chưa qua xử lý của Bệnh viện Đa khoa tỉnh Quảng Trị</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_Toc195519885 \h </w:instrText>
        </w:r>
        <w:r w:rsidRPr="00390F18">
          <w:rPr>
            <w:b w:val="0"/>
            <w:webHidden/>
            <w:color w:val="auto"/>
          </w:rPr>
        </w:r>
        <w:r w:rsidRPr="00390F18">
          <w:rPr>
            <w:b w:val="0"/>
            <w:webHidden/>
            <w:color w:val="auto"/>
          </w:rPr>
          <w:fldChar w:fldCharType="separate"/>
        </w:r>
        <w:r w:rsidRPr="00390F18">
          <w:rPr>
            <w:b w:val="0"/>
            <w:webHidden/>
            <w:color w:val="auto"/>
          </w:rPr>
          <w:t>50</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86" w:history="1">
        <w:r w:rsidRPr="00390F18">
          <w:rPr>
            <w:rStyle w:val="Hyperlink"/>
            <w:b w:val="0"/>
            <w:color w:val="auto"/>
          </w:rPr>
          <w:t>Bảng 30. Thành phần, khối lượng chất thải y tế nguy hại</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_Toc195519886 \h </w:instrText>
        </w:r>
        <w:r w:rsidRPr="00390F18">
          <w:rPr>
            <w:b w:val="0"/>
            <w:webHidden/>
            <w:color w:val="auto"/>
          </w:rPr>
        </w:r>
        <w:r w:rsidRPr="00390F18">
          <w:rPr>
            <w:b w:val="0"/>
            <w:webHidden/>
            <w:color w:val="auto"/>
          </w:rPr>
          <w:fldChar w:fldCharType="separate"/>
        </w:r>
        <w:r w:rsidRPr="00390F18">
          <w:rPr>
            <w:b w:val="0"/>
            <w:webHidden/>
            <w:color w:val="auto"/>
          </w:rPr>
          <w:t>54</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87" w:history="1">
        <w:r w:rsidRPr="00390F18">
          <w:rPr>
            <w:rStyle w:val="Hyperlink"/>
            <w:b w:val="0"/>
            <w:color w:val="auto"/>
          </w:rPr>
          <w:t>Bảng 31. Các thông số kỹ thuật của hệ thống thu gom, XLNT</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_Toc195519887 \h </w:instrText>
        </w:r>
        <w:r w:rsidRPr="00390F18">
          <w:rPr>
            <w:b w:val="0"/>
            <w:webHidden/>
            <w:color w:val="auto"/>
          </w:rPr>
        </w:r>
        <w:r w:rsidRPr="00390F18">
          <w:rPr>
            <w:b w:val="0"/>
            <w:webHidden/>
            <w:color w:val="auto"/>
          </w:rPr>
          <w:fldChar w:fldCharType="separate"/>
        </w:r>
        <w:r w:rsidRPr="00390F18">
          <w:rPr>
            <w:b w:val="0"/>
            <w:webHidden/>
            <w:color w:val="auto"/>
          </w:rPr>
          <w:t>67</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88" w:history="1">
        <w:r w:rsidRPr="00390F18">
          <w:rPr>
            <w:rStyle w:val="Hyperlink"/>
            <w:b w:val="0"/>
            <w:color w:val="auto"/>
          </w:rPr>
          <w:t>Bảng 32. Bảng tổng hợp thiết bị sử dụng hệ thống XLNT</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_Toc195519888 \h </w:instrText>
        </w:r>
        <w:r w:rsidRPr="00390F18">
          <w:rPr>
            <w:b w:val="0"/>
            <w:webHidden/>
            <w:color w:val="auto"/>
          </w:rPr>
        </w:r>
        <w:r w:rsidRPr="00390F18">
          <w:rPr>
            <w:b w:val="0"/>
            <w:webHidden/>
            <w:color w:val="auto"/>
          </w:rPr>
          <w:fldChar w:fldCharType="separate"/>
        </w:r>
        <w:r w:rsidRPr="00390F18">
          <w:rPr>
            <w:b w:val="0"/>
            <w:webHidden/>
            <w:color w:val="auto"/>
          </w:rPr>
          <w:t>68</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89" w:history="1">
        <w:r w:rsidRPr="00390F18">
          <w:rPr>
            <w:rStyle w:val="Hyperlink"/>
            <w:b w:val="0"/>
            <w:color w:val="auto"/>
          </w:rPr>
          <w:t>Bảng 33. Công trình, biện pháp bảo vệ môi trường của dự án</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_Toc195519889 \h </w:instrText>
        </w:r>
        <w:r w:rsidRPr="00390F18">
          <w:rPr>
            <w:b w:val="0"/>
            <w:webHidden/>
            <w:color w:val="auto"/>
          </w:rPr>
        </w:r>
        <w:r w:rsidRPr="00390F18">
          <w:rPr>
            <w:b w:val="0"/>
            <w:webHidden/>
            <w:color w:val="auto"/>
          </w:rPr>
          <w:fldChar w:fldCharType="separate"/>
        </w:r>
        <w:r w:rsidRPr="00390F18">
          <w:rPr>
            <w:b w:val="0"/>
            <w:webHidden/>
            <w:color w:val="auto"/>
          </w:rPr>
          <w:t>78</w:t>
        </w:r>
        <w:r w:rsidRPr="00390F18">
          <w:rPr>
            <w:b w:val="0"/>
            <w:webHidden/>
            <w:color w:val="auto"/>
          </w:rPr>
          <w:fldChar w:fldCharType="end"/>
        </w:r>
      </w:hyperlink>
    </w:p>
    <w:p w:rsidR="00390F18" w:rsidRPr="00390F18" w:rsidRDefault="00390F18">
      <w:pPr>
        <w:pStyle w:val="TOC1"/>
        <w:rPr>
          <w:rFonts w:eastAsiaTheme="minorEastAsia"/>
          <w:b w:val="0"/>
          <w:color w:val="auto"/>
          <w:spacing w:val="0"/>
          <w:kern w:val="0"/>
          <w:sz w:val="22"/>
          <w:szCs w:val="22"/>
        </w:rPr>
      </w:pPr>
      <w:hyperlink w:anchor="_Toc195519890" w:history="1">
        <w:r w:rsidRPr="00390F18">
          <w:rPr>
            <w:rStyle w:val="Hyperlink"/>
            <w:b w:val="0"/>
            <w:color w:val="auto"/>
          </w:rPr>
          <w:t>Bảng 34. Nhận xét về mức độ tin cậy của các phương pháp</w:t>
        </w:r>
        <w:r w:rsidRPr="00390F18">
          <w:rPr>
            <w:b w:val="0"/>
            <w:webHidden/>
            <w:color w:val="auto"/>
          </w:rPr>
          <w:tab/>
        </w:r>
        <w:r w:rsidRPr="00390F18">
          <w:rPr>
            <w:b w:val="0"/>
            <w:webHidden/>
            <w:color w:val="auto"/>
          </w:rPr>
          <w:fldChar w:fldCharType="begin"/>
        </w:r>
        <w:r w:rsidRPr="00390F18">
          <w:rPr>
            <w:b w:val="0"/>
            <w:webHidden/>
            <w:color w:val="auto"/>
          </w:rPr>
          <w:instrText xml:space="preserve"> PAGEREF _Toc195519890 \h </w:instrText>
        </w:r>
        <w:r w:rsidRPr="00390F18">
          <w:rPr>
            <w:b w:val="0"/>
            <w:webHidden/>
            <w:color w:val="auto"/>
          </w:rPr>
        </w:r>
        <w:r w:rsidRPr="00390F18">
          <w:rPr>
            <w:b w:val="0"/>
            <w:webHidden/>
            <w:color w:val="auto"/>
          </w:rPr>
          <w:fldChar w:fldCharType="separate"/>
        </w:r>
        <w:r w:rsidRPr="00390F18">
          <w:rPr>
            <w:b w:val="0"/>
            <w:webHidden/>
            <w:color w:val="auto"/>
          </w:rPr>
          <w:t>79</w:t>
        </w:r>
        <w:r w:rsidRPr="00390F18">
          <w:rPr>
            <w:b w:val="0"/>
            <w:webHidden/>
            <w:color w:val="auto"/>
          </w:rPr>
          <w:fldChar w:fldCharType="end"/>
        </w:r>
      </w:hyperlink>
    </w:p>
    <w:p w:rsidR="006175A6" w:rsidRPr="00390F18" w:rsidRDefault="009B3985" w:rsidP="00C817F0">
      <w:pPr>
        <w:spacing w:before="120" w:after="120"/>
        <w:rPr>
          <w:rFonts w:ascii="Times New Roman" w:eastAsiaTheme="majorEastAsia" w:hAnsi="Times New Roman" w:cs="Times New Roman"/>
          <w:color w:val="auto"/>
          <w:sz w:val="27"/>
          <w:szCs w:val="27"/>
        </w:rPr>
      </w:pPr>
      <w:r w:rsidRPr="00390F18">
        <w:rPr>
          <w:rFonts w:ascii="Times New Roman" w:hAnsi="Times New Roman" w:cs="Times New Roman"/>
          <w:color w:val="auto"/>
          <w:sz w:val="27"/>
          <w:szCs w:val="27"/>
        </w:rPr>
        <w:fldChar w:fldCharType="end"/>
      </w:r>
    </w:p>
    <w:p w:rsidR="00FC51F1" w:rsidRPr="00390F18" w:rsidRDefault="00FC51F1" w:rsidP="008E772D">
      <w:pPr>
        <w:pStyle w:val="Tiugia"/>
        <w:spacing w:before="0" w:after="0" w:line="288" w:lineRule="auto"/>
      </w:pPr>
      <w:bookmarkStart w:id="98" w:name="_Toc144363756"/>
      <w:bookmarkStart w:id="99" w:name="_Toc150237784"/>
      <w:r w:rsidRPr="00390F18">
        <w:t>DANH MỤC hình</w:t>
      </w:r>
      <w:bookmarkEnd w:id="98"/>
      <w:r w:rsidRPr="00390F18">
        <w:t xml:space="preserve"> </w:t>
      </w:r>
    </w:p>
    <w:p w:rsidR="005724EA" w:rsidRPr="00390F18" w:rsidRDefault="00FC51F1">
      <w:pPr>
        <w:pStyle w:val="TOC1"/>
        <w:rPr>
          <w:rFonts w:asciiTheme="minorHAnsi" w:eastAsiaTheme="minorEastAsia" w:hAnsiTheme="minorHAnsi" w:cstheme="minorBidi"/>
          <w:b w:val="0"/>
          <w:color w:val="auto"/>
          <w:spacing w:val="0"/>
          <w:kern w:val="0"/>
          <w:sz w:val="22"/>
          <w:szCs w:val="22"/>
        </w:rPr>
      </w:pPr>
      <w:r w:rsidRPr="00390F18">
        <w:rPr>
          <w:b w:val="0"/>
          <w:color w:val="auto"/>
        </w:rPr>
        <w:fldChar w:fldCharType="begin"/>
      </w:r>
      <w:r w:rsidRPr="00390F18">
        <w:rPr>
          <w:b w:val="0"/>
          <w:color w:val="auto"/>
        </w:rPr>
        <w:instrText xml:space="preserve"> TOC \h \z \t "Figure,1" </w:instrText>
      </w:r>
      <w:r w:rsidRPr="00390F18">
        <w:rPr>
          <w:b w:val="0"/>
          <w:color w:val="auto"/>
        </w:rPr>
        <w:fldChar w:fldCharType="separate"/>
      </w:r>
      <w:hyperlink w:anchor="_Toc193900559" w:history="1">
        <w:r w:rsidR="005724EA" w:rsidRPr="00390F18">
          <w:rPr>
            <w:rStyle w:val="Hyperlink"/>
            <w:b w:val="0"/>
            <w:color w:val="auto"/>
          </w:rPr>
          <w:t>Hình 1. Sơ đồ quy trình hoạt đông và dòng thải phát sinh của Bệnh viện</w:t>
        </w:r>
        <w:r w:rsidR="005724EA" w:rsidRPr="00390F18">
          <w:rPr>
            <w:b w:val="0"/>
            <w:webHidden/>
            <w:color w:val="auto"/>
          </w:rPr>
          <w:tab/>
        </w:r>
        <w:r w:rsidR="005724EA" w:rsidRPr="00390F18">
          <w:rPr>
            <w:b w:val="0"/>
            <w:webHidden/>
            <w:color w:val="auto"/>
          </w:rPr>
          <w:fldChar w:fldCharType="begin"/>
        </w:r>
        <w:r w:rsidR="005724EA" w:rsidRPr="00390F18">
          <w:rPr>
            <w:b w:val="0"/>
            <w:webHidden/>
            <w:color w:val="auto"/>
          </w:rPr>
          <w:instrText xml:space="preserve"> PAGEREF _Toc193900559 \h </w:instrText>
        </w:r>
        <w:r w:rsidR="005724EA" w:rsidRPr="00390F18">
          <w:rPr>
            <w:b w:val="0"/>
            <w:webHidden/>
            <w:color w:val="auto"/>
          </w:rPr>
        </w:r>
        <w:r w:rsidR="005724EA" w:rsidRPr="00390F18">
          <w:rPr>
            <w:b w:val="0"/>
            <w:webHidden/>
            <w:color w:val="auto"/>
          </w:rPr>
          <w:fldChar w:fldCharType="separate"/>
        </w:r>
        <w:r w:rsidR="00390F18" w:rsidRPr="00390F18">
          <w:rPr>
            <w:b w:val="0"/>
            <w:webHidden/>
            <w:color w:val="auto"/>
          </w:rPr>
          <w:t>11</w:t>
        </w:r>
        <w:r w:rsidR="005724EA" w:rsidRPr="00390F18">
          <w:rPr>
            <w:b w:val="0"/>
            <w:webHidden/>
            <w:color w:val="auto"/>
          </w:rPr>
          <w:fldChar w:fldCharType="end"/>
        </w:r>
      </w:hyperlink>
    </w:p>
    <w:p w:rsidR="005724EA" w:rsidRPr="00390F18" w:rsidRDefault="00226FA0">
      <w:pPr>
        <w:pStyle w:val="TOC1"/>
        <w:rPr>
          <w:rFonts w:asciiTheme="minorHAnsi" w:eastAsiaTheme="minorEastAsia" w:hAnsiTheme="minorHAnsi" w:cstheme="minorBidi"/>
          <w:b w:val="0"/>
          <w:color w:val="auto"/>
          <w:spacing w:val="0"/>
          <w:kern w:val="0"/>
          <w:sz w:val="22"/>
          <w:szCs w:val="22"/>
        </w:rPr>
      </w:pPr>
      <w:hyperlink w:anchor="_Toc193900560" w:history="1">
        <w:r w:rsidR="005724EA" w:rsidRPr="00390F18">
          <w:rPr>
            <w:rStyle w:val="Hyperlink"/>
            <w:b w:val="0"/>
            <w:color w:val="auto"/>
          </w:rPr>
          <w:t>Hình 2. Sơ đồ dây chuyền xử lý nước thải của Dự án</w:t>
        </w:r>
        <w:r w:rsidR="005724EA" w:rsidRPr="00390F18">
          <w:rPr>
            <w:b w:val="0"/>
            <w:webHidden/>
            <w:color w:val="auto"/>
          </w:rPr>
          <w:tab/>
        </w:r>
        <w:r w:rsidR="005724EA" w:rsidRPr="00390F18">
          <w:rPr>
            <w:b w:val="0"/>
            <w:webHidden/>
            <w:color w:val="auto"/>
          </w:rPr>
          <w:fldChar w:fldCharType="begin"/>
        </w:r>
        <w:r w:rsidR="005724EA" w:rsidRPr="00390F18">
          <w:rPr>
            <w:b w:val="0"/>
            <w:webHidden/>
            <w:color w:val="auto"/>
          </w:rPr>
          <w:instrText xml:space="preserve"> PAGEREF _Toc193900560 \h </w:instrText>
        </w:r>
        <w:r w:rsidR="005724EA" w:rsidRPr="00390F18">
          <w:rPr>
            <w:b w:val="0"/>
            <w:webHidden/>
            <w:color w:val="auto"/>
          </w:rPr>
        </w:r>
        <w:r w:rsidR="005724EA" w:rsidRPr="00390F18">
          <w:rPr>
            <w:b w:val="0"/>
            <w:webHidden/>
            <w:color w:val="auto"/>
          </w:rPr>
          <w:fldChar w:fldCharType="separate"/>
        </w:r>
        <w:r w:rsidR="00390F18" w:rsidRPr="00390F18">
          <w:rPr>
            <w:b w:val="0"/>
            <w:webHidden/>
            <w:color w:val="auto"/>
          </w:rPr>
          <w:t>65</w:t>
        </w:r>
        <w:r w:rsidR="005724EA" w:rsidRPr="00390F18">
          <w:rPr>
            <w:b w:val="0"/>
            <w:webHidden/>
            <w:color w:val="auto"/>
          </w:rPr>
          <w:fldChar w:fldCharType="end"/>
        </w:r>
      </w:hyperlink>
    </w:p>
    <w:p w:rsidR="00FC51F1" w:rsidRPr="00A46D74" w:rsidRDefault="00FC51F1" w:rsidP="008E772D">
      <w:pPr>
        <w:widowControl/>
        <w:spacing w:line="288" w:lineRule="auto"/>
        <w:rPr>
          <w:rFonts w:ascii="Times New Roman" w:hAnsi="Times New Roman" w:cs="Times New Roman"/>
          <w:b/>
          <w:bCs/>
          <w:color w:val="auto"/>
          <w:kern w:val="32"/>
          <w:sz w:val="27"/>
          <w:szCs w:val="27"/>
          <w:lang w:val="en-US" w:eastAsia="en-US"/>
        </w:rPr>
      </w:pPr>
      <w:r w:rsidRPr="00390F18">
        <w:rPr>
          <w:rFonts w:ascii="Times New Roman" w:hAnsi="Times New Roman" w:cs="Times New Roman"/>
          <w:color w:val="auto"/>
          <w:kern w:val="32"/>
          <w:sz w:val="27"/>
          <w:szCs w:val="27"/>
          <w:lang w:eastAsia="en-US"/>
        </w:rPr>
        <w:fldChar w:fldCharType="end"/>
      </w:r>
      <w:r w:rsidRPr="00390F18">
        <w:rPr>
          <w:rFonts w:ascii="Times New Roman" w:hAnsi="Times New Roman" w:cs="Times New Roman"/>
          <w:color w:val="auto"/>
          <w:kern w:val="32"/>
          <w:sz w:val="27"/>
          <w:szCs w:val="27"/>
          <w:lang w:eastAsia="en-US"/>
        </w:rPr>
        <w:br w:type="page"/>
      </w:r>
      <w:bookmarkStart w:id="100" w:name="_GoBack"/>
      <w:bookmarkEnd w:id="100"/>
    </w:p>
    <w:p w:rsidR="00342433" w:rsidRPr="00390F18" w:rsidRDefault="00342433" w:rsidP="005F56D1">
      <w:pPr>
        <w:pStyle w:val="Heading1"/>
        <w:keepLines w:val="0"/>
        <w:widowControl/>
        <w:spacing w:before="0" w:line="312" w:lineRule="auto"/>
        <w:jc w:val="center"/>
        <w:rPr>
          <w:rFonts w:ascii="Times New Roman" w:eastAsia="Times New Roman" w:hAnsi="Times New Roman" w:cs="Times New Roman"/>
          <w:color w:val="auto"/>
          <w:kern w:val="32"/>
          <w:sz w:val="27"/>
          <w:szCs w:val="27"/>
          <w:lang w:eastAsia="en-US"/>
        </w:rPr>
      </w:pPr>
      <w:bookmarkStart w:id="101" w:name="_Toc195519750"/>
      <w:r w:rsidRPr="00390F18">
        <w:rPr>
          <w:rFonts w:ascii="Times New Roman" w:eastAsia="Times New Roman" w:hAnsi="Times New Roman" w:cs="Times New Roman"/>
          <w:color w:val="auto"/>
          <w:kern w:val="32"/>
          <w:sz w:val="27"/>
          <w:szCs w:val="27"/>
          <w:lang w:eastAsia="en-US"/>
        </w:rPr>
        <w:lastRenderedPageBreak/>
        <w:t>Chương I</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9"/>
      <w:bookmarkEnd w:id="101"/>
    </w:p>
    <w:p w:rsidR="00342433" w:rsidRPr="00390F18" w:rsidRDefault="00342433" w:rsidP="005F56D1">
      <w:pPr>
        <w:pStyle w:val="Heading1"/>
        <w:keepLines w:val="0"/>
        <w:widowControl/>
        <w:spacing w:before="0" w:line="312" w:lineRule="auto"/>
        <w:jc w:val="center"/>
        <w:rPr>
          <w:rFonts w:ascii="Times New Roman" w:eastAsia="Times New Roman" w:hAnsi="Times New Roman" w:cs="Times New Roman"/>
          <w:color w:val="auto"/>
          <w:kern w:val="32"/>
          <w:sz w:val="27"/>
          <w:szCs w:val="27"/>
          <w:lang w:val="en-US" w:eastAsia="en-US"/>
        </w:rPr>
      </w:pPr>
      <w:bookmarkStart w:id="102" w:name="bookmark188"/>
      <w:bookmarkStart w:id="103" w:name="bookmark189"/>
      <w:bookmarkStart w:id="104" w:name="bookmark190"/>
      <w:bookmarkStart w:id="105" w:name="_Toc98508113"/>
      <w:bookmarkStart w:id="106" w:name="_Toc99111221"/>
      <w:bookmarkStart w:id="107" w:name="_Toc99918731"/>
      <w:bookmarkStart w:id="108" w:name="_Toc100062852"/>
      <w:bookmarkStart w:id="109" w:name="_Toc100242095"/>
      <w:bookmarkStart w:id="110" w:name="_Toc104731554"/>
      <w:bookmarkStart w:id="111" w:name="_Toc104732137"/>
      <w:bookmarkStart w:id="112" w:name="_Toc104732250"/>
      <w:bookmarkStart w:id="113" w:name="_Toc104733875"/>
      <w:bookmarkStart w:id="114" w:name="_Toc112070084"/>
      <w:bookmarkStart w:id="115" w:name="_Toc112070903"/>
      <w:bookmarkStart w:id="116" w:name="_Toc112071042"/>
      <w:bookmarkStart w:id="117" w:name="_Toc113479881"/>
      <w:bookmarkStart w:id="118" w:name="_Toc113480010"/>
      <w:bookmarkStart w:id="119" w:name="_Toc113480221"/>
      <w:bookmarkStart w:id="120" w:name="_Toc117607837"/>
      <w:bookmarkStart w:id="121" w:name="_Toc117608307"/>
      <w:bookmarkStart w:id="122" w:name="_Toc134072036"/>
      <w:bookmarkStart w:id="123" w:name="_Toc134645813"/>
      <w:bookmarkStart w:id="124" w:name="_Toc134789728"/>
      <w:bookmarkStart w:id="125" w:name="_Toc134789846"/>
      <w:bookmarkStart w:id="126" w:name="_Toc150237785"/>
      <w:bookmarkStart w:id="127" w:name="_Toc195519751"/>
      <w:r w:rsidRPr="00390F18">
        <w:rPr>
          <w:rFonts w:ascii="Times New Roman" w:eastAsia="Times New Roman" w:hAnsi="Times New Roman" w:cs="Times New Roman"/>
          <w:color w:val="auto"/>
          <w:kern w:val="32"/>
          <w:sz w:val="27"/>
          <w:szCs w:val="27"/>
          <w:lang w:eastAsia="en-US"/>
        </w:rPr>
        <w:t>THÔNG TIN CHUNG VỀ DỰ ÁN ĐẦU TƯ</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5F56D1" w:rsidRPr="00390F18" w:rsidRDefault="005F56D1" w:rsidP="005F56D1">
      <w:pPr>
        <w:rPr>
          <w:rFonts w:ascii="Times New Roman" w:hAnsi="Times New Roman" w:cs="Times New Roman"/>
          <w:color w:val="auto"/>
          <w:lang w:val="en-US" w:eastAsia="en-US"/>
        </w:rPr>
      </w:pPr>
    </w:p>
    <w:p w:rsidR="00120550" w:rsidRPr="00390F18" w:rsidRDefault="00342433" w:rsidP="0009693A">
      <w:pPr>
        <w:pStyle w:val="Heading1"/>
        <w:keepLines w:val="0"/>
        <w:widowControl/>
        <w:spacing w:before="0" w:line="312" w:lineRule="auto"/>
        <w:jc w:val="both"/>
        <w:rPr>
          <w:rFonts w:ascii="Times New Roman" w:eastAsia="Times New Roman" w:hAnsi="Times New Roman" w:cs="Times New Roman"/>
          <w:color w:val="auto"/>
          <w:kern w:val="32"/>
          <w:sz w:val="27"/>
          <w:szCs w:val="27"/>
          <w:lang w:eastAsia="en-US"/>
        </w:rPr>
      </w:pPr>
      <w:bookmarkStart w:id="128" w:name="bookmark191"/>
      <w:bookmarkStart w:id="129" w:name="_Toc98508114"/>
      <w:bookmarkStart w:id="130" w:name="_Toc99111222"/>
      <w:bookmarkStart w:id="131" w:name="_Toc99918732"/>
      <w:bookmarkStart w:id="132" w:name="_Toc100062853"/>
      <w:bookmarkStart w:id="133" w:name="_Toc100242096"/>
      <w:bookmarkStart w:id="134" w:name="_Toc104731555"/>
      <w:bookmarkStart w:id="135" w:name="_Toc104732138"/>
      <w:bookmarkStart w:id="136" w:name="_Toc104732251"/>
      <w:bookmarkStart w:id="137" w:name="_Toc104733876"/>
      <w:bookmarkStart w:id="138" w:name="_Toc112070085"/>
      <w:bookmarkStart w:id="139" w:name="_Toc112070904"/>
      <w:bookmarkStart w:id="140" w:name="_Toc112071043"/>
      <w:bookmarkStart w:id="141" w:name="_Toc113479882"/>
      <w:bookmarkStart w:id="142" w:name="_Toc113480011"/>
      <w:bookmarkStart w:id="143" w:name="_Toc113480222"/>
      <w:bookmarkStart w:id="144" w:name="_Toc117607838"/>
      <w:bookmarkStart w:id="145" w:name="_Toc117608308"/>
      <w:bookmarkStart w:id="146" w:name="_Toc134072037"/>
      <w:bookmarkStart w:id="147" w:name="_Toc134645814"/>
      <w:bookmarkStart w:id="148" w:name="_Toc134789729"/>
      <w:bookmarkStart w:id="149" w:name="_Toc134789847"/>
      <w:bookmarkStart w:id="150" w:name="_Toc150237786"/>
      <w:bookmarkStart w:id="151" w:name="_Toc195519752"/>
      <w:r w:rsidRPr="00390F18">
        <w:rPr>
          <w:rFonts w:ascii="Times New Roman" w:eastAsia="Times New Roman" w:hAnsi="Times New Roman" w:cs="Times New Roman"/>
          <w:color w:val="auto"/>
          <w:kern w:val="32"/>
          <w:sz w:val="27"/>
          <w:szCs w:val="27"/>
          <w:lang w:eastAsia="en-US"/>
        </w:rPr>
        <w:t>1</w:t>
      </w:r>
      <w:bookmarkEnd w:id="128"/>
      <w:r w:rsidRPr="00390F18">
        <w:rPr>
          <w:rFonts w:ascii="Times New Roman" w:eastAsia="Times New Roman" w:hAnsi="Times New Roman" w:cs="Times New Roman"/>
          <w:color w:val="auto"/>
          <w:kern w:val="32"/>
          <w:sz w:val="27"/>
          <w:szCs w:val="27"/>
          <w:lang w:eastAsia="en-US"/>
        </w:rPr>
        <w:t>. Tên chủ dự án đầ</w:t>
      </w:r>
      <w:r w:rsidR="00120550" w:rsidRPr="00390F18">
        <w:rPr>
          <w:rFonts w:ascii="Times New Roman" w:eastAsia="Times New Roman" w:hAnsi="Times New Roman" w:cs="Times New Roman"/>
          <w:color w:val="auto"/>
          <w:kern w:val="32"/>
          <w:sz w:val="27"/>
          <w:szCs w:val="27"/>
          <w:lang w:eastAsia="en-US"/>
        </w:rPr>
        <w:t>u tư</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342433" w:rsidRPr="00390F18" w:rsidRDefault="00120550" w:rsidP="0009693A">
      <w:pPr>
        <w:pStyle w:val="Vnbnnidung0"/>
        <w:widowControl/>
        <w:adjustRightInd w:val="0"/>
        <w:snapToGrid w:val="0"/>
        <w:spacing w:after="0" w:line="312" w:lineRule="auto"/>
        <w:ind w:firstLine="562"/>
        <w:jc w:val="both"/>
        <w:rPr>
          <w:sz w:val="27"/>
          <w:szCs w:val="27"/>
        </w:rPr>
      </w:pPr>
      <w:r w:rsidRPr="00390F18">
        <w:rPr>
          <w:rStyle w:val="Vnbnnidung"/>
          <w:sz w:val="27"/>
          <w:szCs w:val="27"/>
          <w:lang w:eastAsia="vi-VN"/>
        </w:rPr>
        <w:t xml:space="preserve">- Tên </w:t>
      </w:r>
      <w:r w:rsidR="006A17F5" w:rsidRPr="00390F18">
        <w:rPr>
          <w:rStyle w:val="Vnbnnidung"/>
          <w:sz w:val="27"/>
          <w:szCs w:val="27"/>
          <w:lang w:eastAsia="vi-VN"/>
        </w:rPr>
        <w:t>C</w:t>
      </w:r>
      <w:r w:rsidRPr="00390F18">
        <w:rPr>
          <w:rStyle w:val="Vnbnnidung"/>
          <w:sz w:val="27"/>
          <w:szCs w:val="27"/>
          <w:lang w:eastAsia="vi-VN"/>
        </w:rPr>
        <w:t xml:space="preserve">hủ dự án đầu tư: </w:t>
      </w:r>
      <w:r w:rsidR="00FC2B90" w:rsidRPr="00390F18">
        <w:rPr>
          <w:rStyle w:val="Vnbnnidung"/>
          <w:sz w:val="27"/>
          <w:szCs w:val="27"/>
        </w:rPr>
        <w:t xml:space="preserve">Công ty </w:t>
      </w:r>
      <w:r w:rsidR="00482802" w:rsidRPr="00390F18">
        <w:rPr>
          <w:rStyle w:val="Vnbnnidung"/>
          <w:sz w:val="27"/>
          <w:szCs w:val="27"/>
        </w:rPr>
        <w:t xml:space="preserve">cổ phần </w:t>
      </w:r>
      <w:r w:rsidR="00346017" w:rsidRPr="00390F18">
        <w:rPr>
          <w:rStyle w:val="Vnbnnidung"/>
          <w:sz w:val="27"/>
          <w:szCs w:val="27"/>
        </w:rPr>
        <w:t>dịch vụ y tế Hoàn Mỹ</w:t>
      </w:r>
      <w:r w:rsidR="00A10198" w:rsidRPr="00390F18">
        <w:rPr>
          <w:rStyle w:val="Vnbnnidung"/>
          <w:sz w:val="27"/>
          <w:szCs w:val="27"/>
          <w:lang w:eastAsia="vi-VN"/>
        </w:rPr>
        <w:t>.</w:t>
      </w:r>
    </w:p>
    <w:p w:rsidR="00342433" w:rsidRPr="00390F18" w:rsidRDefault="00342433" w:rsidP="0009693A">
      <w:pPr>
        <w:pStyle w:val="Vnbnnidung0"/>
        <w:widowControl/>
        <w:tabs>
          <w:tab w:val="left" w:leader="dot" w:pos="9065"/>
        </w:tabs>
        <w:adjustRightInd w:val="0"/>
        <w:snapToGrid w:val="0"/>
        <w:spacing w:after="0" w:line="312" w:lineRule="auto"/>
        <w:ind w:firstLine="562"/>
        <w:jc w:val="both"/>
        <w:rPr>
          <w:sz w:val="27"/>
          <w:szCs w:val="27"/>
        </w:rPr>
      </w:pPr>
      <w:bookmarkStart w:id="152" w:name="bookmark192"/>
      <w:r w:rsidRPr="00390F18">
        <w:rPr>
          <w:rStyle w:val="Vnbnnidung"/>
          <w:sz w:val="27"/>
          <w:szCs w:val="27"/>
          <w:lang w:eastAsia="vi-VN"/>
        </w:rPr>
        <w:t>-</w:t>
      </w:r>
      <w:bookmarkEnd w:id="152"/>
      <w:r w:rsidRPr="00390F18">
        <w:rPr>
          <w:rStyle w:val="Vnbnnidung"/>
          <w:sz w:val="27"/>
          <w:szCs w:val="27"/>
          <w:lang w:eastAsia="vi-VN"/>
        </w:rPr>
        <w:t xml:space="preserve"> Địa chỉ văn phòng: </w:t>
      </w:r>
      <w:r w:rsidR="00482802" w:rsidRPr="00390F18">
        <w:rPr>
          <w:sz w:val="27"/>
          <w:szCs w:val="27"/>
        </w:rPr>
        <w:t>Số</w:t>
      </w:r>
      <w:r w:rsidR="00346017" w:rsidRPr="00390F18">
        <w:rPr>
          <w:sz w:val="27"/>
          <w:szCs w:val="27"/>
        </w:rPr>
        <w:t xml:space="preserve"> 245 đường Hùng Vương, thành phố Đông Hà, tỉnh Quảng Trị.</w:t>
      </w:r>
    </w:p>
    <w:p w:rsidR="00342433" w:rsidRPr="00390F18" w:rsidRDefault="00342433" w:rsidP="0009693A">
      <w:pPr>
        <w:pStyle w:val="k2"/>
        <w:spacing w:line="312" w:lineRule="auto"/>
        <w:ind w:firstLine="567"/>
        <w:rPr>
          <w:b w:val="0"/>
          <w:color w:val="auto"/>
          <w:spacing w:val="-4"/>
          <w:sz w:val="27"/>
          <w:szCs w:val="27"/>
        </w:rPr>
      </w:pPr>
      <w:bookmarkStart w:id="153" w:name="bookmark193"/>
      <w:r w:rsidRPr="00390F18">
        <w:rPr>
          <w:rStyle w:val="Vnbnnidung"/>
          <w:b w:val="0"/>
          <w:color w:val="auto"/>
          <w:spacing w:val="-4"/>
          <w:sz w:val="27"/>
          <w:szCs w:val="27"/>
          <w:lang w:eastAsia="vi-VN"/>
        </w:rPr>
        <w:t>-</w:t>
      </w:r>
      <w:bookmarkEnd w:id="153"/>
      <w:r w:rsidRPr="00390F18">
        <w:rPr>
          <w:rStyle w:val="Vnbnnidung"/>
          <w:b w:val="0"/>
          <w:color w:val="auto"/>
          <w:spacing w:val="-4"/>
          <w:sz w:val="27"/>
          <w:szCs w:val="27"/>
          <w:lang w:eastAsia="vi-VN"/>
        </w:rPr>
        <w:t xml:space="preserve"> Người đại diện theo pháp luật của chủ dự án đầu tư: </w:t>
      </w:r>
      <w:r w:rsidR="00A53B59" w:rsidRPr="00390F18">
        <w:rPr>
          <w:b w:val="0"/>
          <w:color w:val="auto"/>
          <w:spacing w:val="-4"/>
          <w:sz w:val="27"/>
          <w:szCs w:val="27"/>
        </w:rPr>
        <w:t>(</w:t>
      </w:r>
      <w:r w:rsidR="00346017" w:rsidRPr="00390F18">
        <w:rPr>
          <w:b w:val="0"/>
          <w:color w:val="auto"/>
          <w:spacing w:val="-4"/>
          <w:sz w:val="27"/>
          <w:szCs w:val="27"/>
        </w:rPr>
        <w:t>Ông</w:t>
      </w:r>
      <w:r w:rsidR="00A53B59" w:rsidRPr="00390F18">
        <w:rPr>
          <w:b w:val="0"/>
          <w:color w:val="auto"/>
          <w:spacing w:val="-4"/>
          <w:sz w:val="27"/>
          <w:szCs w:val="27"/>
        </w:rPr>
        <w:t>)</w:t>
      </w:r>
      <w:r w:rsidR="00064F56" w:rsidRPr="00390F18">
        <w:rPr>
          <w:b w:val="0"/>
          <w:color w:val="auto"/>
          <w:spacing w:val="-4"/>
          <w:sz w:val="27"/>
          <w:szCs w:val="27"/>
        </w:rPr>
        <w:t xml:space="preserve"> </w:t>
      </w:r>
      <w:r w:rsidR="00346017" w:rsidRPr="00390F18">
        <w:rPr>
          <w:b w:val="0"/>
          <w:color w:val="auto"/>
          <w:spacing w:val="-4"/>
          <w:sz w:val="27"/>
          <w:szCs w:val="27"/>
        </w:rPr>
        <w:t xml:space="preserve">Đỗ Quang Vinh </w:t>
      </w:r>
      <w:r w:rsidRPr="00390F18">
        <w:rPr>
          <w:b w:val="0"/>
          <w:color w:val="auto"/>
          <w:spacing w:val="-4"/>
          <w:sz w:val="27"/>
          <w:szCs w:val="27"/>
        </w:rPr>
        <w:t xml:space="preserve">- Chức vụ: </w:t>
      </w:r>
      <w:r w:rsidR="00346017" w:rsidRPr="00390F18">
        <w:rPr>
          <w:b w:val="0"/>
          <w:color w:val="auto"/>
          <w:spacing w:val="-4"/>
          <w:sz w:val="27"/>
          <w:szCs w:val="27"/>
        </w:rPr>
        <w:t>Chủ tịch HĐQT kiêm</w:t>
      </w:r>
      <w:r w:rsidR="005C25C4" w:rsidRPr="00390F18">
        <w:rPr>
          <w:b w:val="0"/>
          <w:color w:val="auto"/>
          <w:spacing w:val="-4"/>
          <w:sz w:val="27"/>
          <w:szCs w:val="27"/>
        </w:rPr>
        <w:t xml:space="preserve"> </w:t>
      </w:r>
      <w:r w:rsidR="00346017" w:rsidRPr="00390F18">
        <w:rPr>
          <w:b w:val="0"/>
          <w:color w:val="auto"/>
          <w:spacing w:val="-4"/>
          <w:sz w:val="27"/>
          <w:szCs w:val="27"/>
        </w:rPr>
        <w:t>G</w:t>
      </w:r>
      <w:r w:rsidR="005C25C4" w:rsidRPr="00390F18">
        <w:rPr>
          <w:b w:val="0"/>
          <w:color w:val="auto"/>
          <w:spacing w:val="-4"/>
          <w:sz w:val="27"/>
          <w:szCs w:val="27"/>
        </w:rPr>
        <w:t>iám đốc</w:t>
      </w:r>
      <w:r w:rsidRPr="00390F18">
        <w:rPr>
          <w:b w:val="0"/>
          <w:color w:val="auto"/>
          <w:spacing w:val="-4"/>
          <w:sz w:val="27"/>
          <w:szCs w:val="27"/>
        </w:rPr>
        <w:t>.</w:t>
      </w:r>
    </w:p>
    <w:p w:rsidR="00342433" w:rsidRPr="00390F18" w:rsidRDefault="00342433" w:rsidP="0009693A">
      <w:pPr>
        <w:pStyle w:val="Vnbnnidung0"/>
        <w:widowControl/>
        <w:adjustRightInd w:val="0"/>
        <w:snapToGrid w:val="0"/>
        <w:spacing w:after="0" w:line="312" w:lineRule="auto"/>
        <w:ind w:firstLine="567"/>
        <w:jc w:val="both"/>
        <w:rPr>
          <w:rStyle w:val="Vnbnnidung"/>
          <w:sz w:val="27"/>
          <w:szCs w:val="27"/>
          <w:lang w:eastAsia="vi-VN"/>
        </w:rPr>
      </w:pPr>
      <w:bookmarkStart w:id="154" w:name="bookmark194"/>
      <w:r w:rsidRPr="00390F18">
        <w:rPr>
          <w:rStyle w:val="Vnbnnidung"/>
          <w:sz w:val="27"/>
          <w:szCs w:val="27"/>
          <w:lang w:eastAsia="vi-VN"/>
        </w:rPr>
        <w:t>-</w:t>
      </w:r>
      <w:bookmarkEnd w:id="154"/>
      <w:r w:rsidRPr="00390F18">
        <w:rPr>
          <w:rStyle w:val="Vnbnnidung"/>
          <w:sz w:val="27"/>
          <w:szCs w:val="27"/>
          <w:lang w:eastAsia="vi-VN"/>
        </w:rPr>
        <w:t xml:space="preserve"> Điện thoại: </w:t>
      </w:r>
      <w:r w:rsidR="005C25C4" w:rsidRPr="00390F18">
        <w:rPr>
          <w:sz w:val="27"/>
          <w:szCs w:val="27"/>
        </w:rPr>
        <w:t>(02</w:t>
      </w:r>
      <w:r w:rsidR="00346017" w:rsidRPr="00390F18">
        <w:rPr>
          <w:sz w:val="27"/>
          <w:szCs w:val="27"/>
        </w:rPr>
        <w:t>333</w:t>
      </w:r>
      <w:r w:rsidR="005C25C4" w:rsidRPr="00390F18">
        <w:rPr>
          <w:sz w:val="27"/>
          <w:szCs w:val="27"/>
        </w:rPr>
        <w:t>)-</w:t>
      </w:r>
      <w:r w:rsidR="00346017" w:rsidRPr="00390F18">
        <w:rPr>
          <w:sz w:val="27"/>
          <w:szCs w:val="27"/>
        </w:rPr>
        <w:t>858515</w:t>
      </w:r>
      <w:r w:rsidR="005C25C4" w:rsidRPr="00390F18">
        <w:rPr>
          <w:sz w:val="27"/>
          <w:szCs w:val="27"/>
        </w:rPr>
        <w:t>.</w:t>
      </w:r>
    </w:p>
    <w:p w:rsidR="00887099" w:rsidRPr="00390F18" w:rsidRDefault="00887099" w:rsidP="0009693A">
      <w:pPr>
        <w:pStyle w:val="Vnbnnidung0"/>
        <w:widowControl/>
        <w:adjustRightInd w:val="0"/>
        <w:snapToGrid w:val="0"/>
        <w:spacing w:after="0" w:line="312" w:lineRule="auto"/>
        <w:ind w:firstLine="567"/>
        <w:jc w:val="both"/>
        <w:rPr>
          <w:sz w:val="27"/>
          <w:szCs w:val="27"/>
        </w:rPr>
      </w:pPr>
      <w:bookmarkStart w:id="155" w:name="bookmark196"/>
      <w:bookmarkStart w:id="156" w:name="_Toc98508115"/>
      <w:bookmarkStart w:id="157" w:name="_Toc99111223"/>
      <w:bookmarkStart w:id="158" w:name="_Toc99918733"/>
      <w:bookmarkStart w:id="159" w:name="_Toc100062854"/>
      <w:bookmarkStart w:id="160" w:name="_Toc100242097"/>
      <w:r w:rsidRPr="00390F18">
        <w:rPr>
          <w:sz w:val="27"/>
          <w:szCs w:val="27"/>
        </w:rPr>
        <w:t xml:space="preserve">- </w:t>
      </w:r>
      <w:r w:rsidR="004736A8" w:rsidRPr="00390F18">
        <w:rPr>
          <w:bCs/>
          <w:sz w:val="27"/>
          <w:szCs w:val="27"/>
          <w:lang w:val="nb-NO"/>
        </w:rPr>
        <w:t xml:space="preserve">Quyết định số </w:t>
      </w:r>
      <w:r w:rsidR="00346017" w:rsidRPr="00390F18">
        <w:rPr>
          <w:bCs/>
          <w:sz w:val="27"/>
          <w:szCs w:val="27"/>
          <w:lang w:val="nb-NO"/>
        </w:rPr>
        <w:t>1854</w:t>
      </w:r>
      <w:r w:rsidR="004736A8" w:rsidRPr="00390F18">
        <w:rPr>
          <w:bCs/>
          <w:sz w:val="27"/>
          <w:szCs w:val="27"/>
          <w:lang w:val="nb-NO"/>
        </w:rPr>
        <w:t>/QĐ-</w:t>
      </w:r>
      <w:r w:rsidR="00346017" w:rsidRPr="00390F18">
        <w:rPr>
          <w:bCs/>
          <w:sz w:val="27"/>
          <w:szCs w:val="27"/>
          <w:lang w:val="nb-NO"/>
        </w:rPr>
        <w:t>UBND</w:t>
      </w:r>
      <w:r w:rsidR="004736A8" w:rsidRPr="00390F18">
        <w:rPr>
          <w:bCs/>
          <w:sz w:val="27"/>
          <w:szCs w:val="27"/>
          <w:lang w:val="nb-NO"/>
        </w:rPr>
        <w:t xml:space="preserve"> ngày </w:t>
      </w:r>
      <w:r w:rsidR="00346017" w:rsidRPr="00390F18">
        <w:rPr>
          <w:bCs/>
          <w:sz w:val="27"/>
          <w:szCs w:val="27"/>
          <w:lang w:val="nb-NO"/>
        </w:rPr>
        <w:t>26/7/2024</w:t>
      </w:r>
      <w:r w:rsidR="004736A8" w:rsidRPr="00390F18">
        <w:rPr>
          <w:bCs/>
          <w:sz w:val="27"/>
          <w:szCs w:val="27"/>
          <w:lang w:val="nb-NO"/>
        </w:rPr>
        <w:t xml:space="preserve"> của </w:t>
      </w:r>
      <w:r w:rsidR="00346017" w:rsidRPr="00390F18">
        <w:rPr>
          <w:bCs/>
          <w:sz w:val="27"/>
          <w:szCs w:val="27"/>
          <w:lang w:val="nb-NO"/>
        </w:rPr>
        <w:t>UBND</w:t>
      </w:r>
      <w:r w:rsidR="004736A8" w:rsidRPr="00390F18">
        <w:rPr>
          <w:bCs/>
          <w:sz w:val="27"/>
          <w:szCs w:val="27"/>
          <w:lang w:val="nb-NO"/>
        </w:rPr>
        <w:t xml:space="preserve"> tỉnh Quảng Trị về chấp thuận chủ trương đầu tư đồng thời chấp thuận nhà đầu tư</w:t>
      </w:r>
      <w:r w:rsidR="005724EA" w:rsidRPr="00390F18">
        <w:rPr>
          <w:sz w:val="27"/>
          <w:szCs w:val="27"/>
        </w:rPr>
        <w:t xml:space="preserve">; Quyết định số 775/QĐ-UBND ngày 18/3/2025 về </w:t>
      </w:r>
      <w:r w:rsidR="005724EA" w:rsidRPr="00390F18">
        <w:rPr>
          <w:bCs/>
          <w:sz w:val="27"/>
          <w:szCs w:val="27"/>
          <w:lang w:val="nb-NO"/>
        </w:rPr>
        <w:t>chấp thuận điều chỉnh chủ trương đầu tư đồng thời chấp thuận nhà đầu tư (điều chỉnh lần thứ nhất).</w:t>
      </w:r>
    </w:p>
    <w:p w:rsidR="005C25C4" w:rsidRPr="00390F18" w:rsidRDefault="008B3D7D" w:rsidP="0009693A">
      <w:pPr>
        <w:pStyle w:val="Vnbnnidung0"/>
        <w:widowControl/>
        <w:adjustRightInd w:val="0"/>
        <w:snapToGrid w:val="0"/>
        <w:spacing w:after="0" w:line="312" w:lineRule="auto"/>
        <w:ind w:firstLine="567"/>
        <w:jc w:val="both"/>
        <w:rPr>
          <w:sz w:val="27"/>
          <w:szCs w:val="27"/>
        </w:rPr>
      </w:pPr>
      <w:r w:rsidRPr="00390F18">
        <w:rPr>
          <w:sz w:val="27"/>
          <w:szCs w:val="27"/>
        </w:rPr>
        <w:t xml:space="preserve">- Giấy chứng nhận đăng ký </w:t>
      </w:r>
      <w:r w:rsidR="0039093D" w:rsidRPr="00390F18">
        <w:rPr>
          <w:sz w:val="27"/>
          <w:szCs w:val="27"/>
        </w:rPr>
        <w:t xml:space="preserve">kinh doanh số 3200268458 do Phòng Đăng ký kinh doanh </w:t>
      </w:r>
      <w:r w:rsidR="001F0D07" w:rsidRPr="00390F18">
        <w:rPr>
          <w:sz w:val="27"/>
          <w:szCs w:val="27"/>
        </w:rPr>
        <w:t>-</w:t>
      </w:r>
      <w:r w:rsidR="0039093D" w:rsidRPr="00390F18">
        <w:rPr>
          <w:sz w:val="27"/>
          <w:szCs w:val="27"/>
        </w:rPr>
        <w:t xml:space="preserve"> Sở Kế hoạch và Đầu tư tỉnh Quảng Trị cấp, đăng ký lần đầu ngày 3/11/2008, đăng ký thay đổi lần 8 ngày 21/07/2023.</w:t>
      </w:r>
      <w:r w:rsidR="005C25C4" w:rsidRPr="00390F18">
        <w:rPr>
          <w:sz w:val="27"/>
          <w:szCs w:val="27"/>
        </w:rPr>
        <w:t xml:space="preserve"> </w:t>
      </w:r>
    </w:p>
    <w:p w:rsidR="00120550" w:rsidRPr="00390F18" w:rsidRDefault="00342433" w:rsidP="0009693A">
      <w:pPr>
        <w:pStyle w:val="Heading1"/>
        <w:keepLines w:val="0"/>
        <w:widowControl/>
        <w:spacing w:before="0" w:line="312" w:lineRule="auto"/>
        <w:jc w:val="both"/>
        <w:rPr>
          <w:rFonts w:ascii="Times New Roman" w:eastAsia="Times New Roman" w:hAnsi="Times New Roman" w:cs="Times New Roman"/>
          <w:color w:val="auto"/>
          <w:kern w:val="32"/>
          <w:sz w:val="27"/>
          <w:szCs w:val="27"/>
          <w:lang w:val="en-US" w:eastAsia="en-US"/>
        </w:rPr>
      </w:pPr>
      <w:bookmarkStart w:id="161" w:name="_Toc104731556"/>
      <w:bookmarkStart w:id="162" w:name="_Toc104732139"/>
      <w:bookmarkStart w:id="163" w:name="_Toc104732252"/>
      <w:bookmarkStart w:id="164" w:name="_Toc104733877"/>
      <w:bookmarkStart w:id="165" w:name="_Toc112070086"/>
      <w:bookmarkStart w:id="166" w:name="_Toc112070905"/>
      <w:bookmarkStart w:id="167" w:name="_Toc112071044"/>
      <w:bookmarkStart w:id="168" w:name="_Toc113479883"/>
      <w:bookmarkStart w:id="169" w:name="_Toc113480012"/>
      <w:bookmarkStart w:id="170" w:name="_Toc113480223"/>
      <w:bookmarkStart w:id="171" w:name="_Toc117607839"/>
      <w:bookmarkStart w:id="172" w:name="_Toc117608309"/>
      <w:bookmarkStart w:id="173" w:name="_Toc134072038"/>
      <w:bookmarkStart w:id="174" w:name="_Toc134645815"/>
      <w:bookmarkStart w:id="175" w:name="_Toc134789730"/>
      <w:bookmarkStart w:id="176" w:name="_Toc134789848"/>
      <w:bookmarkStart w:id="177" w:name="_Toc150237787"/>
      <w:bookmarkStart w:id="178" w:name="_Toc195519753"/>
      <w:r w:rsidRPr="00390F18">
        <w:rPr>
          <w:rFonts w:ascii="Times New Roman" w:eastAsia="Times New Roman" w:hAnsi="Times New Roman" w:cs="Times New Roman"/>
          <w:color w:val="auto"/>
          <w:kern w:val="32"/>
          <w:sz w:val="27"/>
          <w:szCs w:val="27"/>
          <w:lang w:eastAsia="en-US"/>
        </w:rPr>
        <w:t>2</w:t>
      </w:r>
      <w:bookmarkEnd w:id="155"/>
      <w:r w:rsidRPr="00390F18">
        <w:rPr>
          <w:rFonts w:ascii="Times New Roman" w:eastAsia="Times New Roman" w:hAnsi="Times New Roman" w:cs="Times New Roman"/>
          <w:color w:val="auto"/>
          <w:kern w:val="32"/>
          <w:sz w:val="27"/>
          <w:szCs w:val="27"/>
          <w:lang w:eastAsia="en-US"/>
        </w:rPr>
        <w:t>. Tên dự án đầu tư</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2A128B" w:rsidRPr="00390F18" w:rsidRDefault="00120550" w:rsidP="0009693A">
      <w:pPr>
        <w:pStyle w:val="Vnbnnidung0"/>
        <w:widowControl/>
        <w:adjustRightInd w:val="0"/>
        <w:snapToGrid w:val="0"/>
        <w:spacing w:after="0" w:line="312" w:lineRule="auto"/>
        <w:ind w:firstLine="567"/>
        <w:jc w:val="both"/>
        <w:rPr>
          <w:sz w:val="27"/>
          <w:szCs w:val="27"/>
        </w:rPr>
      </w:pPr>
      <w:r w:rsidRPr="00390F18">
        <w:rPr>
          <w:rStyle w:val="Vnbnnidung"/>
          <w:sz w:val="27"/>
          <w:szCs w:val="27"/>
          <w:lang w:eastAsia="vi-VN"/>
        </w:rPr>
        <w:t xml:space="preserve">- Tên dự án đầu tư: </w:t>
      </w:r>
      <w:r w:rsidR="009149C7" w:rsidRPr="00390F18">
        <w:rPr>
          <w:rStyle w:val="Vnbnnidung"/>
          <w:sz w:val="27"/>
          <w:szCs w:val="27"/>
        </w:rPr>
        <w:t>Bệnh viện</w:t>
      </w:r>
      <w:r w:rsidR="00346017" w:rsidRPr="00390F18">
        <w:rPr>
          <w:rStyle w:val="Vnbnnidung"/>
          <w:sz w:val="27"/>
          <w:szCs w:val="27"/>
        </w:rPr>
        <w:t xml:space="preserve"> đa khoa 245</w:t>
      </w:r>
      <w:r w:rsidR="00342433" w:rsidRPr="00390F18">
        <w:rPr>
          <w:rStyle w:val="Vnbnnidung"/>
          <w:sz w:val="27"/>
          <w:szCs w:val="27"/>
          <w:lang w:eastAsia="vi-VN"/>
        </w:rPr>
        <w:t>.</w:t>
      </w:r>
    </w:p>
    <w:p w:rsidR="006270BA" w:rsidRPr="00390F18" w:rsidRDefault="00342433" w:rsidP="0009693A">
      <w:pPr>
        <w:pStyle w:val="Vnbnnidung0"/>
        <w:widowControl/>
        <w:tabs>
          <w:tab w:val="left" w:leader="dot" w:pos="8927"/>
        </w:tabs>
        <w:adjustRightInd w:val="0"/>
        <w:snapToGrid w:val="0"/>
        <w:spacing w:after="0" w:line="312" w:lineRule="auto"/>
        <w:ind w:firstLine="567"/>
        <w:jc w:val="both"/>
        <w:rPr>
          <w:rStyle w:val="Vnbnnidung"/>
          <w:sz w:val="27"/>
          <w:szCs w:val="27"/>
          <w:lang w:eastAsia="vi-VN"/>
        </w:rPr>
      </w:pPr>
      <w:bookmarkStart w:id="179" w:name="bookmark197"/>
      <w:r w:rsidRPr="00390F18">
        <w:rPr>
          <w:rStyle w:val="Vnbnnidung"/>
          <w:sz w:val="27"/>
          <w:szCs w:val="27"/>
          <w:lang w:eastAsia="vi-VN"/>
        </w:rPr>
        <w:t>-</w:t>
      </w:r>
      <w:bookmarkEnd w:id="179"/>
      <w:r w:rsidRPr="00390F18">
        <w:rPr>
          <w:rStyle w:val="Vnbnnidung"/>
          <w:sz w:val="27"/>
          <w:szCs w:val="27"/>
          <w:lang w:eastAsia="vi-VN"/>
        </w:rPr>
        <w:t xml:space="preserve"> Địa điểm thực hiện dự án đầu tư: </w:t>
      </w:r>
      <w:r w:rsidR="006250C4" w:rsidRPr="00390F18">
        <w:rPr>
          <w:rStyle w:val="Vnbnnidung"/>
          <w:sz w:val="27"/>
          <w:szCs w:val="27"/>
          <w:lang w:eastAsia="vi-VN"/>
        </w:rPr>
        <w:t>Dự án “</w:t>
      </w:r>
      <w:r w:rsidR="0039093D" w:rsidRPr="00390F18">
        <w:rPr>
          <w:rStyle w:val="Vnbnnidung"/>
          <w:sz w:val="27"/>
          <w:szCs w:val="27"/>
          <w:lang w:eastAsia="vi-VN"/>
        </w:rPr>
        <w:t>Bệnh viện đa khoa 245</w:t>
      </w:r>
      <w:r w:rsidR="006250C4" w:rsidRPr="00390F18">
        <w:rPr>
          <w:rStyle w:val="Vnbnnidung"/>
          <w:sz w:val="27"/>
          <w:szCs w:val="27"/>
          <w:lang w:eastAsia="vi-VN"/>
        </w:rPr>
        <w:t xml:space="preserve">” </w:t>
      </w:r>
      <w:r w:rsidR="001F0D07" w:rsidRPr="00390F18">
        <w:rPr>
          <w:rStyle w:val="Vnbnnidung"/>
          <w:sz w:val="27"/>
          <w:szCs w:val="27"/>
          <w:lang w:eastAsia="vi-VN"/>
        </w:rPr>
        <w:t xml:space="preserve">có vị trí </w:t>
      </w:r>
      <w:r w:rsidR="009D07AF" w:rsidRPr="00390F18">
        <w:rPr>
          <w:rStyle w:val="Vnbnnidung"/>
          <w:sz w:val="27"/>
          <w:szCs w:val="27"/>
          <w:lang w:eastAsia="vi-VN"/>
        </w:rPr>
        <w:t xml:space="preserve">tại </w:t>
      </w:r>
      <w:r w:rsidR="001F0D07" w:rsidRPr="00390F18">
        <w:rPr>
          <w:rStyle w:val="Vnbnnidung"/>
          <w:sz w:val="27"/>
          <w:szCs w:val="27"/>
          <w:lang w:eastAsia="vi-VN"/>
        </w:rPr>
        <w:t>khu đô thị Nam Đông Hà giai đoạn 3 thuộc khu phố</w:t>
      </w:r>
      <w:r w:rsidR="009D07AF" w:rsidRPr="00390F18">
        <w:rPr>
          <w:bCs/>
          <w:sz w:val="28"/>
          <w:szCs w:val="28"/>
          <w:lang w:val="sv-SE"/>
        </w:rPr>
        <w:t xml:space="preserve"> Tân Vĩnh, phường Đông Lương, thành phố Đông Hà, tỉnh Quảng Trị</w:t>
      </w:r>
      <w:r w:rsidR="006A2C82" w:rsidRPr="00390F18">
        <w:rPr>
          <w:rStyle w:val="Vnbnnidung"/>
          <w:sz w:val="27"/>
          <w:szCs w:val="27"/>
          <w:lang w:eastAsia="vi-VN"/>
        </w:rPr>
        <w:t>.</w:t>
      </w:r>
      <w:r w:rsidR="004B42C8" w:rsidRPr="00390F18">
        <w:rPr>
          <w:rStyle w:val="Vnbnnidung"/>
          <w:sz w:val="27"/>
          <w:szCs w:val="27"/>
          <w:lang w:eastAsia="vi-VN"/>
        </w:rPr>
        <w:t xml:space="preserve"> </w:t>
      </w:r>
      <w:r w:rsidR="00954F5E" w:rsidRPr="00390F18">
        <w:rPr>
          <w:rStyle w:val="Vnbnnidung"/>
          <w:sz w:val="27"/>
          <w:szCs w:val="27"/>
          <w:lang w:eastAsia="vi-VN"/>
        </w:rPr>
        <w:t xml:space="preserve">Khu vực dự án có tổng diện tích là </w:t>
      </w:r>
      <w:r w:rsidR="009D07AF" w:rsidRPr="00390F18">
        <w:rPr>
          <w:rStyle w:val="Vnbnnidung"/>
          <w:sz w:val="27"/>
          <w:szCs w:val="27"/>
          <w:lang w:eastAsia="vi-VN"/>
        </w:rPr>
        <w:t>1</w:t>
      </w:r>
      <w:r w:rsidR="00383FB4" w:rsidRPr="00390F18">
        <w:rPr>
          <w:rStyle w:val="Vnbnnidung"/>
          <w:sz w:val="27"/>
          <w:szCs w:val="27"/>
          <w:lang w:eastAsia="vi-VN"/>
        </w:rPr>
        <w:t>5.372</w:t>
      </w:r>
      <w:r w:rsidR="00954F5E" w:rsidRPr="00390F18">
        <w:rPr>
          <w:rStyle w:val="Vnbnnidung"/>
          <w:sz w:val="27"/>
          <w:szCs w:val="27"/>
          <w:lang w:eastAsia="vi-VN"/>
        </w:rPr>
        <w:t xml:space="preserve"> m</w:t>
      </w:r>
      <w:r w:rsidR="00954F5E" w:rsidRPr="00390F18">
        <w:rPr>
          <w:rStyle w:val="Vnbnnidung"/>
          <w:sz w:val="27"/>
          <w:szCs w:val="27"/>
          <w:vertAlign w:val="superscript"/>
          <w:lang w:eastAsia="vi-VN"/>
        </w:rPr>
        <w:t>2</w:t>
      </w:r>
      <w:r w:rsidR="0025651B" w:rsidRPr="00390F18">
        <w:rPr>
          <w:rStyle w:val="Vnbnnidung"/>
          <w:sz w:val="27"/>
          <w:szCs w:val="27"/>
          <w:lang w:eastAsia="vi-VN"/>
        </w:rPr>
        <w:t xml:space="preserve"> </w:t>
      </w:r>
      <w:r w:rsidR="001F0D07" w:rsidRPr="00390F18">
        <w:rPr>
          <w:rStyle w:val="Vnbnnidung"/>
          <w:sz w:val="27"/>
          <w:szCs w:val="27"/>
          <w:lang w:eastAsia="vi-VN"/>
        </w:rPr>
        <w:t>với</w:t>
      </w:r>
      <w:r w:rsidR="0025651B" w:rsidRPr="00390F18">
        <w:rPr>
          <w:rStyle w:val="Vnbnnidung"/>
          <w:sz w:val="27"/>
          <w:szCs w:val="27"/>
          <w:lang w:eastAsia="vi-VN"/>
        </w:rPr>
        <w:t xml:space="preserve"> </w:t>
      </w:r>
      <w:r w:rsidR="00954F5E" w:rsidRPr="00390F18">
        <w:rPr>
          <w:rStyle w:val="Vnbnnidung"/>
          <w:sz w:val="27"/>
          <w:szCs w:val="27"/>
          <w:lang w:eastAsia="vi-VN"/>
        </w:rPr>
        <w:t xml:space="preserve">vị trí </w:t>
      </w:r>
      <w:r w:rsidR="0025651B" w:rsidRPr="00390F18">
        <w:rPr>
          <w:rStyle w:val="Vnbnnidung"/>
          <w:sz w:val="27"/>
          <w:szCs w:val="27"/>
          <w:lang w:eastAsia="vi-VN"/>
        </w:rPr>
        <w:t>tiếp giáp như sau:</w:t>
      </w:r>
    </w:p>
    <w:p w:rsidR="009D07AF" w:rsidRPr="00390F18" w:rsidRDefault="009D07AF" w:rsidP="009D07AF">
      <w:pPr>
        <w:pStyle w:val="Vnbnnidung0"/>
        <w:widowControl/>
        <w:tabs>
          <w:tab w:val="left" w:leader="dot" w:pos="8927"/>
        </w:tabs>
        <w:adjustRightInd w:val="0"/>
        <w:snapToGrid w:val="0"/>
        <w:spacing w:line="312" w:lineRule="auto"/>
        <w:ind w:firstLine="567"/>
        <w:jc w:val="both"/>
        <w:rPr>
          <w:rStyle w:val="Vnbnnidung"/>
          <w:sz w:val="27"/>
          <w:szCs w:val="27"/>
          <w:lang w:eastAsia="vi-VN"/>
        </w:rPr>
      </w:pPr>
      <w:r w:rsidRPr="00390F18">
        <w:rPr>
          <w:rStyle w:val="Vnbnnidung"/>
          <w:sz w:val="27"/>
          <w:szCs w:val="27"/>
          <w:lang w:eastAsia="vi-VN"/>
        </w:rPr>
        <w:t>- Phía Bắc giáp đường Lạc Long Quân;</w:t>
      </w:r>
    </w:p>
    <w:p w:rsidR="009D07AF" w:rsidRPr="00390F18" w:rsidRDefault="009D07AF" w:rsidP="009D07AF">
      <w:pPr>
        <w:pStyle w:val="Vnbnnidung0"/>
        <w:widowControl/>
        <w:tabs>
          <w:tab w:val="left" w:leader="dot" w:pos="8927"/>
        </w:tabs>
        <w:adjustRightInd w:val="0"/>
        <w:snapToGrid w:val="0"/>
        <w:spacing w:line="312" w:lineRule="auto"/>
        <w:ind w:firstLine="567"/>
        <w:jc w:val="both"/>
        <w:rPr>
          <w:rStyle w:val="Vnbnnidung"/>
          <w:sz w:val="27"/>
          <w:szCs w:val="27"/>
          <w:lang w:eastAsia="vi-VN"/>
        </w:rPr>
      </w:pPr>
      <w:r w:rsidRPr="00390F18">
        <w:rPr>
          <w:rStyle w:val="Vnbnnidung"/>
          <w:sz w:val="27"/>
          <w:szCs w:val="27"/>
          <w:lang w:eastAsia="vi-VN"/>
        </w:rPr>
        <w:t xml:space="preserve">- Phía Đông giáp đường Hồ </w:t>
      </w:r>
      <w:r w:rsidR="001F0D07" w:rsidRPr="00390F18">
        <w:rPr>
          <w:rStyle w:val="Vnbnnidung"/>
          <w:sz w:val="27"/>
          <w:szCs w:val="27"/>
          <w:lang w:eastAsia="vi-VN"/>
        </w:rPr>
        <w:t>Sỹ Thản</w:t>
      </w:r>
      <w:r w:rsidRPr="00390F18">
        <w:rPr>
          <w:rStyle w:val="Vnbnnidung"/>
          <w:sz w:val="27"/>
          <w:szCs w:val="27"/>
          <w:lang w:eastAsia="vi-VN"/>
        </w:rPr>
        <w:t>;</w:t>
      </w:r>
    </w:p>
    <w:p w:rsidR="009D07AF" w:rsidRPr="00390F18" w:rsidRDefault="009D07AF" w:rsidP="009D07AF">
      <w:pPr>
        <w:pStyle w:val="Vnbnnidung0"/>
        <w:widowControl/>
        <w:tabs>
          <w:tab w:val="left" w:leader="dot" w:pos="8927"/>
        </w:tabs>
        <w:adjustRightInd w:val="0"/>
        <w:snapToGrid w:val="0"/>
        <w:spacing w:line="312" w:lineRule="auto"/>
        <w:ind w:firstLine="567"/>
        <w:jc w:val="both"/>
        <w:rPr>
          <w:rStyle w:val="Vnbnnidung"/>
          <w:sz w:val="27"/>
          <w:szCs w:val="27"/>
          <w:lang w:eastAsia="vi-VN"/>
        </w:rPr>
      </w:pPr>
      <w:r w:rsidRPr="00390F18">
        <w:rPr>
          <w:rStyle w:val="Vnbnnidung"/>
          <w:sz w:val="27"/>
          <w:szCs w:val="27"/>
          <w:lang w:eastAsia="vi-VN"/>
        </w:rPr>
        <w:t>- Phía Tây giáp đường Trịnh Hoài Đức;</w:t>
      </w:r>
    </w:p>
    <w:p w:rsidR="00AF6DBA" w:rsidRPr="00390F18" w:rsidRDefault="009D07AF" w:rsidP="009D07AF">
      <w:pPr>
        <w:pStyle w:val="Vnbnnidung0"/>
        <w:widowControl/>
        <w:tabs>
          <w:tab w:val="left" w:leader="dot" w:pos="8927"/>
        </w:tabs>
        <w:adjustRightInd w:val="0"/>
        <w:snapToGrid w:val="0"/>
        <w:spacing w:after="0" w:line="312" w:lineRule="auto"/>
        <w:ind w:firstLine="567"/>
        <w:jc w:val="both"/>
        <w:rPr>
          <w:rStyle w:val="Vnbnnidung"/>
          <w:sz w:val="27"/>
          <w:szCs w:val="27"/>
          <w:lang w:eastAsia="vi-VN"/>
        </w:rPr>
      </w:pPr>
      <w:r w:rsidRPr="00390F18">
        <w:rPr>
          <w:rStyle w:val="Vnbnnidung"/>
          <w:sz w:val="27"/>
          <w:szCs w:val="27"/>
          <w:lang w:eastAsia="vi-VN"/>
        </w:rPr>
        <w:t>- Phía Nam giáp đất quy hoạch cây xanh</w:t>
      </w:r>
      <w:r w:rsidR="00AF6DBA" w:rsidRPr="00390F18">
        <w:rPr>
          <w:rStyle w:val="Vnbnnidung"/>
          <w:sz w:val="27"/>
          <w:szCs w:val="27"/>
          <w:lang w:eastAsia="vi-VN"/>
        </w:rPr>
        <w:t>.</w:t>
      </w:r>
    </w:p>
    <w:p w:rsidR="005F56D1" w:rsidRPr="00390F18" w:rsidRDefault="0025651B" w:rsidP="0009693A">
      <w:pPr>
        <w:spacing w:line="312" w:lineRule="auto"/>
        <w:ind w:firstLine="567"/>
        <w:rPr>
          <w:rFonts w:ascii="Times New Roman" w:hAnsi="Times New Roman" w:cs="Times New Roman"/>
          <w:color w:val="auto"/>
          <w:sz w:val="27"/>
          <w:szCs w:val="27"/>
          <w:lang w:val="da-DK"/>
        </w:rPr>
      </w:pPr>
      <w:r w:rsidRPr="00390F18">
        <w:rPr>
          <w:rFonts w:ascii="Times New Roman" w:hAnsi="Times New Roman" w:cs="Times New Roman"/>
          <w:color w:val="auto"/>
          <w:sz w:val="27"/>
          <w:szCs w:val="27"/>
        </w:rPr>
        <w:t xml:space="preserve">Phạm vi </w:t>
      </w:r>
      <w:r w:rsidRPr="00390F18">
        <w:rPr>
          <w:rFonts w:ascii="Times New Roman" w:hAnsi="Times New Roman" w:cs="Times New Roman"/>
          <w:color w:val="auto"/>
          <w:sz w:val="27"/>
          <w:szCs w:val="27"/>
          <w:lang w:val="en-US"/>
        </w:rPr>
        <w:t>Dự án được giới hạn bởi</w:t>
      </w:r>
      <w:r w:rsidRPr="00390F18">
        <w:rPr>
          <w:rFonts w:ascii="Times New Roman" w:hAnsi="Times New Roman" w:cs="Times New Roman"/>
          <w:color w:val="auto"/>
          <w:sz w:val="27"/>
          <w:szCs w:val="27"/>
          <w:lang w:val="pl-PL"/>
        </w:rPr>
        <w:t xml:space="preserve"> hệ tọa độ VN2000, kinh tuyến trục 106</w:t>
      </w:r>
      <w:r w:rsidRPr="00390F18">
        <w:rPr>
          <w:rFonts w:ascii="Times New Roman" w:hAnsi="Times New Roman" w:cs="Times New Roman"/>
          <w:color w:val="auto"/>
          <w:sz w:val="27"/>
          <w:szCs w:val="27"/>
          <w:vertAlign w:val="superscript"/>
          <w:lang w:val="pl-PL"/>
        </w:rPr>
        <w:t>0</w:t>
      </w:r>
      <w:r w:rsidRPr="00390F18">
        <w:rPr>
          <w:rFonts w:ascii="Times New Roman" w:hAnsi="Times New Roman" w:cs="Times New Roman"/>
          <w:color w:val="auto"/>
          <w:sz w:val="27"/>
          <w:szCs w:val="27"/>
          <w:lang w:val="pl-PL"/>
        </w:rPr>
        <w:t>15’ múi chiếu 3</w:t>
      </w:r>
      <w:r w:rsidRPr="00390F18">
        <w:rPr>
          <w:rFonts w:ascii="Times New Roman" w:hAnsi="Times New Roman" w:cs="Times New Roman"/>
          <w:color w:val="auto"/>
          <w:sz w:val="27"/>
          <w:szCs w:val="27"/>
          <w:vertAlign w:val="superscript"/>
          <w:lang w:val="pl-PL"/>
        </w:rPr>
        <w:t xml:space="preserve">0 </w:t>
      </w:r>
      <w:r w:rsidRPr="00390F18">
        <w:rPr>
          <w:rFonts w:ascii="Times New Roman" w:hAnsi="Times New Roman" w:cs="Times New Roman"/>
          <w:color w:val="auto"/>
          <w:sz w:val="27"/>
          <w:szCs w:val="27"/>
          <w:lang w:val="da-DK"/>
        </w:rPr>
        <w:t xml:space="preserve">như sau: </w:t>
      </w:r>
    </w:p>
    <w:p w:rsidR="0025651B" w:rsidRPr="00390F18" w:rsidRDefault="0025651B" w:rsidP="005F56D1">
      <w:pPr>
        <w:pStyle w:val="Danhmcbng"/>
        <w:numPr>
          <w:ilvl w:val="0"/>
          <w:numId w:val="11"/>
        </w:numPr>
        <w:spacing w:before="0" w:after="0" w:line="312" w:lineRule="auto"/>
      </w:pPr>
      <w:bookmarkStart w:id="180" w:name="_Toc145578938"/>
      <w:bookmarkStart w:id="181" w:name="_Toc195519855"/>
      <w:r w:rsidRPr="00390F18">
        <w:t xml:space="preserve">Tọa độ các điểm góc khu vực </w:t>
      </w:r>
      <w:bookmarkEnd w:id="180"/>
      <w:r w:rsidR="00430D68" w:rsidRPr="00390F18">
        <w:t>Dự án</w:t>
      </w:r>
      <w:bookmarkEnd w:id="181"/>
    </w:p>
    <w:tbl>
      <w:tblPr>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3254"/>
        <w:gridCol w:w="2690"/>
      </w:tblGrid>
      <w:tr w:rsidR="008C3945" w:rsidRPr="00390F18" w:rsidTr="00550B7F">
        <w:trPr>
          <w:trHeight w:val="300"/>
          <w:tblHeader/>
          <w:jc w:val="center"/>
        </w:trPr>
        <w:tc>
          <w:tcPr>
            <w:tcW w:w="1571" w:type="dxa"/>
            <w:vMerge w:val="restart"/>
            <w:shd w:val="clear" w:color="auto" w:fill="auto"/>
            <w:noWrap/>
            <w:vAlign w:val="center"/>
          </w:tcPr>
          <w:p w:rsidR="0025651B" w:rsidRPr="00390F18" w:rsidRDefault="0025651B" w:rsidP="00D6301D">
            <w:pPr>
              <w:spacing w:before="40" w:after="40"/>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rPr>
              <w:t>Điểm góc</w:t>
            </w:r>
          </w:p>
        </w:tc>
        <w:tc>
          <w:tcPr>
            <w:tcW w:w="5944" w:type="dxa"/>
            <w:gridSpan w:val="2"/>
            <w:shd w:val="clear" w:color="auto" w:fill="auto"/>
            <w:noWrap/>
            <w:vAlign w:val="center"/>
          </w:tcPr>
          <w:p w:rsidR="0025651B" w:rsidRPr="00390F18" w:rsidRDefault="0025651B" w:rsidP="00D6301D">
            <w:pPr>
              <w:spacing w:before="40" w:after="40"/>
              <w:jc w:val="center"/>
              <w:rPr>
                <w:rFonts w:ascii="Times New Roman" w:hAnsi="Times New Roman" w:cs="Times New Roman"/>
                <w:color w:val="auto"/>
                <w:sz w:val="26"/>
                <w:szCs w:val="26"/>
              </w:rPr>
            </w:pPr>
            <w:r w:rsidRPr="00390F18">
              <w:rPr>
                <w:rFonts w:ascii="Times New Roman" w:hAnsi="Times New Roman" w:cs="Times New Roman"/>
                <w:b/>
                <w:bCs/>
                <w:color w:val="auto"/>
                <w:sz w:val="26"/>
                <w:szCs w:val="26"/>
              </w:rPr>
              <w:t>Hệ tọa độ VN2000 KT trục</w:t>
            </w:r>
            <w:r w:rsidRPr="00390F18">
              <w:rPr>
                <w:rFonts w:ascii="Times New Roman" w:hAnsi="Times New Roman" w:cs="Times New Roman"/>
                <w:b/>
                <w:bCs/>
                <w:color w:val="auto"/>
                <w:sz w:val="26"/>
                <w:szCs w:val="26"/>
                <w:lang w:val="en-US"/>
              </w:rPr>
              <w:t xml:space="preserve"> </w:t>
            </w:r>
            <w:r w:rsidRPr="00390F18">
              <w:rPr>
                <w:rFonts w:ascii="Times New Roman" w:hAnsi="Times New Roman" w:cs="Times New Roman"/>
                <w:b/>
                <w:bCs/>
                <w:color w:val="auto"/>
                <w:sz w:val="26"/>
                <w:szCs w:val="26"/>
              </w:rPr>
              <w:t>106</w:t>
            </w:r>
            <w:r w:rsidRPr="00390F18">
              <w:rPr>
                <w:rFonts w:ascii="Times New Roman" w:hAnsi="Times New Roman" w:cs="Times New Roman"/>
                <w:b/>
                <w:bCs/>
                <w:color w:val="auto"/>
                <w:sz w:val="26"/>
                <w:szCs w:val="26"/>
                <w:vertAlign w:val="superscript"/>
              </w:rPr>
              <w:t>o</w:t>
            </w:r>
            <w:r w:rsidRPr="00390F18">
              <w:rPr>
                <w:rFonts w:ascii="Times New Roman" w:hAnsi="Times New Roman" w:cs="Times New Roman"/>
                <w:b/>
                <w:bCs/>
                <w:color w:val="auto"/>
                <w:sz w:val="26"/>
                <w:szCs w:val="26"/>
              </w:rPr>
              <w:t>15' múi chiếu 3</w:t>
            </w:r>
            <w:r w:rsidRPr="00390F18">
              <w:rPr>
                <w:rFonts w:ascii="Times New Roman" w:hAnsi="Times New Roman" w:cs="Times New Roman"/>
                <w:b/>
                <w:bCs/>
                <w:color w:val="auto"/>
                <w:sz w:val="26"/>
                <w:szCs w:val="26"/>
                <w:vertAlign w:val="superscript"/>
              </w:rPr>
              <w:t>o</w:t>
            </w:r>
          </w:p>
        </w:tc>
      </w:tr>
      <w:tr w:rsidR="008C3945" w:rsidRPr="00390F18" w:rsidTr="00550B7F">
        <w:trPr>
          <w:trHeight w:val="77"/>
          <w:tblHeader/>
          <w:jc w:val="center"/>
        </w:trPr>
        <w:tc>
          <w:tcPr>
            <w:tcW w:w="1571" w:type="dxa"/>
            <w:vMerge/>
            <w:shd w:val="clear" w:color="auto" w:fill="auto"/>
            <w:noWrap/>
            <w:vAlign w:val="center"/>
          </w:tcPr>
          <w:p w:rsidR="0025651B" w:rsidRPr="00390F18" w:rsidRDefault="0025651B" w:rsidP="00D6301D">
            <w:pPr>
              <w:spacing w:before="40" w:after="40"/>
              <w:jc w:val="center"/>
              <w:rPr>
                <w:rFonts w:ascii="Times New Roman" w:hAnsi="Times New Roman" w:cs="Times New Roman"/>
                <w:b/>
                <w:bCs/>
                <w:color w:val="auto"/>
                <w:sz w:val="26"/>
                <w:szCs w:val="26"/>
              </w:rPr>
            </w:pPr>
          </w:p>
        </w:tc>
        <w:tc>
          <w:tcPr>
            <w:tcW w:w="3254" w:type="dxa"/>
            <w:shd w:val="clear" w:color="auto" w:fill="auto"/>
            <w:noWrap/>
            <w:vAlign w:val="center"/>
          </w:tcPr>
          <w:p w:rsidR="0025651B" w:rsidRPr="00390F18" w:rsidRDefault="0025651B" w:rsidP="00D6301D">
            <w:pPr>
              <w:spacing w:before="40" w:after="40"/>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X (m)</w:t>
            </w:r>
          </w:p>
        </w:tc>
        <w:tc>
          <w:tcPr>
            <w:tcW w:w="2690" w:type="dxa"/>
            <w:shd w:val="clear" w:color="auto" w:fill="auto"/>
            <w:noWrap/>
            <w:vAlign w:val="center"/>
          </w:tcPr>
          <w:p w:rsidR="0025651B" w:rsidRPr="00390F18" w:rsidRDefault="0025651B" w:rsidP="00D6301D">
            <w:pPr>
              <w:spacing w:before="40" w:after="40"/>
              <w:jc w:val="center"/>
              <w:rPr>
                <w:rFonts w:ascii="Times New Roman" w:hAnsi="Times New Roman" w:cs="Times New Roman"/>
                <w:b/>
                <w:color w:val="auto"/>
                <w:sz w:val="26"/>
                <w:szCs w:val="26"/>
                <w:lang w:val="en-US"/>
              </w:rPr>
            </w:pPr>
            <w:r w:rsidRPr="00390F18">
              <w:rPr>
                <w:rFonts w:ascii="Times New Roman" w:hAnsi="Times New Roman" w:cs="Times New Roman"/>
                <w:b/>
                <w:color w:val="auto"/>
                <w:sz w:val="26"/>
                <w:szCs w:val="26"/>
                <w:lang w:val="en-US"/>
              </w:rPr>
              <w:t>Y (m)</w:t>
            </w:r>
          </w:p>
        </w:tc>
      </w:tr>
      <w:tr w:rsidR="008C3945" w:rsidRPr="00390F18" w:rsidTr="009D07AF">
        <w:trPr>
          <w:trHeight w:val="300"/>
          <w:jc w:val="center"/>
        </w:trPr>
        <w:tc>
          <w:tcPr>
            <w:tcW w:w="1571" w:type="dxa"/>
            <w:shd w:val="clear" w:color="auto" w:fill="auto"/>
            <w:noWrap/>
            <w:vAlign w:val="bottom"/>
            <w:hideMark/>
          </w:tcPr>
          <w:p w:rsidR="0025651B" w:rsidRPr="00390F18" w:rsidRDefault="0025651B" w:rsidP="00D6301D">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w:t>
            </w:r>
          </w:p>
        </w:tc>
        <w:tc>
          <w:tcPr>
            <w:tcW w:w="3254" w:type="dxa"/>
            <w:shd w:val="clear" w:color="auto" w:fill="auto"/>
            <w:noWrap/>
            <w:vAlign w:val="center"/>
          </w:tcPr>
          <w:p w:rsidR="0025651B" w:rsidRPr="00390F18" w:rsidRDefault="009D07AF" w:rsidP="00D6301D">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1856900.474</w:t>
            </w:r>
          </w:p>
        </w:tc>
        <w:tc>
          <w:tcPr>
            <w:tcW w:w="2690" w:type="dxa"/>
            <w:shd w:val="clear" w:color="auto" w:fill="auto"/>
            <w:noWrap/>
            <w:vAlign w:val="center"/>
          </w:tcPr>
          <w:p w:rsidR="0025651B" w:rsidRPr="00390F18" w:rsidRDefault="009D07AF" w:rsidP="00D6301D">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591812.710</w:t>
            </w:r>
          </w:p>
        </w:tc>
      </w:tr>
      <w:tr w:rsidR="008C3945" w:rsidRPr="00390F18" w:rsidTr="009D07AF">
        <w:trPr>
          <w:trHeight w:val="300"/>
          <w:jc w:val="center"/>
        </w:trPr>
        <w:tc>
          <w:tcPr>
            <w:tcW w:w="1571" w:type="dxa"/>
            <w:shd w:val="clear" w:color="auto" w:fill="auto"/>
            <w:noWrap/>
            <w:vAlign w:val="bottom"/>
            <w:hideMark/>
          </w:tcPr>
          <w:p w:rsidR="0025651B" w:rsidRPr="00390F18" w:rsidRDefault="0025651B" w:rsidP="00D6301D">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w:t>
            </w:r>
          </w:p>
        </w:tc>
        <w:tc>
          <w:tcPr>
            <w:tcW w:w="3254" w:type="dxa"/>
            <w:shd w:val="clear" w:color="auto" w:fill="auto"/>
            <w:noWrap/>
            <w:vAlign w:val="center"/>
          </w:tcPr>
          <w:p w:rsidR="0025651B" w:rsidRPr="00390F18" w:rsidRDefault="009D07AF" w:rsidP="00D6301D">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1856902.186</w:t>
            </w:r>
          </w:p>
        </w:tc>
        <w:tc>
          <w:tcPr>
            <w:tcW w:w="2690" w:type="dxa"/>
            <w:shd w:val="clear" w:color="auto" w:fill="auto"/>
            <w:noWrap/>
            <w:vAlign w:val="center"/>
          </w:tcPr>
          <w:p w:rsidR="0025651B" w:rsidRPr="00390F18" w:rsidRDefault="009D07AF" w:rsidP="00D6301D">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591805.841</w:t>
            </w:r>
          </w:p>
        </w:tc>
      </w:tr>
      <w:tr w:rsidR="008C3945" w:rsidRPr="00390F18" w:rsidTr="009D07AF">
        <w:trPr>
          <w:trHeight w:val="300"/>
          <w:jc w:val="center"/>
        </w:trPr>
        <w:tc>
          <w:tcPr>
            <w:tcW w:w="1571" w:type="dxa"/>
            <w:shd w:val="clear" w:color="auto" w:fill="auto"/>
            <w:noWrap/>
            <w:vAlign w:val="bottom"/>
            <w:hideMark/>
          </w:tcPr>
          <w:p w:rsidR="0025651B" w:rsidRPr="00390F18" w:rsidRDefault="0025651B" w:rsidP="00D6301D">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w:t>
            </w:r>
          </w:p>
        </w:tc>
        <w:tc>
          <w:tcPr>
            <w:tcW w:w="3254" w:type="dxa"/>
            <w:shd w:val="clear" w:color="auto" w:fill="auto"/>
            <w:noWrap/>
            <w:vAlign w:val="center"/>
          </w:tcPr>
          <w:p w:rsidR="0025651B" w:rsidRPr="00390F18" w:rsidRDefault="009D07AF" w:rsidP="00D6301D">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1856857.012</w:t>
            </w:r>
          </w:p>
        </w:tc>
        <w:tc>
          <w:tcPr>
            <w:tcW w:w="2690" w:type="dxa"/>
            <w:shd w:val="clear" w:color="auto" w:fill="auto"/>
            <w:noWrap/>
            <w:vAlign w:val="center"/>
          </w:tcPr>
          <w:p w:rsidR="0025651B" w:rsidRPr="00390F18" w:rsidRDefault="009D07AF" w:rsidP="00D6301D">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591730.869</w:t>
            </w:r>
          </w:p>
        </w:tc>
      </w:tr>
      <w:tr w:rsidR="008C3945" w:rsidRPr="00390F18" w:rsidTr="009D07AF">
        <w:trPr>
          <w:trHeight w:val="300"/>
          <w:jc w:val="center"/>
        </w:trPr>
        <w:tc>
          <w:tcPr>
            <w:tcW w:w="1571" w:type="dxa"/>
            <w:shd w:val="clear" w:color="auto" w:fill="auto"/>
            <w:noWrap/>
            <w:vAlign w:val="bottom"/>
            <w:hideMark/>
          </w:tcPr>
          <w:p w:rsidR="0025651B" w:rsidRPr="00390F18" w:rsidRDefault="0025651B" w:rsidP="00D6301D">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lastRenderedPageBreak/>
              <w:t>4</w:t>
            </w:r>
          </w:p>
        </w:tc>
        <w:tc>
          <w:tcPr>
            <w:tcW w:w="3254" w:type="dxa"/>
            <w:shd w:val="clear" w:color="auto" w:fill="auto"/>
            <w:noWrap/>
            <w:vAlign w:val="center"/>
          </w:tcPr>
          <w:p w:rsidR="0025651B" w:rsidRPr="00390F18" w:rsidRDefault="009D07AF" w:rsidP="00D6301D">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1856851.310</w:t>
            </w:r>
          </w:p>
        </w:tc>
        <w:tc>
          <w:tcPr>
            <w:tcW w:w="2690" w:type="dxa"/>
            <w:shd w:val="clear" w:color="auto" w:fill="auto"/>
            <w:noWrap/>
            <w:vAlign w:val="center"/>
          </w:tcPr>
          <w:p w:rsidR="0025651B" w:rsidRPr="00390F18" w:rsidRDefault="009D07AF" w:rsidP="00D6301D">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591710.586</w:t>
            </w:r>
          </w:p>
        </w:tc>
      </w:tr>
      <w:tr w:rsidR="008C3945" w:rsidRPr="00390F18" w:rsidTr="009D07AF">
        <w:trPr>
          <w:trHeight w:val="300"/>
          <w:jc w:val="center"/>
        </w:trPr>
        <w:tc>
          <w:tcPr>
            <w:tcW w:w="1571" w:type="dxa"/>
            <w:shd w:val="clear" w:color="auto" w:fill="auto"/>
            <w:noWrap/>
            <w:vAlign w:val="bottom"/>
            <w:hideMark/>
          </w:tcPr>
          <w:p w:rsidR="0025651B" w:rsidRPr="00390F18" w:rsidRDefault="0025651B" w:rsidP="00D6301D">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5</w:t>
            </w:r>
          </w:p>
        </w:tc>
        <w:tc>
          <w:tcPr>
            <w:tcW w:w="3254" w:type="dxa"/>
            <w:shd w:val="clear" w:color="auto" w:fill="auto"/>
            <w:noWrap/>
            <w:vAlign w:val="center"/>
          </w:tcPr>
          <w:p w:rsidR="0025651B" w:rsidRPr="00390F18" w:rsidRDefault="009D07AF" w:rsidP="00D6301D">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1856850.755</w:t>
            </w:r>
          </w:p>
        </w:tc>
        <w:tc>
          <w:tcPr>
            <w:tcW w:w="2690" w:type="dxa"/>
            <w:shd w:val="clear" w:color="auto" w:fill="auto"/>
            <w:noWrap/>
            <w:vAlign w:val="center"/>
          </w:tcPr>
          <w:p w:rsidR="0025651B" w:rsidRPr="00390F18" w:rsidRDefault="009D07AF" w:rsidP="00D6301D">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591615.535</w:t>
            </w:r>
          </w:p>
        </w:tc>
      </w:tr>
      <w:tr w:rsidR="008C3945" w:rsidRPr="00390F18" w:rsidTr="009D07AF">
        <w:trPr>
          <w:trHeight w:val="300"/>
          <w:jc w:val="center"/>
        </w:trPr>
        <w:tc>
          <w:tcPr>
            <w:tcW w:w="1571" w:type="dxa"/>
            <w:shd w:val="clear" w:color="auto" w:fill="auto"/>
            <w:noWrap/>
            <w:vAlign w:val="bottom"/>
            <w:hideMark/>
          </w:tcPr>
          <w:p w:rsidR="0025651B" w:rsidRPr="00390F18" w:rsidRDefault="0025651B" w:rsidP="00D6301D">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w:t>
            </w:r>
          </w:p>
        </w:tc>
        <w:tc>
          <w:tcPr>
            <w:tcW w:w="3254" w:type="dxa"/>
            <w:shd w:val="clear" w:color="auto" w:fill="auto"/>
            <w:noWrap/>
            <w:vAlign w:val="center"/>
          </w:tcPr>
          <w:p w:rsidR="0025651B" w:rsidRPr="00390F18" w:rsidRDefault="009D07AF" w:rsidP="00D6301D">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1856845.726</w:t>
            </w:r>
          </w:p>
        </w:tc>
        <w:tc>
          <w:tcPr>
            <w:tcW w:w="2690" w:type="dxa"/>
            <w:shd w:val="clear" w:color="auto" w:fill="auto"/>
            <w:noWrap/>
            <w:vAlign w:val="center"/>
          </w:tcPr>
          <w:p w:rsidR="0025651B" w:rsidRPr="00390F18" w:rsidRDefault="009D07AF" w:rsidP="00D6301D">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591610.561</w:t>
            </w:r>
          </w:p>
        </w:tc>
      </w:tr>
      <w:tr w:rsidR="008C3945" w:rsidRPr="00390F18" w:rsidTr="009D07AF">
        <w:trPr>
          <w:trHeight w:val="300"/>
          <w:jc w:val="center"/>
        </w:trPr>
        <w:tc>
          <w:tcPr>
            <w:tcW w:w="1571" w:type="dxa"/>
            <w:shd w:val="clear" w:color="auto" w:fill="auto"/>
            <w:noWrap/>
            <w:vAlign w:val="bottom"/>
            <w:hideMark/>
          </w:tcPr>
          <w:p w:rsidR="0025651B" w:rsidRPr="00390F18" w:rsidRDefault="0025651B" w:rsidP="00D6301D">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w:t>
            </w:r>
          </w:p>
        </w:tc>
        <w:tc>
          <w:tcPr>
            <w:tcW w:w="3254" w:type="dxa"/>
            <w:shd w:val="clear" w:color="auto" w:fill="auto"/>
            <w:noWrap/>
            <w:vAlign w:val="center"/>
          </w:tcPr>
          <w:p w:rsidR="0025651B" w:rsidRPr="00390F18" w:rsidRDefault="009D07AF" w:rsidP="00D6301D">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1856795.982</w:t>
            </w:r>
          </w:p>
        </w:tc>
        <w:tc>
          <w:tcPr>
            <w:tcW w:w="2690" w:type="dxa"/>
            <w:shd w:val="clear" w:color="auto" w:fill="auto"/>
            <w:noWrap/>
            <w:vAlign w:val="center"/>
          </w:tcPr>
          <w:p w:rsidR="0025651B" w:rsidRPr="00390F18" w:rsidRDefault="009D07AF" w:rsidP="00D6301D">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591610.855</w:t>
            </w:r>
          </w:p>
        </w:tc>
      </w:tr>
      <w:tr w:rsidR="008C3945" w:rsidRPr="00390F18" w:rsidTr="009D07AF">
        <w:trPr>
          <w:trHeight w:val="300"/>
          <w:jc w:val="center"/>
        </w:trPr>
        <w:tc>
          <w:tcPr>
            <w:tcW w:w="1571" w:type="dxa"/>
            <w:shd w:val="clear" w:color="auto" w:fill="auto"/>
            <w:noWrap/>
            <w:vAlign w:val="bottom"/>
            <w:hideMark/>
          </w:tcPr>
          <w:p w:rsidR="0025651B" w:rsidRPr="00390F18" w:rsidRDefault="0025651B" w:rsidP="00D6301D">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w:t>
            </w:r>
          </w:p>
        </w:tc>
        <w:tc>
          <w:tcPr>
            <w:tcW w:w="3254" w:type="dxa"/>
            <w:shd w:val="clear" w:color="auto" w:fill="auto"/>
            <w:noWrap/>
            <w:vAlign w:val="center"/>
          </w:tcPr>
          <w:p w:rsidR="0025651B" w:rsidRPr="00390F18" w:rsidRDefault="009D07AF" w:rsidP="00D6301D">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1856807.720</w:t>
            </w:r>
          </w:p>
        </w:tc>
        <w:tc>
          <w:tcPr>
            <w:tcW w:w="2690" w:type="dxa"/>
            <w:shd w:val="clear" w:color="auto" w:fill="auto"/>
            <w:noWrap/>
            <w:vAlign w:val="center"/>
          </w:tcPr>
          <w:p w:rsidR="0025651B" w:rsidRPr="00390F18" w:rsidRDefault="009D07AF" w:rsidP="00D6301D">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591868.323</w:t>
            </w:r>
          </w:p>
        </w:tc>
      </w:tr>
      <w:tr w:rsidR="008C3945" w:rsidRPr="00390F18" w:rsidTr="009D07AF">
        <w:trPr>
          <w:trHeight w:val="300"/>
          <w:jc w:val="center"/>
        </w:trPr>
        <w:tc>
          <w:tcPr>
            <w:tcW w:w="1571" w:type="dxa"/>
            <w:shd w:val="clear" w:color="auto" w:fill="auto"/>
            <w:noWrap/>
            <w:vAlign w:val="bottom"/>
            <w:hideMark/>
          </w:tcPr>
          <w:p w:rsidR="0025651B" w:rsidRPr="00390F18" w:rsidRDefault="009D07AF" w:rsidP="00D6301D">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w:t>
            </w:r>
          </w:p>
        </w:tc>
        <w:tc>
          <w:tcPr>
            <w:tcW w:w="3254" w:type="dxa"/>
            <w:shd w:val="clear" w:color="auto" w:fill="auto"/>
            <w:noWrap/>
            <w:vAlign w:val="center"/>
          </w:tcPr>
          <w:p w:rsidR="0025651B" w:rsidRPr="00390F18" w:rsidRDefault="009D07AF" w:rsidP="00D6301D">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1856900.474</w:t>
            </w:r>
          </w:p>
        </w:tc>
        <w:tc>
          <w:tcPr>
            <w:tcW w:w="2690" w:type="dxa"/>
            <w:shd w:val="clear" w:color="auto" w:fill="auto"/>
            <w:noWrap/>
            <w:vAlign w:val="center"/>
          </w:tcPr>
          <w:p w:rsidR="0025651B" w:rsidRPr="00390F18" w:rsidRDefault="009D07AF" w:rsidP="00D6301D">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591812.710</w:t>
            </w:r>
          </w:p>
        </w:tc>
      </w:tr>
    </w:tbl>
    <w:p w:rsidR="005C25C4" w:rsidRPr="00390F18" w:rsidRDefault="00FB3CE8" w:rsidP="00D6301D">
      <w:pPr>
        <w:pStyle w:val="Vnbnnidung0"/>
        <w:widowControl/>
        <w:adjustRightInd w:val="0"/>
        <w:snapToGrid w:val="0"/>
        <w:spacing w:before="120" w:after="120" w:line="264" w:lineRule="auto"/>
        <w:ind w:firstLine="567"/>
        <w:jc w:val="both"/>
        <w:rPr>
          <w:rStyle w:val="Vnbnnidung"/>
          <w:sz w:val="27"/>
          <w:szCs w:val="27"/>
          <w:lang w:eastAsia="vi-VN"/>
        </w:rPr>
      </w:pPr>
      <w:bookmarkStart w:id="182" w:name="bookmark199"/>
      <w:r w:rsidRPr="00390F18">
        <w:rPr>
          <w:rStyle w:val="Vnbnnidung"/>
          <w:sz w:val="27"/>
          <w:szCs w:val="27"/>
          <w:lang w:eastAsia="vi-VN"/>
        </w:rPr>
        <w:t xml:space="preserve">- Cơ quan thẩm định thiết kế xây dựng: Sở Xây dựng tỉnh Quảng Trị; </w:t>
      </w:r>
    </w:p>
    <w:p w:rsidR="00FB3CE8" w:rsidRPr="00390F18" w:rsidRDefault="005C25C4" w:rsidP="00D6301D">
      <w:pPr>
        <w:pStyle w:val="Vnbnnidung0"/>
        <w:widowControl/>
        <w:adjustRightInd w:val="0"/>
        <w:snapToGrid w:val="0"/>
        <w:spacing w:before="120" w:after="120" w:line="264" w:lineRule="auto"/>
        <w:ind w:firstLine="567"/>
        <w:jc w:val="both"/>
        <w:rPr>
          <w:rStyle w:val="Vnbnnidung"/>
          <w:sz w:val="27"/>
          <w:szCs w:val="27"/>
          <w:lang w:eastAsia="vi-VN"/>
        </w:rPr>
      </w:pPr>
      <w:r w:rsidRPr="00390F18">
        <w:rPr>
          <w:rStyle w:val="Vnbnnidung"/>
          <w:sz w:val="27"/>
          <w:szCs w:val="27"/>
          <w:lang w:eastAsia="vi-VN"/>
        </w:rPr>
        <w:t xml:space="preserve">- </w:t>
      </w:r>
      <w:r w:rsidR="00FB3CE8" w:rsidRPr="00390F18">
        <w:rPr>
          <w:rStyle w:val="Vnbnnidung"/>
          <w:sz w:val="27"/>
          <w:szCs w:val="27"/>
          <w:lang w:eastAsia="vi-VN"/>
        </w:rPr>
        <w:t>Cơ quan cấp các loại giấy phép có liên quan đến môi trường của dự án đầu tư: UBND tỉnh Quảng Trị.</w:t>
      </w:r>
    </w:p>
    <w:p w:rsidR="00342433" w:rsidRPr="00390F18" w:rsidRDefault="00342433" w:rsidP="00D6301D">
      <w:pPr>
        <w:pStyle w:val="Vnbnnidung0"/>
        <w:widowControl/>
        <w:adjustRightInd w:val="0"/>
        <w:snapToGrid w:val="0"/>
        <w:spacing w:before="120" w:after="120" w:line="264" w:lineRule="auto"/>
        <w:ind w:firstLine="567"/>
        <w:jc w:val="both"/>
        <w:rPr>
          <w:rStyle w:val="Vnbnnidung"/>
          <w:sz w:val="27"/>
          <w:szCs w:val="27"/>
          <w:lang w:eastAsia="vi-VN"/>
        </w:rPr>
      </w:pPr>
      <w:r w:rsidRPr="00390F18">
        <w:rPr>
          <w:rStyle w:val="Vnbnnidung"/>
          <w:sz w:val="27"/>
          <w:szCs w:val="27"/>
          <w:lang w:eastAsia="vi-VN"/>
        </w:rPr>
        <w:t>-</w:t>
      </w:r>
      <w:bookmarkEnd w:id="182"/>
      <w:r w:rsidRPr="00390F18">
        <w:rPr>
          <w:rStyle w:val="Vnbnnidung"/>
          <w:sz w:val="27"/>
          <w:szCs w:val="27"/>
          <w:lang w:eastAsia="vi-VN"/>
        </w:rPr>
        <w:t xml:space="preserve"> Quy mô của dự án đầ</w:t>
      </w:r>
      <w:r w:rsidR="009D07AF" w:rsidRPr="00390F18">
        <w:rPr>
          <w:rStyle w:val="Vnbnnidung"/>
          <w:sz w:val="27"/>
          <w:szCs w:val="27"/>
          <w:lang w:eastAsia="vi-VN"/>
        </w:rPr>
        <w:t xml:space="preserve">u tư theo quy định tại Điều 25 </w:t>
      </w:r>
      <w:r w:rsidR="00226FA0" w:rsidRPr="00390F18">
        <w:rPr>
          <w:rStyle w:val="Vnbnnidung"/>
          <w:sz w:val="27"/>
          <w:szCs w:val="27"/>
        </w:rPr>
        <w:t>Nghị định số 05/2025/NĐ-CP ngày 06/01/2025 của Chính phủ</w:t>
      </w:r>
      <w:r w:rsidRPr="00390F18">
        <w:rPr>
          <w:rStyle w:val="Vnbnnidung"/>
          <w:sz w:val="27"/>
          <w:szCs w:val="27"/>
          <w:lang w:eastAsia="vi-VN"/>
        </w:rPr>
        <w:t xml:space="preserve">: Dự án thuộc </w:t>
      </w:r>
      <w:r w:rsidR="00661AD3" w:rsidRPr="00390F18">
        <w:rPr>
          <w:rStyle w:val="Vnbnnidung"/>
          <w:sz w:val="27"/>
          <w:szCs w:val="27"/>
          <w:lang w:eastAsia="vi-VN"/>
        </w:rPr>
        <w:t xml:space="preserve">lĩnh vực </w:t>
      </w:r>
      <w:r w:rsidR="00383FB4" w:rsidRPr="00390F18">
        <w:rPr>
          <w:rStyle w:val="Vnbnnidung"/>
          <w:sz w:val="27"/>
          <w:szCs w:val="27"/>
          <w:lang w:eastAsia="vi-VN"/>
        </w:rPr>
        <w:t>y tế</w:t>
      </w:r>
      <w:r w:rsidR="00661AD3" w:rsidRPr="00390F18">
        <w:rPr>
          <w:rStyle w:val="Vnbnnidung"/>
          <w:sz w:val="27"/>
          <w:szCs w:val="27"/>
          <w:lang w:eastAsia="vi-VN"/>
        </w:rPr>
        <w:t xml:space="preserve"> có tổng mức đầu tư </w:t>
      </w:r>
      <w:r w:rsidR="00383FB4" w:rsidRPr="00390F18">
        <w:rPr>
          <w:rStyle w:val="Vnbnnidung"/>
          <w:sz w:val="27"/>
          <w:szCs w:val="27"/>
          <w:lang w:eastAsia="vi-VN"/>
        </w:rPr>
        <w:t>450.000.000</w:t>
      </w:r>
      <w:r w:rsidR="005256B0" w:rsidRPr="00390F18">
        <w:rPr>
          <w:rStyle w:val="Vnbnnidung"/>
          <w:sz w:val="27"/>
          <w:szCs w:val="27"/>
          <w:lang w:eastAsia="vi-VN"/>
        </w:rPr>
        <w:t xml:space="preserve"> </w:t>
      </w:r>
      <w:r w:rsidR="00BC273D" w:rsidRPr="00390F18">
        <w:rPr>
          <w:rStyle w:val="Vnbnnidung"/>
          <w:sz w:val="27"/>
          <w:szCs w:val="27"/>
          <w:lang w:eastAsia="vi-VN"/>
        </w:rPr>
        <w:t>đồng</w:t>
      </w:r>
      <w:r w:rsidR="00D3028B" w:rsidRPr="00390F18">
        <w:rPr>
          <w:rStyle w:val="Vnbnnidung"/>
          <w:sz w:val="27"/>
          <w:szCs w:val="27"/>
          <w:lang w:eastAsia="vi-VN"/>
        </w:rPr>
        <w:t>,</w:t>
      </w:r>
      <w:r w:rsidR="00661AD3" w:rsidRPr="00390F18">
        <w:rPr>
          <w:rStyle w:val="Vnbnnidung"/>
          <w:sz w:val="27"/>
          <w:szCs w:val="27"/>
          <w:lang w:eastAsia="vi-VN"/>
        </w:rPr>
        <w:t xml:space="preserve"> </w:t>
      </w:r>
      <w:r w:rsidR="00C24423" w:rsidRPr="00390F18">
        <w:rPr>
          <w:rStyle w:val="Vnbnnidung"/>
          <w:sz w:val="27"/>
          <w:szCs w:val="27"/>
          <w:lang w:eastAsia="vi-VN"/>
        </w:rPr>
        <w:t xml:space="preserve">thuộc </w:t>
      </w:r>
      <w:r w:rsidR="00661AD3" w:rsidRPr="00390F18">
        <w:rPr>
          <w:rStyle w:val="Vnbnnidung"/>
          <w:sz w:val="27"/>
          <w:szCs w:val="27"/>
          <w:lang w:eastAsia="vi-VN"/>
        </w:rPr>
        <w:t xml:space="preserve">dự án </w:t>
      </w:r>
      <w:r w:rsidRPr="00390F18">
        <w:rPr>
          <w:rStyle w:val="Vnbnnidung"/>
          <w:sz w:val="27"/>
          <w:szCs w:val="27"/>
          <w:lang w:eastAsia="vi-VN"/>
        </w:rPr>
        <w:t xml:space="preserve">nhóm </w:t>
      </w:r>
      <w:r w:rsidR="00BC273D" w:rsidRPr="00390F18">
        <w:rPr>
          <w:rStyle w:val="Vnbnnidung"/>
          <w:sz w:val="27"/>
          <w:szCs w:val="27"/>
          <w:lang w:eastAsia="vi-VN"/>
        </w:rPr>
        <w:t>B</w:t>
      </w:r>
      <w:r w:rsidRPr="00390F18">
        <w:rPr>
          <w:rStyle w:val="Vnbnnidung"/>
          <w:sz w:val="27"/>
          <w:szCs w:val="27"/>
          <w:lang w:eastAsia="vi-VN"/>
        </w:rPr>
        <w:t>.</w:t>
      </w:r>
      <w:r w:rsidR="00226FA0" w:rsidRPr="00390F18">
        <w:rPr>
          <w:rStyle w:val="Vnbnnidung"/>
          <w:sz w:val="27"/>
          <w:szCs w:val="27"/>
          <w:lang w:eastAsia="vi-VN"/>
        </w:rPr>
        <w:t xml:space="preserve"> </w:t>
      </w:r>
    </w:p>
    <w:p w:rsidR="009F5659" w:rsidRPr="00390F18" w:rsidRDefault="009F5659" w:rsidP="00D6301D">
      <w:pPr>
        <w:pStyle w:val="Vnbnnidung0"/>
        <w:widowControl/>
        <w:tabs>
          <w:tab w:val="left" w:pos="1412"/>
        </w:tabs>
        <w:adjustRightInd w:val="0"/>
        <w:snapToGrid w:val="0"/>
        <w:spacing w:before="120" w:after="120" w:line="264" w:lineRule="auto"/>
        <w:ind w:firstLine="567"/>
        <w:jc w:val="both"/>
        <w:rPr>
          <w:sz w:val="27"/>
          <w:szCs w:val="27"/>
          <w:lang w:val="vi-VN"/>
        </w:rPr>
      </w:pPr>
      <w:r w:rsidRPr="00390F18">
        <w:rPr>
          <w:rStyle w:val="Vnbnnidung"/>
          <w:sz w:val="27"/>
          <w:szCs w:val="27"/>
        </w:rPr>
        <w:t>Dự án có tiêu chí môi trường là dự án đầu tư nhóm II</w:t>
      </w:r>
      <w:r w:rsidR="009055BD" w:rsidRPr="00390F18">
        <w:rPr>
          <w:rStyle w:val="Vnbnnidung"/>
          <w:sz w:val="27"/>
          <w:szCs w:val="27"/>
        </w:rPr>
        <w:t>I</w:t>
      </w:r>
      <w:r w:rsidRPr="00390F18">
        <w:rPr>
          <w:rStyle w:val="Vnbnnidung"/>
          <w:sz w:val="27"/>
          <w:szCs w:val="27"/>
        </w:rPr>
        <w:t xml:space="preserve"> thuộc mục số </w:t>
      </w:r>
      <w:r w:rsidR="009055BD" w:rsidRPr="00390F18">
        <w:rPr>
          <w:rStyle w:val="Vnbnnidung"/>
          <w:sz w:val="27"/>
          <w:szCs w:val="27"/>
        </w:rPr>
        <w:t>2</w:t>
      </w:r>
      <w:r w:rsidRPr="00390F18">
        <w:rPr>
          <w:rStyle w:val="Vnbnnidung"/>
          <w:sz w:val="27"/>
          <w:szCs w:val="27"/>
        </w:rPr>
        <w:t>, phụ lụ</w:t>
      </w:r>
      <w:r w:rsidR="009055BD" w:rsidRPr="00390F18">
        <w:rPr>
          <w:rStyle w:val="Vnbnnidung"/>
          <w:sz w:val="27"/>
          <w:szCs w:val="27"/>
        </w:rPr>
        <w:t xml:space="preserve">c </w:t>
      </w:r>
      <w:r w:rsidRPr="00390F18">
        <w:rPr>
          <w:rStyle w:val="Vnbnnidung"/>
          <w:sz w:val="27"/>
          <w:szCs w:val="27"/>
        </w:rPr>
        <w:t xml:space="preserve">V ban hành kèm Nghị định số </w:t>
      </w:r>
      <w:r w:rsidR="00383FB4" w:rsidRPr="00390F18">
        <w:rPr>
          <w:rStyle w:val="Vnbnnidung"/>
          <w:sz w:val="27"/>
          <w:szCs w:val="27"/>
        </w:rPr>
        <w:t>05</w:t>
      </w:r>
      <w:r w:rsidRPr="00390F18">
        <w:rPr>
          <w:rStyle w:val="Vnbnnidung"/>
          <w:sz w:val="27"/>
          <w:szCs w:val="27"/>
        </w:rPr>
        <w:t>/202</w:t>
      </w:r>
      <w:r w:rsidR="00383FB4" w:rsidRPr="00390F18">
        <w:rPr>
          <w:rStyle w:val="Vnbnnidung"/>
          <w:sz w:val="27"/>
          <w:szCs w:val="27"/>
        </w:rPr>
        <w:t>5</w:t>
      </w:r>
      <w:r w:rsidRPr="00390F18">
        <w:rPr>
          <w:rStyle w:val="Vnbnnidung"/>
          <w:sz w:val="27"/>
          <w:szCs w:val="27"/>
        </w:rPr>
        <w:t xml:space="preserve">/NĐ-CP ngày </w:t>
      </w:r>
      <w:r w:rsidR="00383FB4" w:rsidRPr="00390F18">
        <w:rPr>
          <w:rStyle w:val="Vnbnnidung"/>
          <w:sz w:val="27"/>
          <w:szCs w:val="27"/>
        </w:rPr>
        <w:t>06/01/2025</w:t>
      </w:r>
      <w:r w:rsidRPr="00390F18">
        <w:rPr>
          <w:rStyle w:val="Vnbnnidung"/>
          <w:sz w:val="27"/>
          <w:szCs w:val="27"/>
        </w:rPr>
        <w:t xml:space="preserve"> của Chính phủ </w:t>
      </w:r>
      <w:r w:rsidR="00383FB4" w:rsidRPr="00390F18">
        <w:rPr>
          <w:rStyle w:val="Vnbnnidung"/>
          <w:sz w:val="27"/>
          <w:szCs w:val="27"/>
        </w:rPr>
        <w:t xml:space="preserve">sửa đổi, bổ sung một số điều của Nghị định số 08/2022/NĐ-CP ngày 10/01/2022 </w:t>
      </w:r>
      <w:r w:rsidRPr="00390F18">
        <w:rPr>
          <w:rStyle w:val="Vnbnnidung"/>
          <w:sz w:val="27"/>
          <w:szCs w:val="27"/>
        </w:rPr>
        <w:t>quy định chi tiết một số điều của Luật bảo vệ môi trường; thuộc đối tượng phải lập GPMT theo quy định tại khoản 1</w:t>
      </w:r>
      <w:r w:rsidR="008D4172" w:rsidRPr="00390F18">
        <w:rPr>
          <w:rStyle w:val="Vnbnnidung"/>
          <w:sz w:val="27"/>
          <w:szCs w:val="27"/>
        </w:rPr>
        <w:t>,</w:t>
      </w:r>
      <w:r w:rsidRPr="00390F18">
        <w:rPr>
          <w:rStyle w:val="Vnbnnidung"/>
          <w:sz w:val="27"/>
          <w:szCs w:val="27"/>
        </w:rPr>
        <w:t xml:space="preserve"> điều 39 Luật Bảo vệ môi trường năm 2020.</w:t>
      </w:r>
    </w:p>
    <w:p w:rsidR="00342433" w:rsidRPr="00390F18" w:rsidRDefault="00342433" w:rsidP="00D6301D">
      <w:pPr>
        <w:pStyle w:val="Heading1"/>
        <w:keepLines w:val="0"/>
        <w:widowControl/>
        <w:spacing w:before="120" w:after="120" w:line="264" w:lineRule="auto"/>
        <w:jc w:val="both"/>
        <w:rPr>
          <w:rFonts w:ascii="Times New Roman" w:eastAsia="Times New Roman" w:hAnsi="Times New Roman" w:cs="Times New Roman"/>
          <w:color w:val="auto"/>
          <w:kern w:val="32"/>
          <w:sz w:val="27"/>
          <w:szCs w:val="27"/>
          <w:lang w:val="en-US" w:eastAsia="en-US"/>
        </w:rPr>
      </w:pPr>
      <w:bookmarkStart w:id="183" w:name="bookmark200"/>
      <w:bookmarkStart w:id="184" w:name="_Toc98508116"/>
      <w:bookmarkStart w:id="185" w:name="_Toc99111224"/>
      <w:bookmarkStart w:id="186" w:name="_Toc99918734"/>
      <w:bookmarkStart w:id="187" w:name="_Toc100062855"/>
      <w:bookmarkStart w:id="188" w:name="_Toc100242098"/>
      <w:bookmarkStart w:id="189" w:name="_Toc104731557"/>
      <w:bookmarkStart w:id="190" w:name="_Toc104732140"/>
      <w:bookmarkStart w:id="191" w:name="_Toc104732253"/>
      <w:bookmarkStart w:id="192" w:name="_Toc104733878"/>
      <w:bookmarkStart w:id="193" w:name="_Toc112070087"/>
      <w:bookmarkStart w:id="194" w:name="_Toc112070906"/>
      <w:bookmarkStart w:id="195" w:name="_Toc112071045"/>
      <w:bookmarkStart w:id="196" w:name="_Toc113479884"/>
      <w:bookmarkStart w:id="197" w:name="_Toc113480013"/>
      <w:bookmarkStart w:id="198" w:name="_Toc113480224"/>
      <w:bookmarkStart w:id="199" w:name="_Toc117607840"/>
      <w:bookmarkStart w:id="200" w:name="_Toc117608310"/>
      <w:bookmarkStart w:id="201" w:name="_Toc134072039"/>
      <w:bookmarkStart w:id="202" w:name="_Toc134645816"/>
      <w:bookmarkStart w:id="203" w:name="_Toc134789731"/>
      <w:bookmarkStart w:id="204" w:name="_Toc134789849"/>
      <w:bookmarkStart w:id="205" w:name="_Toc150237788"/>
      <w:bookmarkStart w:id="206" w:name="_Toc195519754"/>
      <w:r w:rsidRPr="00390F18">
        <w:rPr>
          <w:rFonts w:ascii="Times New Roman" w:eastAsia="Times New Roman" w:hAnsi="Times New Roman" w:cs="Times New Roman"/>
          <w:color w:val="auto"/>
          <w:kern w:val="32"/>
          <w:sz w:val="27"/>
          <w:szCs w:val="27"/>
          <w:lang w:eastAsia="en-US"/>
        </w:rPr>
        <w:t>3</w:t>
      </w:r>
      <w:bookmarkEnd w:id="183"/>
      <w:r w:rsidRPr="00390F18">
        <w:rPr>
          <w:rFonts w:ascii="Times New Roman" w:eastAsia="Times New Roman" w:hAnsi="Times New Roman" w:cs="Times New Roman"/>
          <w:color w:val="auto"/>
          <w:kern w:val="32"/>
          <w:sz w:val="27"/>
          <w:szCs w:val="27"/>
          <w:lang w:eastAsia="en-US"/>
        </w:rPr>
        <w:t>. Công suất, công nghệ, sản phẩm của dự án đầu tư</w:t>
      </w:r>
      <w:bookmarkEnd w:id="184"/>
      <w:bookmarkEnd w:id="185"/>
      <w:bookmarkEnd w:id="186"/>
      <w:bookmarkEnd w:id="187"/>
      <w:bookmarkEnd w:id="188"/>
      <w:bookmarkEnd w:id="206"/>
      <w:r w:rsidR="00C36E8A" w:rsidRPr="00390F18">
        <w:rPr>
          <w:rFonts w:ascii="Times New Roman" w:eastAsia="Times New Roman" w:hAnsi="Times New Roman" w:cs="Times New Roman"/>
          <w:color w:val="auto"/>
          <w:kern w:val="32"/>
          <w:sz w:val="27"/>
          <w:szCs w:val="27"/>
          <w:lang w:val="en-US" w:eastAsia="en-US"/>
        </w:rPr>
        <w:t xml:space="preserve"> </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rsidR="00342433" w:rsidRPr="00390F18" w:rsidRDefault="00342433" w:rsidP="00D6301D">
      <w:pPr>
        <w:pStyle w:val="Heading1"/>
        <w:keepLines w:val="0"/>
        <w:widowControl/>
        <w:spacing w:before="120" w:after="120" w:line="264" w:lineRule="auto"/>
        <w:jc w:val="both"/>
        <w:rPr>
          <w:rFonts w:ascii="Times New Roman" w:eastAsia="Times New Roman" w:hAnsi="Times New Roman" w:cs="Times New Roman"/>
          <w:color w:val="auto"/>
          <w:kern w:val="32"/>
          <w:sz w:val="27"/>
          <w:szCs w:val="27"/>
          <w:lang w:val="en-US" w:eastAsia="en-US"/>
        </w:rPr>
      </w:pPr>
      <w:bookmarkStart w:id="207" w:name="bookmark201"/>
      <w:bookmarkStart w:id="208" w:name="_Toc98508117"/>
      <w:bookmarkStart w:id="209" w:name="_Toc99111225"/>
      <w:bookmarkStart w:id="210" w:name="_Toc99918735"/>
      <w:bookmarkStart w:id="211" w:name="_Toc100062856"/>
      <w:bookmarkStart w:id="212" w:name="_Toc100242099"/>
      <w:bookmarkStart w:id="213" w:name="_Toc104731558"/>
      <w:bookmarkStart w:id="214" w:name="_Toc104732141"/>
      <w:bookmarkStart w:id="215" w:name="_Toc104732254"/>
      <w:bookmarkStart w:id="216" w:name="_Toc104733879"/>
      <w:bookmarkStart w:id="217" w:name="_Toc112070088"/>
      <w:bookmarkStart w:id="218" w:name="_Toc112070907"/>
      <w:bookmarkStart w:id="219" w:name="_Toc112071046"/>
      <w:bookmarkStart w:id="220" w:name="_Toc113479885"/>
      <w:bookmarkStart w:id="221" w:name="_Toc113480014"/>
      <w:bookmarkStart w:id="222" w:name="_Toc113480225"/>
      <w:bookmarkStart w:id="223" w:name="_Toc117607841"/>
      <w:bookmarkStart w:id="224" w:name="_Toc117608311"/>
      <w:bookmarkStart w:id="225" w:name="_Toc134072040"/>
      <w:bookmarkStart w:id="226" w:name="_Toc134645817"/>
      <w:bookmarkStart w:id="227" w:name="_Toc134789732"/>
      <w:bookmarkStart w:id="228" w:name="_Toc134789850"/>
      <w:bookmarkStart w:id="229" w:name="_Toc150237789"/>
      <w:bookmarkStart w:id="230" w:name="_Toc195519755"/>
      <w:r w:rsidRPr="00390F18">
        <w:rPr>
          <w:rFonts w:ascii="Times New Roman" w:eastAsia="Times New Roman" w:hAnsi="Times New Roman" w:cs="Times New Roman"/>
          <w:color w:val="auto"/>
          <w:kern w:val="32"/>
          <w:sz w:val="27"/>
          <w:szCs w:val="27"/>
          <w:lang w:eastAsia="en-US"/>
        </w:rPr>
        <w:t>3</w:t>
      </w:r>
      <w:bookmarkEnd w:id="207"/>
      <w:r w:rsidRPr="00390F18">
        <w:rPr>
          <w:rFonts w:ascii="Times New Roman" w:eastAsia="Times New Roman" w:hAnsi="Times New Roman" w:cs="Times New Roman"/>
          <w:color w:val="auto"/>
          <w:kern w:val="32"/>
          <w:sz w:val="27"/>
          <w:szCs w:val="27"/>
          <w:lang w:eastAsia="en-US"/>
        </w:rPr>
        <w:t>.1. Công suất của dự án đầu tư</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5256B0" w:rsidRPr="00390F18" w:rsidRDefault="00C33AEA" w:rsidP="00D6301D">
      <w:pPr>
        <w:autoSpaceDE w:val="0"/>
        <w:autoSpaceDN w:val="0"/>
        <w:adjustRightInd w:val="0"/>
        <w:spacing w:before="120" w:after="120" w:line="264" w:lineRule="auto"/>
        <w:ind w:right="-23" w:firstLine="567"/>
        <w:jc w:val="both"/>
        <w:rPr>
          <w:rFonts w:ascii="Times New Roman" w:hAnsi="Times New Roman" w:cs="Times New Roman"/>
          <w:color w:val="auto"/>
          <w:sz w:val="27"/>
          <w:szCs w:val="27"/>
          <w:lang w:val="en-US"/>
        </w:rPr>
      </w:pPr>
      <w:bookmarkStart w:id="231" w:name="bookmark202"/>
      <w:bookmarkStart w:id="232" w:name="_Toc98508118"/>
      <w:bookmarkStart w:id="233" w:name="_Toc99111226"/>
      <w:bookmarkStart w:id="234" w:name="_Toc99918736"/>
      <w:bookmarkStart w:id="235" w:name="_Toc100062857"/>
      <w:bookmarkStart w:id="236" w:name="_Toc100242100"/>
      <w:bookmarkStart w:id="237" w:name="_Toc104731559"/>
      <w:bookmarkStart w:id="238" w:name="_Toc104732142"/>
      <w:bookmarkStart w:id="239" w:name="_Toc104732255"/>
      <w:bookmarkStart w:id="240" w:name="_Toc104733880"/>
      <w:bookmarkStart w:id="241" w:name="_Toc112070089"/>
      <w:bookmarkStart w:id="242" w:name="_Toc112070908"/>
      <w:bookmarkStart w:id="243" w:name="_Toc112071047"/>
      <w:bookmarkStart w:id="244" w:name="_Toc113479886"/>
      <w:bookmarkStart w:id="245" w:name="_Toc113480015"/>
      <w:bookmarkStart w:id="246" w:name="_Toc113480226"/>
      <w:bookmarkStart w:id="247" w:name="_Toc117607842"/>
      <w:bookmarkStart w:id="248" w:name="_Toc117608312"/>
      <w:r w:rsidRPr="00390F18">
        <w:rPr>
          <w:rFonts w:ascii="Times New Roman" w:hAnsi="Times New Roman" w:cs="Times New Roman"/>
          <w:color w:val="auto"/>
          <w:sz w:val="27"/>
          <w:szCs w:val="27"/>
          <w:lang w:val="en-US"/>
        </w:rPr>
        <w:t xml:space="preserve">- Quy mô diện tích: </w:t>
      </w:r>
      <w:r w:rsidR="00094730" w:rsidRPr="00390F18">
        <w:rPr>
          <w:rFonts w:ascii="Times New Roman" w:hAnsi="Times New Roman" w:cs="Times New Roman"/>
          <w:color w:val="auto"/>
          <w:sz w:val="27"/>
          <w:szCs w:val="27"/>
        </w:rPr>
        <w:t xml:space="preserve">Dự án </w:t>
      </w:r>
      <w:r w:rsidR="006E17EA" w:rsidRPr="00390F18">
        <w:rPr>
          <w:rFonts w:ascii="Times New Roman" w:hAnsi="Times New Roman" w:cs="Times New Roman"/>
          <w:color w:val="auto"/>
          <w:sz w:val="27"/>
          <w:szCs w:val="27"/>
          <w:lang w:val="en-US"/>
        </w:rPr>
        <w:t>“</w:t>
      </w:r>
      <w:r w:rsidR="00383FB4" w:rsidRPr="00390F18">
        <w:rPr>
          <w:rFonts w:ascii="Times New Roman" w:hAnsi="Times New Roman" w:cs="Times New Roman"/>
          <w:color w:val="auto"/>
          <w:sz w:val="27"/>
          <w:szCs w:val="27"/>
          <w:lang w:val="en-US"/>
        </w:rPr>
        <w:t>Bệnh viện đa khoa 245</w:t>
      </w:r>
      <w:r w:rsidRPr="00390F18">
        <w:rPr>
          <w:rFonts w:ascii="Times New Roman" w:hAnsi="Times New Roman" w:cs="Times New Roman"/>
          <w:color w:val="auto"/>
          <w:sz w:val="27"/>
          <w:szCs w:val="27"/>
          <w:lang w:val="en-US"/>
        </w:rPr>
        <w:t>” có tổng</w:t>
      </w:r>
      <w:r w:rsidR="00094730" w:rsidRPr="00390F18">
        <w:rPr>
          <w:rFonts w:ascii="Times New Roman" w:hAnsi="Times New Roman" w:cs="Times New Roman"/>
          <w:color w:val="auto"/>
          <w:sz w:val="27"/>
          <w:szCs w:val="27"/>
        </w:rPr>
        <w:t xml:space="preserve"> diện tích </w:t>
      </w:r>
      <w:r w:rsidR="00383FB4" w:rsidRPr="00390F18">
        <w:rPr>
          <w:rFonts w:ascii="Times New Roman" w:hAnsi="Times New Roman" w:cs="Times New Roman"/>
          <w:color w:val="auto"/>
          <w:sz w:val="27"/>
          <w:szCs w:val="27"/>
          <w:lang w:val="en-US"/>
        </w:rPr>
        <w:t>15.372</w:t>
      </w:r>
      <w:r w:rsidR="005256B0" w:rsidRPr="00390F18">
        <w:rPr>
          <w:rFonts w:ascii="Times New Roman" w:hAnsi="Times New Roman" w:cs="Times New Roman"/>
          <w:color w:val="auto"/>
          <w:sz w:val="27"/>
          <w:szCs w:val="27"/>
        </w:rPr>
        <w:t>m</w:t>
      </w:r>
      <w:r w:rsidR="005256B0" w:rsidRPr="00390F18">
        <w:rPr>
          <w:rFonts w:ascii="Times New Roman" w:hAnsi="Times New Roman" w:cs="Times New Roman"/>
          <w:color w:val="auto"/>
          <w:sz w:val="27"/>
          <w:szCs w:val="27"/>
          <w:vertAlign w:val="superscript"/>
        </w:rPr>
        <w:t>2</w:t>
      </w:r>
      <w:r w:rsidR="004F6F07" w:rsidRPr="00390F18">
        <w:rPr>
          <w:rFonts w:ascii="Times New Roman" w:hAnsi="Times New Roman" w:cs="Times New Roman"/>
          <w:color w:val="auto"/>
          <w:sz w:val="27"/>
          <w:szCs w:val="27"/>
          <w:lang w:val="en-US"/>
        </w:rPr>
        <w:t xml:space="preserve">. </w:t>
      </w:r>
      <w:r w:rsidR="008A3285" w:rsidRPr="00390F18">
        <w:rPr>
          <w:rFonts w:ascii="Times New Roman" w:hAnsi="Times New Roman" w:cs="Times New Roman"/>
          <w:color w:val="auto"/>
          <w:sz w:val="27"/>
          <w:szCs w:val="27"/>
          <w:lang w:val="en-US"/>
        </w:rPr>
        <w:t xml:space="preserve">Các hạng mục công trình </w:t>
      </w:r>
      <w:bookmarkStart w:id="249" w:name="_Hlk90105782"/>
      <w:bookmarkStart w:id="250" w:name="_Hlk90107508"/>
      <w:bookmarkStart w:id="251" w:name="_Toc56356535"/>
      <w:bookmarkStart w:id="252" w:name="_Toc91575401"/>
      <w:bookmarkStart w:id="253" w:name="_Toc134071576"/>
      <w:bookmarkStart w:id="254" w:name="_Toc134646149"/>
      <w:bookmarkStart w:id="255" w:name="_Toc134646262"/>
      <w:bookmarkStart w:id="256" w:name="_Toc134789617"/>
      <w:bookmarkStart w:id="257" w:name="_Toc134789851"/>
      <w:bookmarkStart w:id="258" w:name="_Toc135208247"/>
      <w:r w:rsidR="005256B0" w:rsidRPr="00390F18">
        <w:rPr>
          <w:rFonts w:ascii="Times New Roman" w:hAnsi="Times New Roman" w:cs="Times New Roman"/>
          <w:color w:val="auto"/>
          <w:sz w:val="27"/>
          <w:szCs w:val="27"/>
        </w:rPr>
        <w:t xml:space="preserve">được bố trí </w:t>
      </w:r>
      <w:bookmarkEnd w:id="249"/>
      <w:r w:rsidR="005256B0" w:rsidRPr="00390F18">
        <w:rPr>
          <w:rFonts w:ascii="Times New Roman" w:hAnsi="Times New Roman" w:cs="Times New Roman"/>
          <w:color w:val="auto"/>
          <w:sz w:val="27"/>
          <w:szCs w:val="27"/>
        </w:rPr>
        <w:t>như sau:</w:t>
      </w:r>
    </w:p>
    <w:p w:rsidR="008A3285" w:rsidRPr="00390F18" w:rsidRDefault="008A3285" w:rsidP="00D6301D">
      <w:pPr>
        <w:pStyle w:val="Danhmcbng"/>
        <w:numPr>
          <w:ilvl w:val="0"/>
          <w:numId w:val="11"/>
        </w:numPr>
        <w:rPr>
          <w:rStyle w:val="Vnbnnidung"/>
          <w:lang w:eastAsia="vi-VN"/>
        </w:rPr>
      </w:pPr>
      <w:bookmarkStart w:id="259" w:name="_Toc195519856"/>
      <w:bookmarkEnd w:id="250"/>
      <w:bookmarkEnd w:id="251"/>
      <w:bookmarkEnd w:id="252"/>
      <w:bookmarkEnd w:id="253"/>
      <w:bookmarkEnd w:id="254"/>
      <w:bookmarkEnd w:id="255"/>
      <w:bookmarkEnd w:id="256"/>
      <w:bookmarkEnd w:id="257"/>
      <w:bookmarkEnd w:id="258"/>
      <w:r w:rsidRPr="00390F18">
        <w:rPr>
          <w:rStyle w:val="Vnbnnidung"/>
          <w:lang w:eastAsia="vi-VN"/>
        </w:rPr>
        <w:t>Bảng Quy mô các hạng mục công trình đầu tư</w:t>
      </w:r>
      <w:bookmarkEnd w:id="259"/>
    </w:p>
    <w:tbl>
      <w:tblPr>
        <w:tblW w:w="89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7"/>
        <w:gridCol w:w="1417"/>
        <w:gridCol w:w="992"/>
        <w:gridCol w:w="993"/>
      </w:tblGrid>
      <w:tr w:rsidR="0078017B" w:rsidRPr="00390F18" w:rsidTr="0078017B">
        <w:trPr>
          <w:trHeight w:val="64"/>
          <w:tblHeader/>
        </w:trPr>
        <w:tc>
          <w:tcPr>
            <w:tcW w:w="567" w:type="dxa"/>
            <w:shd w:val="clear" w:color="auto" w:fill="auto"/>
            <w:vAlign w:val="center"/>
            <w:hideMark/>
          </w:tcPr>
          <w:p w:rsidR="0078017B" w:rsidRPr="00390F18" w:rsidRDefault="0078017B" w:rsidP="0078017B">
            <w:pPr>
              <w:widowControl/>
              <w:spacing w:before="20" w:after="40"/>
              <w:jc w:val="center"/>
              <w:rPr>
                <w:rFonts w:ascii="Times New Roman" w:hAnsi="Times New Roman" w:cs="Times New Roman"/>
                <w:b/>
                <w:bCs/>
                <w:color w:val="auto"/>
                <w:sz w:val="26"/>
                <w:szCs w:val="26"/>
                <w:lang w:val="en-US" w:eastAsia="en-US"/>
              </w:rPr>
            </w:pPr>
            <w:bookmarkStart w:id="260" w:name="_Toc134072042"/>
            <w:bookmarkStart w:id="261" w:name="_Toc134645819"/>
            <w:bookmarkStart w:id="262" w:name="_Toc134789734"/>
            <w:bookmarkStart w:id="263" w:name="_Toc134789852"/>
            <w:bookmarkStart w:id="264" w:name="_Toc150237790"/>
            <w:r w:rsidRPr="00390F18">
              <w:rPr>
                <w:rFonts w:ascii="Times New Roman" w:hAnsi="Times New Roman" w:cs="Times New Roman"/>
                <w:b/>
                <w:bCs/>
                <w:color w:val="auto"/>
                <w:sz w:val="26"/>
                <w:szCs w:val="26"/>
                <w:lang w:val="en-US" w:eastAsia="en-US"/>
              </w:rPr>
              <w:t>TT</w:t>
            </w:r>
          </w:p>
        </w:tc>
        <w:tc>
          <w:tcPr>
            <w:tcW w:w="4967" w:type="dxa"/>
            <w:shd w:val="clear" w:color="auto" w:fill="auto"/>
            <w:noWrap/>
            <w:vAlign w:val="center"/>
            <w:hideMark/>
          </w:tcPr>
          <w:p w:rsidR="0078017B" w:rsidRPr="00390F18" w:rsidRDefault="0078017B" w:rsidP="0078017B">
            <w:pPr>
              <w:widowControl/>
              <w:spacing w:before="20" w:after="40"/>
              <w:jc w:val="center"/>
              <w:rPr>
                <w:rFonts w:ascii="Times New Roman" w:hAnsi="Times New Roman" w:cs="Times New Roman"/>
                <w:b/>
                <w:bCs/>
                <w:color w:val="auto"/>
                <w:sz w:val="26"/>
                <w:szCs w:val="26"/>
                <w:lang w:val="en-US" w:eastAsia="en-US"/>
              </w:rPr>
            </w:pPr>
            <w:r w:rsidRPr="00390F18">
              <w:rPr>
                <w:rFonts w:ascii="Times New Roman" w:hAnsi="Times New Roman" w:cs="Times New Roman"/>
                <w:b/>
                <w:bCs/>
                <w:color w:val="auto"/>
                <w:sz w:val="26"/>
                <w:szCs w:val="26"/>
                <w:lang w:val="en-US" w:eastAsia="en-US"/>
              </w:rPr>
              <w:t>Hạng mục công trình</w:t>
            </w:r>
          </w:p>
        </w:tc>
        <w:tc>
          <w:tcPr>
            <w:tcW w:w="1417" w:type="dxa"/>
            <w:shd w:val="clear" w:color="auto" w:fill="auto"/>
            <w:vAlign w:val="center"/>
            <w:hideMark/>
          </w:tcPr>
          <w:p w:rsidR="0078017B" w:rsidRPr="00390F18" w:rsidRDefault="0078017B" w:rsidP="0078017B">
            <w:pPr>
              <w:widowControl/>
              <w:spacing w:before="20" w:after="40"/>
              <w:jc w:val="center"/>
              <w:rPr>
                <w:rFonts w:ascii="Times New Roman" w:hAnsi="Times New Roman" w:cs="Times New Roman"/>
                <w:b/>
                <w:bCs/>
                <w:color w:val="auto"/>
                <w:sz w:val="26"/>
                <w:szCs w:val="26"/>
                <w:lang w:val="en-US" w:eastAsia="en-US"/>
              </w:rPr>
            </w:pPr>
            <w:r w:rsidRPr="00390F18">
              <w:rPr>
                <w:rFonts w:ascii="Times New Roman" w:hAnsi="Times New Roman" w:cs="Times New Roman"/>
                <w:b/>
                <w:bCs/>
                <w:color w:val="auto"/>
                <w:sz w:val="26"/>
                <w:szCs w:val="26"/>
                <w:lang w:val="en-US" w:eastAsia="en-US"/>
              </w:rPr>
              <w:t>Diện tích (</w:t>
            </w:r>
            <w:r w:rsidRPr="00390F18">
              <w:rPr>
                <w:rFonts w:ascii="Times New Roman" w:hAnsi="Times New Roman" w:cs="Times New Roman"/>
                <w:b/>
                <w:color w:val="auto"/>
                <w:sz w:val="26"/>
                <w:szCs w:val="26"/>
                <w:lang w:val="en-US" w:eastAsia="en-US"/>
              </w:rPr>
              <w:t>m</w:t>
            </w:r>
            <w:r w:rsidRPr="00390F18">
              <w:rPr>
                <w:rFonts w:ascii="Times New Roman" w:hAnsi="Times New Roman" w:cs="Times New Roman"/>
                <w:b/>
                <w:color w:val="auto"/>
                <w:sz w:val="26"/>
                <w:szCs w:val="26"/>
                <w:vertAlign w:val="superscript"/>
                <w:lang w:val="en-US" w:eastAsia="en-US"/>
              </w:rPr>
              <w:t>2</w:t>
            </w:r>
            <w:r w:rsidRPr="00390F18">
              <w:rPr>
                <w:rFonts w:ascii="Times New Roman" w:hAnsi="Times New Roman" w:cs="Times New Roman"/>
                <w:b/>
                <w:color w:val="auto"/>
                <w:sz w:val="26"/>
                <w:szCs w:val="26"/>
                <w:lang w:val="en-US" w:eastAsia="en-US"/>
              </w:rPr>
              <w:t>)</w:t>
            </w:r>
          </w:p>
        </w:tc>
        <w:tc>
          <w:tcPr>
            <w:tcW w:w="992" w:type="dxa"/>
            <w:shd w:val="clear" w:color="auto" w:fill="auto"/>
            <w:vAlign w:val="center"/>
            <w:hideMark/>
          </w:tcPr>
          <w:p w:rsidR="0078017B" w:rsidRPr="00390F18" w:rsidRDefault="0078017B" w:rsidP="0078017B">
            <w:pPr>
              <w:widowControl/>
              <w:spacing w:before="20" w:after="40"/>
              <w:jc w:val="center"/>
              <w:rPr>
                <w:rFonts w:ascii="Times New Roman" w:hAnsi="Times New Roman" w:cs="Times New Roman"/>
                <w:b/>
                <w:bCs/>
                <w:color w:val="auto"/>
                <w:sz w:val="26"/>
                <w:szCs w:val="26"/>
                <w:lang w:val="en-US" w:eastAsia="en-US"/>
              </w:rPr>
            </w:pPr>
            <w:r w:rsidRPr="00390F18">
              <w:rPr>
                <w:rFonts w:ascii="Times New Roman" w:hAnsi="Times New Roman" w:cs="Times New Roman"/>
                <w:b/>
                <w:bCs/>
                <w:color w:val="auto"/>
                <w:sz w:val="26"/>
                <w:szCs w:val="26"/>
                <w:lang w:eastAsia="en-US"/>
              </w:rPr>
              <w:t>Tỷ lệ (%)</w:t>
            </w:r>
          </w:p>
        </w:tc>
        <w:tc>
          <w:tcPr>
            <w:tcW w:w="993" w:type="dxa"/>
            <w:vAlign w:val="center"/>
          </w:tcPr>
          <w:p w:rsidR="0078017B" w:rsidRPr="00390F18" w:rsidRDefault="0078017B" w:rsidP="0078017B">
            <w:pPr>
              <w:widowControl/>
              <w:spacing w:before="20" w:after="40"/>
              <w:jc w:val="center"/>
              <w:rPr>
                <w:rFonts w:ascii="Times New Roman" w:hAnsi="Times New Roman" w:cs="Times New Roman"/>
                <w:b/>
                <w:bCs/>
                <w:color w:val="auto"/>
                <w:sz w:val="26"/>
                <w:szCs w:val="26"/>
                <w:lang w:val="en-US" w:eastAsia="en-US"/>
              </w:rPr>
            </w:pPr>
            <w:r w:rsidRPr="00390F18">
              <w:rPr>
                <w:rFonts w:ascii="Times New Roman" w:hAnsi="Times New Roman" w:cs="Times New Roman"/>
                <w:b/>
                <w:bCs/>
                <w:color w:val="auto"/>
                <w:sz w:val="26"/>
                <w:szCs w:val="26"/>
                <w:lang w:val="en-US" w:eastAsia="en-US"/>
              </w:rPr>
              <w:t>Tầng cao</w:t>
            </w:r>
          </w:p>
        </w:tc>
      </w:tr>
      <w:tr w:rsidR="0078017B" w:rsidRPr="00390F18" w:rsidTr="0078017B">
        <w:trPr>
          <w:trHeight w:val="345"/>
        </w:trPr>
        <w:tc>
          <w:tcPr>
            <w:tcW w:w="567" w:type="dxa"/>
            <w:shd w:val="clear" w:color="auto" w:fill="auto"/>
            <w:noWrap/>
            <w:vAlign w:val="center"/>
            <w:hideMark/>
          </w:tcPr>
          <w:p w:rsidR="0078017B" w:rsidRPr="00390F18" w:rsidRDefault="0078017B" w:rsidP="0078017B">
            <w:pPr>
              <w:widowControl/>
              <w:spacing w:before="20" w:after="40"/>
              <w:jc w:val="center"/>
              <w:rPr>
                <w:rFonts w:ascii="Times New Roman" w:hAnsi="Times New Roman" w:cs="Times New Roman"/>
                <w:b/>
                <w:bCs/>
                <w:color w:val="auto"/>
                <w:sz w:val="26"/>
                <w:szCs w:val="26"/>
                <w:lang w:val="en-US" w:eastAsia="en-US"/>
              </w:rPr>
            </w:pPr>
            <w:r w:rsidRPr="00390F18">
              <w:rPr>
                <w:rFonts w:ascii="Times New Roman" w:hAnsi="Times New Roman" w:cs="Times New Roman"/>
                <w:b/>
                <w:bCs/>
                <w:color w:val="auto"/>
                <w:sz w:val="26"/>
                <w:szCs w:val="26"/>
                <w:lang w:val="en-US" w:eastAsia="en-US"/>
              </w:rPr>
              <w:t>I</w:t>
            </w:r>
          </w:p>
        </w:tc>
        <w:tc>
          <w:tcPr>
            <w:tcW w:w="4967" w:type="dxa"/>
            <w:shd w:val="clear" w:color="auto" w:fill="auto"/>
            <w:vAlign w:val="center"/>
            <w:hideMark/>
          </w:tcPr>
          <w:p w:rsidR="0078017B" w:rsidRPr="00390F18" w:rsidRDefault="0078017B" w:rsidP="0078017B">
            <w:pPr>
              <w:widowControl/>
              <w:spacing w:before="20" w:after="40"/>
              <w:jc w:val="both"/>
              <w:rPr>
                <w:rFonts w:ascii="Times New Roman" w:hAnsi="Times New Roman" w:cs="Times New Roman"/>
                <w:b/>
                <w:bCs/>
                <w:color w:val="auto"/>
                <w:sz w:val="26"/>
                <w:szCs w:val="26"/>
                <w:lang w:val="en-US" w:eastAsia="en-US"/>
              </w:rPr>
            </w:pPr>
            <w:r w:rsidRPr="00390F18">
              <w:rPr>
                <w:rFonts w:ascii="Times New Roman" w:hAnsi="Times New Roman" w:cs="Times New Roman"/>
                <w:b/>
                <w:bCs/>
                <w:color w:val="auto"/>
                <w:sz w:val="26"/>
                <w:szCs w:val="26"/>
                <w:lang w:val="en-US" w:eastAsia="en-US"/>
              </w:rPr>
              <w:t>Hạng mục công trình chính</w:t>
            </w:r>
          </w:p>
        </w:tc>
        <w:tc>
          <w:tcPr>
            <w:tcW w:w="141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b/>
                <w:bCs/>
                <w:color w:val="auto"/>
                <w:sz w:val="26"/>
                <w:szCs w:val="26"/>
                <w:lang w:val="en-US" w:eastAsia="en-US"/>
              </w:rPr>
            </w:pPr>
            <w:r w:rsidRPr="00390F18">
              <w:rPr>
                <w:rFonts w:ascii="Times New Roman" w:hAnsi="Times New Roman" w:cs="Times New Roman"/>
                <w:b/>
                <w:bCs/>
                <w:color w:val="auto"/>
                <w:sz w:val="26"/>
                <w:szCs w:val="26"/>
                <w:lang w:val="en-US" w:eastAsia="en-US"/>
              </w:rPr>
              <w:t>4.422</w:t>
            </w:r>
          </w:p>
        </w:tc>
        <w:tc>
          <w:tcPr>
            <w:tcW w:w="992" w:type="dxa"/>
            <w:shd w:val="clear" w:color="auto" w:fill="auto"/>
            <w:vAlign w:val="center"/>
          </w:tcPr>
          <w:p w:rsidR="0078017B" w:rsidRPr="00390F18" w:rsidRDefault="0078017B" w:rsidP="0078017B">
            <w:pPr>
              <w:widowControl/>
              <w:spacing w:before="20" w:after="40"/>
              <w:jc w:val="center"/>
              <w:rPr>
                <w:rFonts w:ascii="Times New Roman" w:hAnsi="Times New Roman" w:cs="Times New Roman"/>
                <w:b/>
                <w:bCs/>
                <w:color w:val="auto"/>
                <w:sz w:val="26"/>
                <w:szCs w:val="26"/>
                <w:lang w:val="en-US" w:eastAsia="en-US"/>
              </w:rPr>
            </w:pPr>
            <w:r w:rsidRPr="00390F18">
              <w:rPr>
                <w:rFonts w:ascii="Times New Roman" w:hAnsi="Times New Roman" w:cs="Times New Roman"/>
                <w:b/>
                <w:bCs/>
                <w:color w:val="auto"/>
                <w:sz w:val="26"/>
                <w:szCs w:val="26"/>
                <w:lang w:val="en-US" w:eastAsia="en-US"/>
              </w:rPr>
              <w:t>28,77</w:t>
            </w:r>
          </w:p>
        </w:tc>
        <w:tc>
          <w:tcPr>
            <w:tcW w:w="993" w:type="dxa"/>
            <w:vAlign w:val="center"/>
          </w:tcPr>
          <w:p w:rsidR="0078017B" w:rsidRPr="00390F18" w:rsidRDefault="0078017B" w:rsidP="0078017B">
            <w:pPr>
              <w:widowControl/>
              <w:spacing w:before="20" w:after="40"/>
              <w:jc w:val="center"/>
              <w:rPr>
                <w:rFonts w:ascii="Times New Roman" w:hAnsi="Times New Roman" w:cs="Times New Roman"/>
                <w:b/>
                <w:bCs/>
                <w:color w:val="auto"/>
                <w:sz w:val="26"/>
                <w:szCs w:val="26"/>
                <w:lang w:val="en-US" w:eastAsia="en-US"/>
              </w:rPr>
            </w:pPr>
          </w:p>
        </w:tc>
      </w:tr>
      <w:tr w:rsidR="0078017B" w:rsidRPr="00390F18" w:rsidTr="0078017B">
        <w:trPr>
          <w:trHeight w:val="64"/>
        </w:trPr>
        <w:tc>
          <w:tcPr>
            <w:tcW w:w="567" w:type="dxa"/>
            <w:shd w:val="clear" w:color="auto" w:fill="auto"/>
            <w:noWrap/>
            <w:vAlign w:val="center"/>
          </w:tcPr>
          <w:p w:rsidR="0078017B" w:rsidRPr="00390F18" w:rsidRDefault="0078017B" w:rsidP="0078017B">
            <w:pPr>
              <w:spacing w:before="2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w:t>
            </w:r>
          </w:p>
        </w:tc>
        <w:tc>
          <w:tcPr>
            <w:tcW w:w="4967" w:type="dxa"/>
            <w:shd w:val="clear" w:color="auto" w:fill="auto"/>
            <w:vAlign w:val="center"/>
          </w:tcPr>
          <w:p w:rsidR="0078017B" w:rsidRPr="00390F18" w:rsidRDefault="0078017B" w:rsidP="0078017B">
            <w:pPr>
              <w:spacing w:before="20" w:after="40"/>
              <w:jc w:val="both"/>
              <w:rPr>
                <w:rFonts w:ascii="Times New Roman" w:hAnsi="Times New Roman" w:cs="Times New Roman"/>
                <w:color w:val="auto"/>
                <w:sz w:val="26"/>
                <w:szCs w:val="26"/>
              </w:rPr>
            </w:pPr>
            <w:r w:rsidRPr="00390F18">
              <w:rPr>
                <w:rFonts w:ascii="Times New Roman" w:hAnsi="Times New Roman" w:cs="Times New Roman"/>
                <w:color w:val="auto"/>
                <w:sz w:val="26"/>
                <w:szCs w:val="26"/>
              </w:rPr>
              <w:t>Nhà khám bệnh, điều trị + hành chính</w:t>
            </w:r>
          </w:p>
        </w:tc>
        <w:tc>
          <w:tcPr>
            <w:tcW w:w="141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3.448</w:t>
            </w:r>
          </w:p>
        </w:tc>
        <w:tc>
          <w:tcPr>
            <w:tcW w:w="992" w:type="dxa"/>
            <w:shd w:val="clear" w:color="auto" w:fill="auto"/>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rPr>
              <w:t>22,43</w:t>
            </w:r>
          </w:p>
        </w:tc>
        <w:tc>
          <w:tcPr>
            <w:tcW w:w="993" w:type="dxa"/>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8</w:t>
            </w:r>
          </w:p>
        </w:tc>
      </w:tr>
      <w:tr w:rsidR="0078017B" w:rsidRPr="00390F18" w:rsidTr="0078017B">
        <w:trPr>
          <w:trHeight w:val="64"/>
        </w:trPr>
        <w:tc>
          <w:tcPr>
            <w:tcW w:w="567" w:type="dxa"/>
            <w:shd w:val="clear" w:color="auto" w:fill="auto"/>
            <w:noWrap/>
            <w:vAlign w:val="center"/>
          </w:tcPr>
          <w:p w:rsidR="0078017B" w:rsidRPr="00390F18" w:rsidRDefault="0078017B" w:rsidP="0078017B">
            <w:pPr>
              <w:spacing w:before="2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w:t>
            </w:r>
          </w:p>
        </w:tc>
        <w:tc>
          <w:tcPr>
            <w:tcW w:w="4967" w:type="dxa"/>
            <w:shd w:val="clear" w:color="auto" w:fill="auto"/>
            <w:vAlign w:val="center"/>
          </w:tcPr>
          <w:p w:rsidR="0078017B" w:rsidRPr="00390F18" w:rsidRDefault="0078017B" w:rsidP="0078017B">
            <w:pPr>
              <w:spacing w:before="20" w:after="40"/>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rPr>
              <w:t>Nhà dịch vụ</w:t>
            </w:r>
            <w:r w:rsidRPr="00390F18">
              <w:rPr>
                <w:rFonts w:ascii="Times New Roman" w:hAnsi="Times New Roman" w:cs="Times New Roman"/>
                <w:color w:val="auto"/>
                <w:sz w:val="26"/>
                <w:szCs w:val="26"/>
                <w:lang w:val="en-US"/>
              </w:rPr>
              <w:t>, dinh dưỡng, chống nhiễm khuẩn</w:t>
            </w:r>
          </w:p>
        </w:tc>
        <w:tc>
          <w:tcPr>
            <w:tcW w:w="141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974</w:t>
            </w:r>
          </w:p>
        </w:tc>
        <w:tc>
          <w:tcPr>
            <w:tcW w:w="992" w:type="dxa"/>
            <w:shd w:val="clear" w:color="auto" w:fill="auto"/>
            <w:vAlign w:val="center"/>
          </w:tcPr>
          <w:p w:rsidR="0078017B" w:rsidRPr="00390F18" w:rsidRDefault="0078017B" w:rsidP="0078017B">
            <w:pPr>
              <w:spacing w:before="2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6,34</w:t>
            </w:r>
          </w:p>
        </w:tc>
        <w:tc>
          <w:tcPr>
            <w:tcW w:w="993" w:type="dxa"/>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4</w:t>
            </w:r>
          </w:p>
        </w:tc>
      </w:tr>
      <w:tr w:rsidR="0078017B" w:rsidRPr="00390F18" w:rsidTr="0078017B">
        <w:trPr>
          <w:trHeight w:val="64"/>
        </w:trPr>
        <w:tc>
          <w:tcPr>
            <w:tcW w:w="56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b/>
                <w:bCs/>
                <w:color w:val="auto"/>
                <w:sz w:val="26"/>
                <w:szCs w:val="26"/>
                <w:lang w:val="en-US" w:eastAsia="en-US"/>
              </w:rPr>
            </w:pPr>
            <w:r w:rsidRPr="00390F18">
              <w:rPr>
                <w:rFonts w:ascii="Times New Roman" w:hAnsi="Times New Roman" w:cs="Times New Roman"/>
                <w:b/>
                <w:bCs/>
                <w:color w:val="auto"/>
                <w:sz w:val="26"/>
                <w:szCs w:val="26"/>
                <w:lang w:val="en-US" w:eastAsia="en-US"/>
              </w:rPr>
              <w:t>II</w:t>
            </w:r>
          </w:p>
        </w:tc>
        <w:tc>
          <w:tcPr>
            <w:tcW w:w="4967" w:type="dxa"/>
            <w:shd w:val="clear" w:color="auto" w:fill="auto"/>
            <w:vAlign w:val="center"/>
          </w:tcPr>
          <w:p w:rsidR="0078017B" w:rsidRPr="00390F18" w:rsidRDefault="0078017B" w:rsidP="0078017B">
            <w:pPr>
              <w:widowControl/>
              <w:spacing w:before="20" w:after="40"/>
              <w:jc w:val="both"/>
              <w:rPr>
                <w:rFonts w:ascii="Times New Roman" w:hAnsi="Times New Roman" w:cs="Times New Roman"/>
                <w:b/>
                <w:color w:val="auto"/>
                <w:sz w:val="26"/>
                <w:szCs w:val="26"/>
                <w:lang w:val="en-US" w:eastAsia="en-US"/>
              </w:rPr>
            </w:pPr>
            <w:r w:rsidRPr="00390F18">
              <w:rPr>
                <w:rFonts w:ascii="Times New Roman" w:hAnsi="Times New Roman" w:cs="Times New Roman"/>
                <w:b/>
                <w:color w:val="auto"/>
                <w:sz w:val="26"/>
                <w:szCs w:val="26"/>
                <w:lang w:val="en-US" w:eastAsia="en-US"/>
              </w:rPr>
              <w:t>Hạng mục phụ trợ</w:t>
            </w:r>
          </w:p>
        </w:tc>
        <w:tc>
          <w:tcPr>
            <w:tcW w:w="141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b/>
                <w:color w:val="auto"/>
                <w:sz w:val="26"/>
                <w:szCs w:val="26"/>
                <w:lang w:val="en-US" w:eastAsia="en-US"/>
              </w:rPr>
            </w:pPr>
            <w:r w:rsidRPr="00390F18">
              <w:rPr>
                <w:rFonts w:ascii="Times New Roman" w:hAnsi="Times New Roman" w:cs="Times New Roman"/>
                <w:b/>
                <w:color w:val="auto"/>
                <w:sz w:val="26"/>
                <w:szCs w:val="26"/>
                <w:lang w:val="en-US" w:eastAsia="en-US"/>
              </w:rPr>
              <w:t>6.122</w:t>
            </w:r>
          </w:p>
        </w:tc>
        <w:tc>
          <w:tcPr>
            <w:tcW w:w="992" w:type="dxa"/>
            <w:shd w:val="clear" w:color="auto" w:fill="auto"/>
            <w:vAlign w:val="center"/>
          </w:tcPr>
          <w:p w:rsidR="0078017B" w:rsidRPr="00390F18" w:rsidRDefault="0078017B" w:rsidP="0078017B">
            <w:pPr>
              <w:spacing w:before="20" w:after="40"/>
              <w:jc w:val="center"/>
              <w:rPr>
                <w:rFonts w:ascii="Times New Roman" w:hAnsi="Times New Roman" w:cs="Times New Roman"/>
                <w:b/>
                <w:color w:val="auto"/>
                <w:sz w:val="26"/>
                <w:szCs w:val="26"/>
                <w:lang w:val="en-US"/>
              </w:rPr>
            </w:pPr>
            <w:r w:rsidRPr="00390F18">
              <w:rPr>
                <w:rFonts w:ascii="Times New Roman" w:hAnsi="Times New Roman" w:cs="Times New Roman"/>
                <w:b/>
                <w:color w:val="auto"/>
                <w:sz w:val="26"/>
                <w:szCs w:val="26"/>
                <w:lang w:val="en-US"/>
              </w:rPr>
              <w:t>39,83</w:t>
            </w:r>
          </w:p>
        </w:tc>
        <w:tc>
          <w:tcPr>
            <w:tcW w:w="993" w:type="dxa"/>
            <w:vAlign w:val="center"/>
          </w:tcPr>
          <w:p w:rsidR="0078017B" w:rsidRPr="00390F18" w:rsidRDefault="0078017B" w:rsidP="0078017B">
            <w:pPr>
              <w:widowControl/>
              <w:spacing w:before="20" w:after="40"/>
              <w:jc w:val="center"/>
              <w:rPr>
                <w:rFonts w:ascii="Times New Roman" w:hAnsi="Times New Roman" w:cs="Times New Roman"/>
                <w:b/>
                <w:color w:val="auto"/>
                <w:sz w:val="26"/>
                <w:szCs w:val="26"/>
                <w:lang w:val="en-US" w:eastAsia="en-US"/>
              </w:rPr>
            </w:pPr>
          </w:p>
        </w:tc>
      </w:tr>
      <w:tr w:rsidR="0078017B" w:rsidRPr="00390F18" w:rsidTr="0078017B">
        <w:trPr>
          <w:trHeight w:val="64"/>
        </w:trPr>
        <w:tc>
          <w:tcPr>
            <w:tcW w:w="56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bCs/>
                <w:color w:val="auto"/>
                <w:sz w:val="26"/>
                <w:szCs w:val="26"/>
                <w:lang w:val="en-US" w:eastAsia="en-US"/>
              </w:rPr>
            </w:pPr>
            <w:r w:rsidRPr="00390F18">
              <w:rPr>
                <w:rFonts w:ascii="Times New Roman" w:hAnsi="Times New Roman" w:cs="Times New Roman"/>
                <w:bCs/>
                <w:color w:val="auto"/>
                <w:sz w:val="26"/>
                <w:szCs w:val="26"/>
                <w:lang w:val="en-US" w:eastAsia="en-US"/>
              </w:rPr>
              <w:t>3</w:t>
            </w:r>
          </w:p>
        </w:tc>
        <w:tc>
          <w:tcPr>
            <w:tcW w:w="4967" w:type="dxa"/>
            <w:shd w:val="clear" w:color="auto" w:fill="auto"/>
            <w:vAlign w:val="center"/>
          </w:tcPr>
          <w:p w:rsidR="0078017B" w:rsidRPr="00390F18" w:rsidRDefault="0078017B" w:rsidP="0078017B">
            <w:pPr>
              <w:spacing w:before="20" w:after="40"/>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Nhà xe chuyên dụng (cấp cứu)</w:t>
            </w:r>
          </w:p>
        </w:tc>
        <w:tc>
          <w:tcPr>
            <w:tcW w:w="141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136</w:t>
            </w:r>
          </w:p>
        </w:tc>
        <w:tc>
          <w:tcPr>
            <w:tcW w:w="992" w:type="dxa"/>
            <w:shd w:val="clear" w:color="auto" w:fill="auto"/>
            <w:vAlign w:val="center"/>
          </w:tcPr>
          <w:p w:rsidR="0078017B" w:rsidRPr="00390F18" w:rsidRDefault="0078017B" w:rsidP="0078017B">
            <w:pPr>
              <w:spacing w:before="2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0,88</w:t>
            </w:r>
          </w:p>
        </w:tc>
        <w:tc>
          <w:tcPr>
            <w:tcW w:w="993" w:type="dxa"/>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1</w:t>
            </w:r>
          </w:p>
        </w:tc>
      </w:tr>
      <w:tr w:rsidR="0078017B" w:rsidRPr="00390F18" w:rsidTr="0078017B">
        <w:trPr>
          <w:trHeight w:val="64"/>
        </w:trPr>
        <w:tc>
          <w:tcPr>
            <w:tcW w:w="56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4</w:t>
            </w:r>
          </w:p>
        </w:tc>
        <w:tc>
          <w:tcPr>
            <w:tcW w:w="4967" w:type="dxa"/>
            <w:shd w:val="clear" w:color="auto" w:fill="auto"/>
            <w:vAlign w:val="center"/>
          </w:tcPr>
          <w:p w:rsidR="0078017B" w:rsidRPr="00390F18" w:rsidRDefault="0078017B" w:rsidP="0078017B">
            <w:pPr>
              <w:spacing w:before="20" w:after="40"/>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Nhà xe có mái che</w:t>
            </w:r>
          </w:p>
        </w:tc>
        <w:tc>
          <w:tcPr>
            <w:tcW w:w="141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306</w:t>
            </w:r>
          </w:p>
        </w:tc>
        <w:tc>
          <w:tcPr>
            <w:tcW w:w="992" w:type="dxa"/>
            <w:shd w:val="clear" w:color="auto" w:fill="auto"/>
            <w:vAlign w:val="center"/>
          </w:tcPr>
          <w:p w:rsidR="0078017B" w:rsidRPr="00390F18" w:rsidRDefault="0078017B" w:rsidP="0078017B">
            <w:pPr>
              <w:spacing w:before="2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1,99</w:t>
            </w:r>
          </w:p>
        </w:tc>
        <w:tc>
          <w:tcPr>
            <w:tcW w:w="993" w:type="dxa"/>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1</w:t>
            </w:r>
          </w:p>
        </w:tc>
      </w:tr>
      <w:tr w:rsidR="0078017B" w:rsidRPr="00390F18" w:rsidTr="0078017B">
        <w:trPr>
          <w:trHeight w:val="64"/>
        </w:trPr>
        <w:tc>
          <w:tcPr>
            <w:tcW w:w="56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5</w:t>
            </w:r>
          </w:p>
        </w:tc>
        <w:tc>
          <w:tcPr>
            <w:tcW w:w="4967" w:type="dxa"/>
            <w:shd w:val="clear" w:color="auto" w:fill="auto"/>
            <w:vAlign w:val="center"/>
          </w:tcPr>
          <w:p w:rsidR="0078017B" w:rsidRPr="00390F18" w:rsidRDefault="0078017B" w:rsidP="0078017B">
            <w:pPr>
              <w:spacing w:before="20" w:after="40"/>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Nhà xe nhân viên</w:t>
            </w:r>
          </w:p>
        </w:tc>
        <w:tc>
          <w:tcPr>
            <w:tcW w:w="141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bCs/>
                <w:color w:val="auto"/>
                <w:sz w:val="26"/>
                <w:szCs w:val="26"/>
                <w:lang w:val="en-US" w:eastAsia="en-US"/>
              </w:rPr>
            </w:pPr>
            <w:r w:rsidRPr="00390F18">
              <w:rPr>
                <w:rFonts w:ascii="Times New Roman" w:hAnsi="Times New Roman" w:cs="Times New Roman"/>
                <w:bCs/>
                <w:color w:val="auto"/>
                <w:sz w:val="26"/>
                <w:szCs w:val="26"/>
                <w:lang w:val="en-US" w:eastAsia="en-US"/>
              </w:rPr>
              <w:t>231</w:t>
            </w:r>
          </w:p>
        </w:tc>
        <w:tc>
          <w:tcPr>
            <w:tcW w:w="992" w:type="dxa"/>
            <w:shd w:val="clear" w:color="auto" w:fill="auto"/>
            <w:vAlign w:val="center"/>
          </w:tcPr>
          <w:p w:rsidR="0078017B" w:rsidRPr="00390F18" w:rsidRDefault="0078017B" w:rsidP="0078017B">
            <w:pPr>
              <w:spacing w:before="2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1,50</w:t>
            </w:r>
          </w:p>
        </w:tc>
        <w:tc>
          <w:tcPr>
            <w:tcW w:w="993" w:type="dxa"/>
            <w:vAlign w:val="center"/>
          </w:tcPr>
          <w:p w:rsidR="0078017B" w:rsidRPr="00390F18" w:rsidRDefault="0078017B" w:rsidP="0078017B">
            <w:pPr>
              <w:widowControl/>
              <w:spacing w:before="20" w:after="40"/>
              <w:jc w:val="center"/>
              <w:rPr>
                <w:rFonts w:ascii="Times New Roman" w:hAnsi="Times New Roman" w:cs="Times New Roman"/>
                <w:bCs/>
                <w:color w:val="auto"/>
                <w:sz w:val="26"/>
                <w:szCs w:val="26"/>
                <w:lang w:val="en-US" w:eastAsia="en-US"/>
              </w:rPr>
            </w:pPr>
            <w:r w:rsidRPr="00390F18">
              <w:rPr>
                <w:rFonts w:ascii="Times New Roman" w:hAnsi="Times New Roman" w:cs="Times New Roman"/>
                <w:bCs/>
                <w:color w:val="auto"/>
                <w:sz w:val="26"/>
                <w:szCs w:val="26"/>
                <w:lang w:val="en-US" w:eastAsia="en-US"/>
              </w:rPr>
              <w:t>1</w:t>
            </w:r>
          </w:p>
        </w:tc>
      </w:tr>
      <w:tr w:rsidR="0078017B" w:rsidRPr="00390F18" w:rsidTr="0078017B">
        <w:trPr>
          <w:trHeight w:val="64"/>
        </w:trPr>
        <w:tc>
          <w:tcPr>
            <w:tcW w:w="56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6</w:t>
            </w:r>
          </w:p>
        </w:tc>
        <w:tc>
          <w:tcPr>
            <w:tcW w:w="4967" w:type="dxa"/>
            <w:shd w:val="clear" w:color="auto" w:fill="auto"/>
            <w:vAlign w:val="center"/>
          </w:tcPr>
          <w:p w:rsidR="0078017B" w:rsidRPr="00390F18" w:rsidRDefault="0078017B" w:rsidP="0078017B">
            <w:pPr>
              <w:spacing w:before="20" w:after="40"/>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Nhà trực, bảo vệ (02 nhà)</w:t>
            </w:r>
          </w:p>
        </w:tc>
        <w:tc>
          <w:tcPr>
            <w:tcW w:w="141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32</w:t>
            </w:r>
          </w:p>
        </w:tc>
        <w:tc>
          <w:tcPr>
            <w:tcW w:w="992" w:type="dxa"/>
            <w:shd w:val="clear" w:color="auto" w:fill="auto"/>
            <w:vAlign w:val="center"/>
          </w:tcPr>
          <w:p w:rsidR="0078017B" w:rsidRPr="00390F18" w:rsidRDefault="0078017B" w:rsidP="0078017B">
            <w:pPr>
              <w:spacing w:before="2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0,21</w:t>
            </w:r>
          </w:p>
        </w:tc>
        <w:tc>
          <w:tcPr>
            <w:tcW w:w="993" w:type="dxa"/>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1</w:t>
            </w:r>
          </w:p>
        </w:tc>
      </w:tr>
      <w:tr w:rsidR="0078017B" w:rsidRPr="00390F18" w:rsidTr="0078017B">
        <w:trPr>
          <w:trHeight w:val="64"/>
        </w:trPr>
        <w:tc>
          <w:tcPr>
            <w:tcW w:w="56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7</w:t>
            </w:r>
          </w:p>
        </w:tc>
        <w:tc>
          <w:tcPr>
            <w:tcW w:w="4967" w:type="dxa"/>
            <w:shd w:val="clear" w:color="auto" w:fill="auto"/>
            <w:vAlign w:val="center"/>
          </w:tcPr>
          <w:p w:rsidR="0078017B" w:rsidRPr="00390F18" w:rsidRDefault="0078017B" w:rsidP="0078017B">
            <w:pPr>
              <w:spacing w:before="20" w:after="40"/>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Trạm biến áp, trạm phát điện, bể nước</w:t>
            </w:r>
          </w:p>
        </w:tc>
        <w:tc>
          <w:tcPr>
            <w:tcW w:w="141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65</w:t>
            </w:r>
          </w:p>
        </w:tc>
        <w:tc>
          <w:tcPr>
            <w:tcW w:w="992" w:type="dxa"/>
            <w:shd w:val="clear" w:color="auto" w:fill="auto"/>
            <w:vAlign w:val="center"/>
          </w:tcPr>
          <w:p w:rsidR="0078017B" w:rsidRPr="00390F18" w:rsidRDefault="0078017B" w:rsidP="0078017B">
            <w:pPr>
              <w:spacing w:before="2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0,42</w:t>
            </w:r>
          </w:p>
        </w:tc>
        <w:tc>
          <w:tcPr>
            <w:tcW w:w="993" w:type="dxa"/>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1</w:t>
            </w:r>
          </w:p>
        </w:tc>
      </w:tr>
      <w:tr w:rsidR="0078017B" w:rsidRPr="00390F18" w:rsidTr="0078017B">
        <w:trPr>
          <w:trHeight w:val="64"/>
        </w:trPr>
        <w:tc>
          <w:tcPr>
            <w:tcW w:w="56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8</w:t>
            </w:r>
          </w:p>
        </w:tc>
        <w:tc>
          <w:tcPr>
            <w:tcW w:w="4967" w:type="dxa"/>
            <w:shd w:val="clear" w:color="auto" w:fill="auto"/>
            <w:vAlign w:val="center"/>
          </w:tcPr>
          <w:p w:rsidR="0078017B" w:rsidRPr="00390F18" w:rsidRDefault="0078017B" w:rsidP="0078017B">
            <w:pPr>
              <w:spacing w:before="20" w:after="40"/>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Quầy thuốc dịch vụ</w:t>
            </w:r>
          </w:p>
        </w:tc>
        <w:tc>
          <w:tcPr>
            <w:tcW w:w="141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80</w:t>
            </w:r>
          </w:p>
        </w:tc>
        <w:tc>
          <w:tcPr>
            <w:tcW w:w="992" w:type="dxa"/>
            <w:shd w:val="clear" w:color="auto" w:fill="auto"/>
            <w:vAlign w:val="center"/>
          </w:tcPr>
          <w:p w:rsidR="0078017B" w:rsidRPr="00390F18" w:rsidRDefault="0078017B" w:rsidP="0078017B">
            <w:pPr>
              <w:spacing w:before="2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0,52</w:t>
            </w:r>
          </w:p>
        </w:tc>
        <w:tc>
          <w:tcPr>
            <w:tcW w:w="993" w:type="dxa"/>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1</w:t>
            </w:r>
          </w:p>
        </w:tc>
      </w:tr>
      <w:tr w:rsidR="0078017B" w:rsidRPr="00390F18" w:rsidTr="0078017B">
        <w:trPr>
          <w:trHeight w:val="64"/>
        </w:trPr>
        <w:tc>
          <w:tcPr>
            <w:tcW w:w="56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9</w:t>
            </w:r>
          </w:p>
        </w:tc>
        <w:tc>
          <w:tcPr>
            <w:tcW w:w="4967" w:type="dxa"/>
            <w:shd w:val="clear" w:color="auto" w:fill="auto"/>
            <w:vAlign w:val="center"/>
          </w:tcPr>
          <w:p w:rsidR="0078017B" w:rsidRPr="00390F18" w:rsidRDefault="0078017B" w:rsidP="0078017B">
            <w:pPr>
              <w:spacing w:before="20" w:after="40"/>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Nhà đa năng</w:t>
            </w:r>
          </w:p>
        </w:tc>
        <w:tc>
          <w:tcPr>
            <w:tcW w:w="141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635</w:t>
            </w:r>
          </w:p>
        </w:tc>
        <w:tc>
          <w:tcPr>
            <w:tcW w:w="992" w:type="dxa"/>
            <w:shd w:val="clear" w:color="auto" w:fill="auto"/>
            <w:vAlign w:val="center"/>
          </w:tcPr>
          <w:p w:rsidR="0078017B" w:rsidRPr="00390F18" w:rsidRDefault="0078017B" w:rsidP="0078017B">
            <w:pPr>
              <w:spacing w:before="2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4,13</w:t>
            </w:r>
          </w:p>
        </w:tc>
        <w:tc>
          <w:tcPr>
            <w:tcW w:w="993" w:type="dxa"/>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1</w:t>
            </w:r>
          </w:p>
        </w:tc>
      </w:tr>
      <w:tr w:rsidR="0078017B" w:rsidRPr="00390F18" w:rsidTr="0078017B">
        <w:trPr>
          <w:trHeight w:val="91"/>
        </w:trPr>
        <w:tc>
          <w:tcPr>
            <w:tcW w:w="56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lastRenderedPageBreak/>
              <w:t>10</w:t>
            </w:r>
          </w:p>
        </w:tc>
        <w:tc>
          <w:tcPr>
            <w:tcW w:w="4967" w:type="dxa"/>
            <w:shd w:val="clear" w:color="auto" w:fill="auto"/>
            <w:vAlign w:val="center"/>
          </w:tcPr>
          <w:p w:rsidR="0078017B" w:rsidRPr="00390F18" w:rsidRDefault="0078017B" w:rsidP="0078017B">
            <w:pPr>
              <w:spacing w:before="20" w:after="40"/>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Giao thông nội bộ, sân bãi, cổng ra vào</w:t>
            </w:r>
          </w:p>
        </w:tc>
        <w:tc>
          <w:tcPr>
            <w:tcW w:w="141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4.637</w:t>
            </w:r>
          </w:p>
        </w:tc>
        <w:tc>
          <w:tcPr>
            <w:tcW w:w="992" w:type="dxa"/>
            <w:shd w:val="clear" w:color="auto" w:fill="auto"/>
            <w:vAlign w:val="center"/>
          </w:tcPr>
          <w:p w:rsidR="0078017B" w:rsidRPr="00390F18" w:rsidRDefault="0078017B" w:rsidP="0078017B">
            <w:pPr>
              <w:spacing w:before="2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30,17</w:t>
            </w:r>
          </w:p>
        </w:tc>
        <w:tc>
          <w:tcPr>
            <w:tcW w:w="993" w:type="dxa"/>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p>
        </w:tc>
      </w:tr>
      <w:tr w:rsidR="0078017B" w:rsidRPr="00390F18" w:rsidTr="0078017B">
        <w:trPr>
          <w:trHeight w:val="91"/>
        </w:trPr>
        <w:tc>
          <w:tcPr>
            <w:tcW w:w="56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b/>
                <w:color w:val="auto"/>
                <w:sz w:val="26"/>
                <w:szCs w:val="26"/>
                <w:lang w:val="en-US" w:eastAsia="en-US"/>
              </w:rPr>
            </w:pPr>
            <w:r w:rsidRPr="00390F18">
              <w:rPr>
                <w:rFonts w:ascii="Times New Roman" w:hAnsi="Times New Roman" w:cs="Times New Roman"/>
                <w:b/>
                <w:color w:val="auto"/>
                <w:sz w:val="26"/>
                <w:szCs w:val="26"/>
                <w:lang w:val="en-US" w:eastAsia="en-US"/>
              </w:rPr>
              <w:t>III</w:t>
            </w:r>
          </w:p>
        </w:tc>
        <w:tc>
          <w:tcPr>
            <w:tcW w:w="4967" w:type="dxa"/>
            <w:shd w:val="clear" w:color="auto" w:fill="auto"/>
            <w:vAlign w:val="center"/>
          </w:tcPr>
          <w:p w:rsidR="0078017B" w:rsidRPr="00390F18" w:rsidRDefault="0078017B" w:rsidP="0078017B">
            <w:pPr>
              <w:spacing w:before="20" w:after="40"/>
              <w:jc w:val="both"/>
              <w:rPr>
                <w:rFonts w:ascii="Times New Roman" w:hAnsi="Times New Roman" w:cs="Times New Roman"/>
                <w:b/>
                <w:color w:val="auto"/>
                <w:sz w:val="26"/>
                <w:szCs w:val="26"/>
                <w:lang w:val="en-US"/>
              </w:rPr>
            </w:pPr>
            <w:r w:rsidRPr="00390F18">
              <w:rPr>
                <w:rFonts w:ascii="Times New Roman" w:hAnsi="Times New Roman" w:cs="Times New Roman"/>
                <w:b/>
                <w:color w:val="auto"/>
                <w:sz w:val="26"/>
                <w:szCs w:val="26"/>
                <w:lang w:val="en-US"/>
              </w:rPr>
              <w:t>Hạng mục bảo vệ môi trường</w:t>
            </w:r>
          </w:p>
        </w:tc>
        <w:tc>
          <w:tcPr>
            <w:tcW w:w="141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b/>
                <w:color w:val="auto"/>
                <w:sz w:val="26"/>
                <w:szCs w:val="26"/>
                <w:lang w:val="en-US" w:eastAsia="en-US"/>
              </w:rPr>
            </w:pPr>
            <w:r w:rsidRPr="00390F18">
              <w:rPr>
                <w:rFonts w:ascii="Times New Roman" w:hAnsi="Times New Roman" w:cs="Times New Roman"/>
                <w:b/>
                <w:color w:val="auto"/>
                <w:sz w:val="26"/>
                <w:szCs w:val="26"/>
                <w:lang w:val="en-US" w:eastAsia="en-US"/>
              </w:rPr>
              <w:t>4.828</w:t>
            </w:r>
          </w:p>
        </w:tc>
        <w:tc>
          <w:tcPr>
            <w:tcW w:w="992" w:type="dxa"/>
            <w:shd w:val="clear" w:color="auto" w:fill="auto"/>
            <w:vAlign w:val="center"/>
          </w:tcPr>
          <w:p w:rsidR="0078017B" w:rsidRPr="00390F18" w:rsidRDefault="0078017B" w:rsidP="0078017B">
            <w:pPr>
              <w:spacing w:before="20" w:after="40"/>
              <w:jc w:val="center"/>
              <w:rPr>
                <w:rFonts w:ascii="Times New Roman" w:hAnsi="Times New Roman" w:cs="Times New Roman"/>
                <w:b/>
                <w:color w:val="auto"/>
                <w:sz w:val="26"/>
                <w:szCs w:val="26"/>
                <w:lang w:val="en-US"/>
              </w:rPr>
            </w:pPr>
            <w:r w:rsidRPr="00390F18">
              <w:rPr>
                <w:rFonts w:ascii="Times New Roman" w:hAnsi="Times New Roman" w:cs="Times New Roman"/>
                <w:b/>
                <w:color w:val="auto"/>
                <w:sz w:val="26"/>
                <w:szCs w:val="26"/>
                <w:lang w:val="en-US"/>
              </w:rPr>
              <w:t>31,41</w:t>
            </w:r>
          </w:p>
        </w:tc>
        <w:tc>
          <w:tcPr>
            <w:tcW w:w="993" w:type="dxa"/>
            <w:vAlign w:val="center"/>
          </w:tcPr>
          <w:p w:rsidR="0078017B" w:rsidRPr="00390F18" w:rsidRDefault="0078017B" w:rsidP="0078017B">
            <w:pPr>
              <w:widowControl/>
              <w:spacing w:before="20" w:after="40"/>
              <w:jc w:val="center"/>
              <w:rPr>
                <w:rFonts w:ascii="Times New Roman" w:hAnsi="Times New Roman" w:cs="Times New Roman"/>
                <w:b/>
                <w:color w:val="auto"/>
                <w:sz w:val="26"/>
                <w:szCs w:val="26"/>
                <w:lang w:val="en-US" w:eastAsia="en-US"/>
              </w:rPr>
            </w:pPr>
          </w:p>
        </w:tc>
      </w:tr>
      <w:tr w:rsidR="0078017B" w:rsidRPr="00390F18" w:rsidTr="0078017B">
        <w:trPr>
          <w:trHeight w:val="91"/>
        </w:trPr>
        <w:tc>
          <w:tcPr>
            <w:tcW w:w="56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11</w:t>
            </w:r>
          </w:p>
        </w:tc>
        <w:tc>
          <w:tcPr>
            <w:tcW w:w="4967" w:type="dxa"/>
            <w:shd w:val="clear" w:color="auto" w:fill="auto"/>
            <w:vAlign w:val="center"/>
          </w:tcPr>
          <w:p w:rsidR="0078017B" w:rsidRPr="00390F18" w:rsidRDefault="0078017B" w:rsidP="0078017B">
            <w:pPr>
              <w:widowControl/>
              <w:spacing w:before="20" w:after="40"/>
              <w:jc w:val="both"/>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rPr>
              <w:t xml:space="preserve">Bồn hoa - </w:t>
            </w:r>
            <w:r w:rsidRPr="00390F18">
              <w:rPr>
                <w:rFonts w:ascii="Times New Roman" w:hAnsi="Times New Roman" w:cs="Times New Roman"/>
                <w:color w:val="auto"/>
                <w:sz w:val="26"/>
                <w:szCs w:val="26"/>
              </w:rPr>
              <w:t>Cây xanh</w:t>
            </w:r>
            <w:r w:rsidRPr="00390F18">
              <w:rPr>
                <w:rFonts w:ascii="Times New Roman" w:hAnsi="Times New Roman" w:cs="Times New Roman"/>
                <w:color w:val="auto"/>
                <w:sz w:val="26"/>
                <w:szCs w:val="26"/>
                <w:lang w:val="en-US"/>
              </w:rPr>
              <w:t xml:space="preserve"> – vườn thuốc nam</w:t>
            </w:r>
          </w:p>
        </w:tc>
        <w:tc>
          <w:tcPr>
            <w:tcW w:w="141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4.727</w:t>
            </w:r>
          </w:p>
        </w:tc>
        <w:tc>
          <w:tcPr>
            <w:tcW w:w="992" w:type="dxa"/>
            <w:shd w:val="clear" w:color="auto" w:fill="auto"/>
            <w:vAlign w:val="center"/>
          </w:tcPr>
          <w:p w:rsidR="0078017B" w:rsidRPr="00390F18" w:rsidRDefault="0078017B" w:rsidP="0078017B">
            <w:pPr>
              <w:spacing w:before="2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30,75</w:t>
            </w:r>
          </w:p>
        </w:tc>
        <w:tc>
          <w:tcPr>
            <w:tcW w:w="993" w:type="dxa"/>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p>
        </w:tc>
      </w:tr>
      <w:tr w:rsidR="0078017B" w:rsidRPr="00390F18" w:rsidTr="0078017B">
        <w:trPr>
          <w:trHeight w:val="64"/>
        </w:trPr>
        <w:tc>
          <w:tcPr>
            <w:tcW w:w="56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bCs/>
                <w:color w:val="auto"/>
                <w:sz w:val="26"/>
                <w:szCs w:val="26"/>
                <w:lang w:val="en-US" w:eastAsia="en-US"/>
              </w:rPr>
            </w:pPr>
            <w:r w:rsidRPr="00390F18">
              <w:rPr>
                <w:rFonts w:ascii="Times New Roman" w:hAnsi="Times New Roman" w:cs="Times New Roman"/>
                <w:bCs/>
                <w:color w:val="auto"/>
                <w:sz w:val="26"/>
                <w:szCs w:val="26"/>
                <w:lang w:val="en-US" w:eastAsia="en-US"/>
              </w:rPr>
              <w:t>12</w:t>
            </w:r>
          </w:p>
        </w:tc>
        <w:tc>
          <w:tcPr>
            <w:tcW w:w="4967" w:type="dxa"/>
            <w:shd w:val="clear" w:color="auto" w:fill="auto"/>
            <w:vAlign w:val="center"/>
          </w:tcPr>
          <w:p w:rsidR="0078017B" w:rsidRPr="00390F18" w:rsidRDefault="0078017B" w:rsidP="0078017B">
            <w:pPr>
              <w:widowControl/>
              <w:spacing w:before="20" w:after="40"/>
              <w:jc w:val="both"/>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Nhà thu gom, xử lý rác</w:t>
            </w:r>
          </w:p>
        </w:tc>
        <w:tc>
          <w:tcPr>
            <w:tcW w:w="141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21</w:t>
            </w:r>
          </w:p>
        </w:tc>
        <w:tc>
          <w:tcPr>
            <w:tcW w:w="992" w:type="dxa"/>
            <w:shd w:val="clear" w:color="auto" w:fill="auto"/>
            <w:vAlign w:val="center"/>
          </w:tcPr>
          <w:p w:rsidR="0078017B" w:rsidRPr="00390F18" w:rsidRDefault="0078017B" w:rsidP="0078017B">
            <w:pPr>
              <w:spacing w:before="2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0,14</w:t>
            </w:r>
          </w:p>
        </w:tc>
        <w:tc>
          <w:tcPr>
            <w:tcW w:w="993" w:type="dxa"/>
            <w:vAlign w:val="center"/>
          </w:tcPr>
          <w:p w:rsidR="0078017B" w:rsidRPr="00390F18" w:rsidRDefault="0078017B" w:rsidP="0078017B">
            <w:pPr>
              <w:widowControl/>
              <w:spacing w:before="20" w:after="40"/>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1</w:t>
            </w:r>
          </w:p>
        </w:tc>
      </w:tr>
      <w:tr w:rsidR="0078017B" w:rsidRPr="00390F18" w:rsidTr="0078017B">
        <w:trPr>
          <w:trHeight w:val="64"/>
        </w:trPr>
        <w:tc>
          <w:tcPr>
            <w:tcW w:w="56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bCs/>
                <w:color w:val="auto"/>
                <w:sz w:val="26"/>
                <w:szCs w:val="26"/>
                <w:lang w:val="en-US" w:eastAsia="en-US"/>
              </w:rPr>
            </w:pPr>
            <w:r w:rsidRPr="00390F18">
              <w:rPr>
                <w:rFonts w:ascii="Times New Roman" w:hAnsi="Times New Roman" w:cs="Times New Roman"/>
                <w:bCs/>
                <w:color w:val="auto"/>
                <w:sz w:val="26"/>
                <w:szCs w:val="26"/>
                <w:lang w:val="en-US" w:eastAsia="en-US"/>
              </w:rPr>
              <w:t>13</w:t>
            </w:r>
          </w:p>
        </w:tc>
        <w:tc>
          <w:tcPr>
            <w:tcW w:w="4967" w:type="dxa"/>
            <w:shd w:val="clear" w:color="auto" w:fill="auto"/>
            <w:vAlign w:val="center"/>
          </w:tcPr>
          <w:p w:rsidR="0078017B" w:rsidRPr="00390F18" w:rsidRDefault="0078017B" w:rsidP="0078017B">
            <w:pPr>
              <w:widowControl/>
              <w:spacing w:before="20" w:after="40"/>
              <w:jc w:val="both"/>
              <w:rPr>
                <w:rFonts w:ascii="Times New Roman" w:hAnsi="Times New Roman" w:cs="Times New Roman"/>
                <w:bCs/>
                <w:color w:val="auto"/>
                <w:sz w:val="26"/>
                <w:szCs w:val="26"/>
                <w:lang w:val="en-US" w:eastAsia="en-US"/>
              </w:rPr>
            </w:pPr>
            <w:r w:rsidRPr="00390F18">
              <w:rPr>
                <w:rFonts w:ascii="Times New Roman" w:hAnsi="Times New Roman" w:cs="Times New Roman"/>
                <w:bCs/>
                <w:color w:val="auto"/>
                <w:sz w:val="26"/>
                <w:szCs w:val="26"/>
                <w:lang w:val="en-US" w:eastAsia="en-US"/>
              </w:rPr>
              <w:t>Khu xử lý nước thải</w:t>
            </w:r>
          </w:p>
        </w:tc>
        <w:tc>
          <w:tcPr>
            <w:tcW w:w="141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bCs/>
                <w:color w:val="auto"/>
                <w:sz w:val="26"/>
                <w:szCs w:val="26"/>
                <w:lang w:val="en-US" w:eastAsia="en-US"/>
              </w:rPr>
            </w:pPr>
            <w:r w:rsidRPr="00390F18">
              <w:rPr>
                <w:rFonts w:ascii="Times New Roman" w:hAnsi="Times New Roman" w:cs="Times New Roman"/>
                <w:bCs/>
                <w:color w:val="auto"/>
                <w:sz w:val="26"/>
                <w:szCs w:val="26"/>
                <w:lang w:val="en-US" w:eastAsia="en-US"/>
              </w:rPr>
              <w:t>80</w:t>
            </w:r>
          </w:p>
        </w:tc>
        <w:tc>
          <w:tcPr>
            <w:tcW w:w="992" w:type="dxa"/>
            <w:shd w:val="clear" w:color="auto" w:fill="auto"/>
            <w:vAlign w:val="center"/>
          </w:tcPr>
          <w:p w:rsidR="0078017B" w:rsidRPr="00390F18" w:rsidRDefault="0078017B" w:rsidP="0078017B">
            <w:pPr>
              <w:spacing w:before="2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0,52</w:t>
            </w:r>
          </w:p>
        </w:tc>
        <w:tc>
          <w:tcPr>
            <w:tcW w:w="993" w:type="dxa"/>
            <w:vAlign w:val="center"/>
          </w:tcPr>
          <w:p w:rsidR="0078017B" w:rsidRPr="00390F18" w:rsidRDefault="0078017B" w:rsidP="0078017B">
            <w:pPr>
              <w:widowControl/>
              <w:spacing w:before="20" w:after="40"/>
              <w:jc w:val="center"/>
              <w:rPr>
                <w:rFonts w:ascii="Times New Roman" w:hAnsi="Times New Roman" w:cs="Times New Roman"/>
                <w:bCs/>
                <w:color w:val="auto"/>
                <w:sz w:val="26"/>
                <w:szCs w:val="26"/>
                <w:lang w:val="en-US" w:eastAsia="en-US"/>
              </w:rPr>
            </w:pPr>
          </w:p>
        </w:tc>
      </w:tr>
      <w:tr w:rsidR="0078017B" w:rsidRPr="00390F18" w:rsidTr="0078017B">
        <w:trPr>
          <w:trHeight w:val="64"/>
        </w:trPr>
        <w:tc>
          <w:tcPr>
            <w:tcW w:w="56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b/>
                <w:bCs/>
                <w:color w:val="auto"/>
                <w:sz w:val="26"/>
                <w:szCs w:val="26"/>
                <w:lang w:val="en-US" w:eastAsia="en-US"/>
              </w:rPr>
            </w:pPr>
          </w:p>
        </w:tc>
        <w:tc>
          <w:tcPr>
            <w:tcW w:w="4967" w:type="dxa"/>
            <w:shd w:val="clear" w:color="auto" w:fill="auto"/>
            <w:vAlign w:val="center"/>
          </w:tcPr>
          <w:p w:rsidR="0078017B" w:rsidRPr="00390F18" w:rsidRDefault="0078017B" w:rsidP="0078017B">
            <w:pPr>
              <w:widowControl/>
              <w:spacing w:before="20" w:after="40"/>
              <w:jc w:val="both"/>
              <w:rPr>
                <w:rFonts w:ascii="Times New Roman" w:hAnsi="Times New Roman" w:cs="Times New Roman"/>
                <w:b/>
                <w:bCs/>
                <w:color w:val="auto"/>
                <w:sz w:val="26"/>
                <w:szCs w:val="26"/>
                <w:lang w:val="en-US" w:eastAsia="en-US"/>
              </w:rPr>
            </w:pPr>
            <w:r w:rsidRPr="00390F18">
              <w:rPr>
                <w:rFonts w:ascii="Times New Roman" w:hAnsi="Times New Roman" w:cs="Times New Roman"/>
                <w:b/>
                <w:bCs/>
                <w:color w:val="auto"/>
                <w:sz w:val="26"/>
                <w:szCs w:val="26"/>
                <w:lang w:val="en-US" w:eastAsia="en-US"/>
              </w:rPr>
              <w:t>Tổng (I+II+III)</w:t>
            </w:r>
          </w:p>
        </w:tc>
        <w:tc>
          <w:tcPr>
            <w:tcW w:w="1417" w:type="dxa"/>
            <w:shd w:val="clear" w:color="auto" w:fill="auto"/>
            <w:noWrap/>
            <w:vAlign w:val="center"/>
          </w:tcPr>
          <w:p w:rsidR="0078017B" w:rsidRPr="00390F18" w:rsidRDefault="0078017B" w:rsidP="0078017B">
            <w:pPr>
              <w:widowControl/>
              <w:spacing w:before="20" w:after="40"/>
              <w:jc w:val="center"/>
              <w:rPr>
                <w:rFonts w:ascii="Times New Roman" w:hAnsi="Times New Roman" w:cs="Times New Roman"/>
                <w:b/>
                <w:bCs/>
                <w:color w:val="auto"/>
                <w:sz w:val="26"/>
                <w:szCs w:val="26"/>
                <w:lang w:val="en-US" w:eastAsia="en-US"/>
              </w:rPr>
            </w:pPr>
            <w:r w:rsidRPr="00390F18">
              <w:rPr>
                <w:rFonts w:ascii="Times New Roman" w:hAnsi="Times New Roman" w:cs="Times New Roman"/>
                <w:b/>
                <w:bCs/>
                <w:color w:val="auto"/>
                <w:sz w:val="26"/>
                <w:szCs w:val="26"/>
                <w:lang w:val="en-US" w:eastAsia="en-US"/>
              </w:rPr>
              <w:t>15.372</w:t>
            </w:r>
          </w:p>
        </w:tc>
        <w:tc>
          <w:tcPr>
            <w:tcW w:w="992" w:type="dxa"/>
            <w:shd w:val="clear" w:color="auto" w:fill="auto"/>
            <w:vAlign w:val="center"/>
          </w:tcPr>
          <w:p w:rsidR="0078017B" w:rsidRPr="00390F18" w:rsidRDefault="0078017B" w:rsidP="0078017B">
            <w:pPr>
              <w:widowControl/>
              <w:spacing w:before="20" w:after="40"/>
              <w:jc w:val="center"/>
              <w:rPr>
                <w:rFonts w:ascii="Times New Roman" w:hAnsi="Times New Roman" w:cs="Times New Roman"/>
                <w:b/>
                <w:bCs/>
                <w:color w:val="auto"/>
                <w:sz w:val="26"/>
                <w:szCs w:val="26"/>
                <w:lang w:val="en-US" w:eastAsia="en-US"/>
              </w:rPr>
            </w:pPr>
            <w:r w:rsidRPr="00390F18">
              <w:rPr>
                <w:rFonts w:ascii="Times New Roman" w:hAnsi="Times New Roman" w:cs="Times New Roman"/>
                <w:b/>
                <w:bCs/>
                <w:color w:val="auto"/>
                <w:sz w:val="26"/>
                <w:szCs w:val="26"/>
                <w:lang w:val="en-US" w:eastAsia="en-US"/>
              </w:rPr>
              <w:t>100</w:t>
            </w:r>
          </w:p>
        </w:tc>
        <w:tc>
          <w:tcPr>
            <w:tcW w:w="993" w:type="dxa"/>
            <w:vAlign w:val="center"/>
          </w:tcPr>
          <w:p w:rsidR="0078017B" w:rsidRPr="00390F18" w:rsidRDefault="0078017B" w:rsidP="0078017B">
            <w:pPr>
              <w:widowControl/>
              <w:spacing w:before="20" w:after="40"/>
              <w:jc w:val="center"/>
              <w:rPr>
                <w:rFonts w:ascii="Times New Roman" w:hAnsi="Times New Roman" w:cs="Times New Roman"/>
                <w:b/>
                <w:bCs/>
                <w:color w:val="auto"/>
                <w:sz w:val="26"/>
                <w:szCs w:val="26"/>
                <w:lang w:val="en-US" w:eastAsia="en-US"/>
              </w:rPr>
            </w:pPr>
          </w:p>
        </w:tc>
      </w:tr>
    </w:tbl>
    <w:p w:rsidR="008063EE" w:rsidRPr="00390F18" w:rsidRDefault="008063EE" w:rsidP="008063EE">
      <w:pPr>
        <w:pStyle w:val="Doanvan"/>
        <w:spacing w:before="120" w:after="120" w:line="264" w:lineRule="auto"/>
        <w:ind w:firstLine="567"/>
        <w:rPr>
          <w:sz w:val="27"/>
          <w:szCs w:val="27"/>
        </w:rPr>
      </w:pPr>
      <w:r w:rsidRPr="00390F18">
        <w:rPr>
          <w:sz w:val="27"/>
          <w:szCs w:val="27"/>
        </w:rPr>
        <w:t>- Quy mô công suất: 150 giường bệnh. Trong đó:</w:t>
      </w:r>
    </w:p>
    <w:p w:rsidR="008063EE" w:rsidRPr="00390F18" w:rsidRDefault="008063EE" w:rsidP="008063EE">
      <w:pPr>
        <w:pStyle w:val="Doanvan"/>
        <w:spacing w:before="120" w:after="120" w:line="264" w:lineRule="auto"/>
        <w:ind w:firstLine="567"/>
        <w:rPr>
          <w:sz w:val="27"/>
          <w:szCs w:val="27"/>
        </w:rPr>
      </w:pPr>
      <w:r w:rsidRPr="00390F18">
        <w:rPr>
          <w:sz w:val="27"/>
          <w:szCs w:val="27"/>
        </w:rPr>
        <w:t>+ Điều trị phổ thông: 110 giường bệnh (35 giường bệnh điều trị nội khoa; 20 giường bệnh điệu trị nhi khoa; 20 giường bệnh điều trị ngoại + sản khoa và 35 giường điều trị chuyên khoa (mắt, tai mũi họng, răng hàm mặt, da liễu, đông y...).</w:t>
      </w:r>
    </w:p>
    <w:p w:rsidR="008063EE" w:rsidRPr="00390F18" w:rsidRDefault="008063EE" w:rsidP="008063EE">
      <w:pPr>
        <w:pStyle w:val="Doanvan"/>
        <w:spacing w:before="120" w:after="120" w:line="264" w:lineRule="auto"/>
        <w:ind w:firstLine="567"/>
        <w:rPr>
          <w:sz w:val="27"/>
          <w:szCs w:val="27"/>
        </w:rPr>
      </w:pPr>
      <w:r w:rsidRPr="00390F18">
        <w:rPr>
          <w:sz w:val="27"/>
          <w:szCs w:val="27"/>
        </w:rPr>
        <w:t>+ Điều trị chất lượng cao: 40 giường bệnh (15 giường bệnh điều trị nội khoa, 10 giường bệnh điều trị nhi khoa và 15 giường bệnh chất lượng cao và thẩm mỹ về ngoại khoa, sản khoa và chuyên khoa).</w:t>
      </w:r>
    </w:p>
    <w:p w:rsidR="00226FA0" w:rsidRPr="00390F18" w:rsidRDefault="00226FA0" w:rsidP="008063EE">
      <w:pPr>
        <w:pStyle w:val="Doanvan"/>
        <w:spacing w:before="120" w:after="120" w:line="264" w:lineRule="auto"/>
        <w:ind w:firstLine="567"/>
        <w:rPr>
          <w:sz w:val="27"/>
          <w:szCs w:val="27"/>
          <w:lang w:val="en-US"/>
        </w:rPr>
      </w:pPr>
      <w:r w:rsidRPr="00390F18">
        <w:rPr>
          <w:sz w:val="27"/>
          <w:szCs w:val="27"/>
          <w:lang w:val="en-US"/>
        </w:rPr>
        <w:t>+ Khám chữa bệnh ngoại trú: khoảng 100-200 lượt/ngày.</w:t>
      </w:r>
    </w:p>
    <w:p w:rsidR="00342433" w:rsidRPr="00390F18" w:rsidRDefault="00342433" w:rsidP="00D6301D">
      <w:pPr>
        <w:pStyle w:val="Heading1"/>
        <w:keepLines w:val="0"/>
        <w:widowControl/>
        <w:spacing w:before="120" w:after="120" w:line="264" w:lineRule="auto"/>
        <w:jc w:val="both"/>
        <w:rPr>
          <w:rFonts w:ascii="Times New Roman" w:eastAsia="Times New Roman" w:hAnsi="Times New Roman" w:cs="Times New Roman"/>
          <w:color w:val="auto"/>
          <w:kern w:val="32"/>
          <w:sz w:val="27"/>
          <w:szCs w:val="27"/>
          <w:lang w:val="en-US" w:eastAsia="en-US"/>
        </w:rPr>
      </w:pPr>
      <w:bookmarkStart w:id="265" w:name="_Toc195519756"/>
      <w:r w:rsidRPr="00390F18">
        <w:rPr>
          <w:rFonts w:ascii="Times New Roman" w:eastAsia="Times New Roman" w:hAnsi="Times New Roman" w:cs="Times New Roman"/>
          <w:color w:val="auto"/>
          <w:kern w:val="32"/>
          <w:sz w:val="27"/>
          <w:szCs w:val="27"/>
          <w:lang w:eastAsia="en-US"/>
        </w:rPr>
        <w:t>3</w:t>
      </w:r>
      <w:bookmarkEnd w:id="231"/>
      <w:r w:rsidRPr="00390F18">
        <w:rPr>
          <w:rFonts w:ascii="Times New Roman" w:eastAsia="Times New Roman" w:hAnsi="Times New Roman" w:cs="Times New Roman"/>
          <w:color w:val="auto"/>
          <w:kern w:val="32"/>
          <w:sz w:val="27"/>
          <w:szCs w:val="27"/>
          <w:lang w:eastAsia="en-US"/>
        </w:rPr>
        <w:t>.2. Công nghệ sản xuất của dự án đầu tư, đánh giá việc lựa chọn công nghệ sản xuất của dự án đầu tư</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60"/>
      <w:bookmarkEnd w:id="261"/>
      <w:bookmarkEnd w:id="262"/>
      <w:bookmarkEnd w:id="263"/>
      <w:bookmarkEnd w:id="264"/>
      <w:bookmarkEnd w:id="265"/>
    </w:p>
    <w:p w:rsidR="005F56D1" w:rsidRPr="00390F18" w:rsidRDefault="002E3821" w:rsidP="00226FA0">
      <w:pPr>
        <w:pStyle w:val="Doanvan"/>
        <w:spacing w:before="120" w:after="120" w:line="264" w:lineRule="auto"/>
        <w:ind w:firstLine="567"/>
        <w:rPr>
          <w:sz w:val="27"/>
          <w:szCs w:val="27"/>
          <w:lang w:val="en-US"/>
        </w:rPr>
      </w:pPr>
      <w:bookmarkStart w:id="266" w:name="_Toc98508122"/>
      <w:bookmarkStart w:id="267" w:name="_Toc99111229"/>
      <w:bookmarkStart w:id="268" w:name="_Toc99918738"/>
      <w:bookmarkStart w:id="269" w:name="_Toc100062859"/>
      <w:bookmarkStart w:id="270" w:name="_Toc100242102"/>
      <w:bookmarkStart w:id="271" w:name="_Toc104731563"/>
      <w:bookmarkStart w:id="272" w:name="_Toc104732146"/>
      <w:bookmarkStart w:id="273" w:name="_Toc104732259"/>
      <w:bookmarkStart w:id="274" w:name="_Toc104733884"/>
      <w:bookmarkStart w:id="275" w:name="_Toc112070093"/>
      <w:bookmarkStart w:id="276" w:name="_Toc112070912"/>
      <w:bookmarkStart w:id="277" w:name="_Toc112071051"/>
      <w:bookmarkStart w:id="278" w:name="_Toc113479890"/>
      <w:bookmarkStart w:id="279" w:name="_Toc113480019"/>
      <w:bookmarkStart w:id="280" w:name="_Toc113480230"/>
      <w:bookmarkStart w:id="281" w:name="_Toc117607846"/>
      <w:bookmarkStart w:id="282" w:name="_Toc117608316"/>
      <w:bookmarkStart w:id="283" w:name="bookmark203"/>
      <w:r w:rsidRPr="00390F18">
        <w:rPr>
          <w:sz w:val="27"/>
          <w:szCs w:val="27"/>
        </w:rPr>
        <w:t xml:space="preserve">Đối với loại hình của Dự án là </w:t>
      </w:r>
      <w:r w:rsidR="008063EE" w:rsidRPr="00390F18">
        <w:rPr>
          <w:sz w:val="27"/>
          <w:szCs w:val="27"/>
          <w:lang w:val="en-US"/>
        </w:rPr>
        <w:t xml:space="preserve">Đầu tư xây dựng </w:t>
      </w:r>
      <w:r w:rsidR="009149C7" w:rsidRPr="00390F18">
        <w:rPr>
          <w:sz w:val="27"/>
          <w:szCs w:val="27"/>
          <w:lang w:val="en-US"/>
        </w:rPr>
        <w:t>Bệnh viện</w:t>
      </w:r>
      <w:r w:rsidR="008063EE" w:rsidRPr="00390F18">
        <w:rPr>
          <w:sz w:val="27"/>
          <w:szCs w:val="27"/>
          <w:lang w:val="en-US"/>
        </w:rPr>
        <w:t xml:space="preserve"> đa khoa đáp ứng nhu cầu khám, chữa bệnh của người dân địa phương; Nâng cao sức khỏe, thẩm mỹ, cải thiện chất lượng sống và phục vụ y tế cộng đồng; Có hệ thống hạ tầng kỹ thuật đồng bộ, xây dựng theo hướng hiện đại, góp phần hoàn thiện hạ tầng xã hội trên địa bàn thành phố.</w:t>
      </w:r>
    </w:p>
    <w:p w:rsidR="008063EE" w:rsidRPr="00390F18" w:rsidRDefault="008063EE" w:rsidP="00226FA0">
      <w:pPr>
        <w:ind w:firstLine="567"/>
        <w:jc w:val="both"/>
        <w:rPr>
          <w:rFonts w:ascii="Times New Roman" w:hAnsi="Times New Roman" w:cs="Times New Roman"/>
          <w:color w:val="auto"/>
          <w:sz w:val="27"/>
          <w:szCs w:val="27"/>
          <w:lang w:val="x-none" w:eastAsia="x-none"/>
        </w:rPr>
      </w:pPr>
      <w:r w:rsidRPr="00390F18">
        <w:rPr>
          <w:rFonts w:ascii="Times New Roman" w:hAnsi="Times New Roman" w:cs="Times New Roman"/>
          <w:color w:val="auto"/>
          <w:sz w:val="27"/>
          <w:szCs w:val="27"/>
          <w:lang w:val="x-none" w:eastAsia="x-none"/>
        </w:rPr>
        <w:t>Quá trình hoạt động của bệnh viện phát sinh các chất thải và các nguồn phát sinh được mô tả trong sơ đồ như sau:</w:t>
      </w:r>
      <w:bookmarkStart w:id="284" w:name="_Toc398281765"/>
    </w:p>
    <w:p w:rsidR="008063EE" w:rsidRPr="00390F18" w:rsidRDefault="008063EE" w:rsidP="008063EE">
      <w:pPr>
        <w:spacing w:before="100" w:after="100"/>
        <w:ind w:firstLine="567"/>
        <w:rPr>
          <w:rFonts w:ascii="Times New Roman" w:hAnsi="Times New Roman" w:cs="Times New Roman"/>
          <w:color w:val="auto"/>
          <w:sz w:val="26"/>
          <w:szCs w:val="26"/>
        </w:rPr>
      </w:pPr>
      <w:r w:rsidRPr="00390F18">
        <w:rPr>
          <w:rFonts w:ascii="Times New Roman" w:hAnsi="Times New Roman" w:cs="Times New Roman"/>
          <w:noProof/>
          <w:color w:val="auto"/>
          <w:sz w:val="26"/>
          <w:szCs w:val="26"/>
          <w:lang w:val="en-US" w:eastAsia="en-US"/>
        </w:rPr>
        <mc:AlternateContent>
          <mc:Choice Requires="wpg">
            <w:drawing>
              <wp:anchor distT="0" distB="0" distL="114300" distR="114300" simplePos="0" relativeHeight="251668992" behindDoc="0" locked="0" layoutInCell="1" allowOverlap="1" wp14:anchorId="0D15119F" wp14:editId="7C51C0F9">
                <wp:simplePos x="0" y="0"/>
                <wp:positionH relativeFrom="column">
                  <wp:posOffset>361315</wp:posOffset>
                </wp:positionH>
                <wp:positionV relativeFrom="paragraph">
                  <wp:posOffset>133350</wp:posOffset>
                </wp:positionV>
                <wp:extent cx="4988560" cy="3011805"/>
                <wp:effectExtent l="0" t="0" r="21590" b="1714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8560" cy="3011805"/>
                          <a:chOff x="2359" y="5792"/>
                          <a:chExt cx="7856" cy="4743"/>
                        </a:xfrm>
                      </wpg:grpSpPr>
                      <wps:wsp>
                        <wps:cNvPr id="289" name="Rectangle 69"/>
                        <wps:cNvSpPr>
                          <a:spLocks noChangeArrowheads="1"/>
                        </wps:cNvSpPr>
                        <wps:spPr bwMode="auto">
                          <a:xfrm>
                            <a:off x="3558" y="5792"/>
                            <a:ext cx="5259" cy="613"/>
                          </a:xfrm>
                          <a:prstGeom prst="rect">
                            <a:avLst/>
                          </a:prstGeom>
                          <a:solidFill>
                            <a:srgbClr val="FFFFFF"/>
                          </a:solidFill>
                          <a:ln w="9525">
                            <a:solidFill>
                              <a:srgbClr val="000000"/>
                            </a:solidFill>
                            <a:miter lim="800000"/>
                            <a:headEnd/>
                            <a:tailEnd/>
                          </a:ln>
                        </wps:spPr>
                        <wps:txbx>
                          <w:txbxContent>
                            <w:p w:rsidR="00390F18" w:rsidRPr="00C817F0" w:rsidRDefault="00390F18" w:rsidP="008063EE">
                              <w:pPr>
                                <w:jc w:val="center"/>
                                <w:rPr>
                                  <w:rFonts w:ascii="Times New Roman" w:hAnsi="Times New Roman" w:cs="Times New Roman"/>
                                  <w:b/>
                                  <w:color w:val="auto"/>
                                  <w:sz w:val="26"/>
                                  <w:szCs w:val="26"/>
                                  <w:lang w:val="en-US"/>
                                </w:rPr>
                              </w:pPr>
                              <w:r w:rsidRPr="00C817F0">
                                <w:rPr>
                                  <w:rFonts w:ascii="Times New Roman" w:hAnsi="Times New Roman" w:cs="Times New Roman"/>
                                  <w:b/>
                                  <w:color w:val="auto"/>
                                  <w:sz w:val="26"/>
                                  <w:szCs w:val="26"/>
                                </w:rPr>
                                <w:t xml:space="preserve">Bệnh viện </w:t>
                              </w:r>
                              <w:r w:rsidRPr="00C817F0">
                                <w:rPr>
                                  <w:rFonts w:ascii="Times New Roman" w:hAnsi="Times New Roman" w:cs="Times New Roman"/>
                                  <w:b/>
                                  <w:color w:val="auto"/>
                                  <w:sz w:val="26"/>
                                  <w:szCs w:val="26"/>
                                  <w:lang w:val="en-US"/>
                                </w:rPr>
                                <w:t>đa khoa 245</w:t>
                              </w:r>
                            </w:p>
                          </w:txbxContent>
                        </wps:txbx>
                        <wps:bodyPr rot="0" vert="horz" wrap="square" lIns="91440" tIns="45720" rIns="91440" bIns="45720" anchor="t" anchorCtr="0" upright="1">
                          <a:noAutofit/>
                        </wps:bodyPr>
                      </wps:wsp>
                      <wps:wsp>
                        <wps:cNvPr id="297" name="Rectangle 70"/>
                        <wps:cNvSpPr>
                          <a:spLocks noChangeArrowheads="1"/>
                        </wps:cNvSpPr>
                        <wps:spPr bwMode="auto">
                          <a:xfrm>
                            <a:off x="3558" y="6875"/>
                            <a:ext cx="5259" cy="612"/>
                          </a:xfrm>
                          <a:prstGeom prst="rect">
                            <a:avLst/>
                          </a:prstGeom>
                          <a:solidFill>
                            <a:srgbClr val="FFFFFF"/>
                          </a:solidFill>
                          <a:ln w="9525">
                            <a:solidFill>
                              <a:srgbClr val="000000"/>
                            </a:solidFill>
                            <a:miter lim="800000"/>
                            <a:headEnd/>
                            <a:tailEnd/>
                          </a:ln>
                        </wps:spPr>
                        <wps:txbx>
                          <w:txbxContent>
                            <w:p w:rsidR="00390F18" w:rsidRPr="00C817F0" w:rsidRDefault="00390F18" w:rsidP="008063EE">
                              <w:pPr>
                                <w:jc w:val="center"/>
                                <w:rPr>
                                  <w:rFonts w:ascii="Times New Roman" w:hAnsi="Times New Roman" w:cs="Times New Roman"/>
                                  <w:color w:val="auto"/>
                                  <w:sz w:val="26"/>
                                  <w:szCs w:val="26"/>
                                </w:rPr>
                              </w:pPr>
                              <w:r w:rsidRPr="00C817F0">
                                <w:rPr>
                                  <w:rFonts w:ascii="Times New Roman" w:hAnsi="Times New Roman" w:cs="Times New Roman"/>
                                  <w:color w:val="auto"/>
                                  <w:sz w:val="26"/>
                                  <w:szCs w:val="26"/>
                                </w:rPr>
                                <w:t xml:space="preserve">Tiếp đón người bệnh </w:t>
                              </w:r>
                            </w:p>
                          </w:txbxContent>
                        </wps:txbx>
                        <wps:bodyPr rot="0" vert="horz" wrap="square" lIns="91440" tIns="45720" rIns="91440" bIns="45720" anchor="t" anchorCtr="0" upright="1">
                          <a:noAutofit/>
                        </wps:bodyPr>
                      </wps:wsp>
                      <wps:wsp>
                        <wps:cNvPr id="299" name="Rectangle 71"/>
                        <wps:cNvSpPr>
                          <a:spLocks noChangeArrowheads="1"/>
                        </wps:cNvSpPr>
                        <wps:spPr bwMode="auto">
                          <a:xfrm>
                            <a:off x="2997" y="9006"/>
                            <a:ext cx="1980" cy="488"/>
                          </a:xfrm>
                          <a:prstGeom prst="rect">
                            <a:avLst/>
                          </a:prstGeom>
                          <a:solidFill>
                            <a:srgbClr val="FFFFFF"/>
                          </a:solidFill>
                          <a:ln w="9525">
                            <a:solidFill>
                              <a:srgbClr val="000000"/>
                            </a:solidFill>
                            <a:miter lim="800000"/>
                            <a:headEnd/>
                            <a:tailEnd/>
                          </a:ln>
                        </wps:spPr>
                        <wps:txbx>
                          <w:txbxContent>
                            <w:p w:rsidR="00390F18" w:rsidRPr="00C817F0" w:rsidRDefault="00390F18" w:rsidP="008063EE">
                              <w:pPr>
                                <w:jc w:val="center"/>
                                <w:rPr>
                                  <w:rFonts w:ascii="Times New Roman" w:hAnsi="Times New Roman" w:cs="Times New Roman"/>
                                  <w:bCs/>
                                  <w:color w:val="auto"/>
                                  <w:sz w:val="26"/>
                                  <w:szCs w:val="26"/>
                                </w:rPr>
                              </w:pPr>
                              <w:r w:rsidRPr="00C817F0">
                                <w:rPr>
                                  <w:rFonts w:ascii="Times New Roman" w:hAnsi="Times New Roman" w:cs="Times New Roman"/>
                                  <w:bCs/>
                                  <w:color w:val="auto"/>
                                  <w:sz w:val="26"/>
                                  <w:szCs w:val="26"/>
                                </w:rPr>
                                <w:t>Chất thải rắn</w:t>
                              </w:r>
                            </w:p>
                          </w:txbxContent>
                        </wps:txbx>
                        <wps:bodyPr rot="0" vert="horz" wrap="square" lIns="91440" tIns="45720" rIns="91440" bIns="45720" anchor="t" anchorCtr="0" upright="1">
                          <a:noAutofit/>
                        </wps:bodyPr>
                      </wps:wsp>
                      <wps:wsp>
                        <wps:cNvPr id="309" name="Rectangle 72"/>
                        <wps:cNvSpPr>
                          <a:spLocks noChangeArrowheads="1"/>
                        </wps:cNvSpPr>
                        <wps:spPr bwMode="auto">
                          <a:xfrm>
                            <a:off x="2359" y="9816"/>
                            <a:ext cx="1557" cy="678"/>
                          </a:xfrm>
                          <a:prstGeom prst="rect">
                            <a:avLst/>
                          </a:prstGeom>
                          <a:solidFill>
                            <a:srgbClr val="FFFFFF"/>
                          </a:solidFill>
                          <a:ln w="9525">
                            <a:solidFill>
                              <a:srgbClr val="000000"/>
                            </a:solidFill>
                            <a:miter lim="800000"/>
                            <a:headEnd/>
                            <a:tailEnd/>
                          </a:ln>
                        </wps:spPr>
                        <wps:txbx>
                          <w:txbxContent>
                            <w:p w:rsidR="00390F18" w:rsidRPr="00C817F0" w:rsidRDefault="00390F18" w:rsidP="008063EE">
                              <w:pPr>
                                <w:jc w:val="center"/>
                                <w:rPr>
                                  <w:rFonts w:ascii="Times New Roman" w:hAnsi="Times New Roman" w:cs="Times New Roman"/>
                                  <w:color w:val="auto"/>
                                  <w:sz w:val="26"/>
                                  <w:szCs w:val="26"/>
                                </w:rPr>
                              </w:pPr>
                              <w:r w:rsidRPr="00C817F0">
                                <w:rPr>
                                  <w:rFonts w:ascii="Times New Roman" w:hAnsi="Times New Roman" w:cs="Times New Roman"/>
                                  <w:bCs/>
                                  <w:color w:val="auto"/>
                                  <w:sz w:val="26"/>
                                  <w:szCs w:val="26"/>
                                </w:rPr>
                                <w:t>CTR thông thường</w:t>
                              </w:r>
                            </w:p>
                          </w:txbxContent>
                        </wps:txbx>
                        <wps:bodyPr rot="0" vert="horz" wrap="square" lIns="18000" tIns="10800" rIns="18000" bIns="10800" anchor="t" anchorCtr="0" upright="1">
                          <a:noAutofit/>
                        </wps:bodyPr>
                      </wps:wsp>
                      <wps:wsp>
                        <wps:cNvPr id="310" name="Rectangle 73"/>
                        <wps:cNvSpPr>
                          <a:spLocks noChangeArrowheads="1"/>
                        </wps:cNvSpPr>
                        <wps:spPr bwMode="auto">
                          <a:xfrm>
                            <a:off x="4165" y="9816"/>
                            <a:ext cx="1557" cy="678"/>
                          </a:xfrm>
                          <a:prstGeom prst="rect">
                            <a:avLst/>
                          </a:prstGeom>
                          <a:solidFill>
                            <a:srgbClr val="FFFFFF"/>
                          </a:solidFill>
                          <a:ln w="9525">
                            <a:solidFill>
                              <a:srgbClr val="000000"/>
                            </a:solidFill>
                            <a:miter lim="800000"/>
                            <a:headEnd/>
                            <a:tailEnd/>
                          </a:ln>
                        </wps:spPr>
                        <wps:txbx>
                          <w:txbxContent>
                            <w:p w:rsidR="00390F18" w:rsidRPr="00C817F0" w:rsidRDefault="00390F18" w:rsidP="008063EE">
                              <w:pPr>
                                <w:jc w:val="center"/>
                                <w:rPr>
                                  <w:rFonts w:ascii="Times New Roman" w:hAnsi="Times New Roman" w:cs="Times New Roman"/>
                                  <w:bCs/>
                                  <w:color w:val="auto"/>
                                  <w:sz w:val="2"/>
                                  <w:szCs w:val="26"/>
                                </w:rPr>
                              </w:pPr>
                            </w:p>
                            <w:p w:rsidR="00390F18" w:rsidRPr="00C817F0" w:rsidRDefault="00390F18" w:rsidP="008063EE">
                              <w:pPr>
                                <w:jc w:val="center"/>
                                <w:rPr>
                                  <w:rFonts w:ascii="Times New Roman" w:hAnsi="Times New Roman" w:cs="Times New Roman"/>
                                  <w:bCs/>
                                  <w:color w:val="auto"/>
                                  <w:sz w:val="26"/>
                                  <w:szCs w:val="26"/>
                                </w:rPr>
                              </w:pPr>
                              <w:r w:rsidRPr="00C817F0">
                                <w:rPr>
                                  <w:rFonts w:ascii="Times New Roman" w:hAnsi="Times New Roman" w:cs="Times New Roman"/>
                                  <w:bCs/>
                                  <w:color w:val="auto"/>
                                  <w:sz w:val="26"/>
                                  <w:szCs w:val="26"/>
                                </w:rPr>
                                <w:t xml:space="preserve">Chất thải </w:t>
                              </w:r>
                            </w:p>
                            <w:p w:rsidR="00390F18" w:rsidRPr="00C817F0" w:rsidRDefault="00390F18" w:rsidP="008063EE">
                              <w:pPr>
                                <w:jc w:val="center"/>
                                <w:rPr>
                                  <w:rFonts w:ascii="Times New Roman" w:hAnsi="Times New Roman" w:cs="Times New Roman"/>
                                  <w:color w:val="auto"/>
                                  <w:sz w:val="26"/>
                                  <w:szCs w:val="26"/>
                                </w:rPr>
                              </w:pPr>
                              <w:r w:rsidRPr="00C817F0">
                                <w:rPr>
                                  <w:rFonts w:ascii="Times New Roman" w:hAnsi="Times New Roman" w:cs="Times New Roman"/>
                                  <w:bCs/>
                                  <w:color w:val="auto"/>
                                  <w:sz w:val="26"/>
                                  <w:szCs w:val="26"/>
                                </w:rPr>
                                <w:t>y tế</w:t>
                              </w:r>
                            </w:p>
                          </w:txbxContent>
                        </wps:txbx>
                        <wps:bodyPr rot="0" vert="horz" wrap="square" lIns="18000" tIns="10800" rIns="18000" bIns="10800" anchor="t" anchorCtr="0" upright="1">
                          <a:noAutofit/>
                        </wps:bodyPr>
                      </wps:wsp>
                      <wps:wsp>
                        <wps:cNvPr id="367" name="Rectangle 74"/>
                        <wps:cNvSpPr>
                          <a:spLocks noChangeArrowheads="1"/>
                        </wps:cNvSpPr>
                        <wps:spPr bwMode="auto">
                          <a:xfrm>
                            <a:off x="3558" y="7966"/>
                            <a:ext cx="5259" cy="629"/>
                          </a:xfrm>
                          <a:prstGeom prst="rect">
                            <a:avLst/>
                          </a:prstGeom>
                          <a:solidFill>
                            <a:srgbClr val="FFFFFF"/>
                          </a:solidFill>
                          <a:ln w="9525">
                            <a:solidFill>
                              <a:srgbClr val="000000"/>
                            </a:solidFill>
                            <a:miter lim="800000"/>
                            <a:headEnd/>
                            <a:tailEnd/>
                          </a:ln>
                        </wps:spPr>
                        <wps:txbx>
                          <w:txbxContent>
                            <w:p w:rsidR="00390F18" w:rsidRPr="00C817F0" w:rsidRDefault="00390F18" w:rsidP="008063EE">
                              <w:pPr>
                                <w:jc w:val="center"/>
                                <w:rPr>
                                  <w:rFonts w:ascii="Times New Roman" w:hAnsi="Times New Roman" w:cs="Times New Roman"/>
                                  <w:bCs/>
                                  <w:color w:val="auto"/>
                                  <w:sz w:val="26"/>
                                  <w:szCs w:val="26"/>
                                </w:rPr>
                              </w:pPr>
                              <w:r w:rsidRPr="00C817F0">
                                <w:rPr>
                                  <w:rFonts w:ascii="Times New Roman" w:hAnsi="Times New Roman" w:cs="Times New Roman"/>
                                  <w:bCs/>
                                  <w:color w:val="auto"/>
                                  <w:sz w:val="26"/>
                                  <w:szCs w:val="26"/>
                                </w:rPr>
                                <w:t xml:space="preserve">Hoạt động khám, chữa bệnh và điều trị </w:t>
                              </w:r>
                            </w:p>
                          </w:txbxContent>
                        </wps:txbx>
                        <wps:bodyPr rot="0" vert="horz" wrap="square" lIns="91440" tIns="45720" rIns="91440" bIns="45720" anchor="t" anchorCtr="0" upright="1">
                          <a:noAutofit/>
                        </wps:bodyPr>
                      </wps:wsp>
                      <wps:wsp>
                        <wps:cNvPr id="369" name="AutoShape 75"/>
                        <wps:cNvSpPr>
                          <a:spLocks/>
                        </wps:cNvSpPr>
                        <wps:spPr bwMode="auto">
                          <a:xfrm rot="16200000">
                            <a:off x="5961" y="5519"/>
                            <a:ext cx="443" cy="6600"/>
                          </a:xfrm>
                          <a:prstGeom prst="rightBrace">
                            <a:avLst>
                              <a:gd name="adj1" fmla="val 1224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2" name="Group 76"/>
                        <wpg:cNvGrpSpPr>
                          <a:grpSpLocks/>
                        </wpg:cNvGrpSpPr>
                        <wpg:grpSpPr bwMode="auto">
                          <a:xfrm>
                            <a:off x="3301" y="9491"/>
                            <a:ext cx="1344" cy="297"/>
                            <a:chOff x="3435" y="11605"/>
                            <a:chExt cx="1358" cy="393"/>
                          </a:xfrm>
                        </wpg:grpSpPr>
                        <wps:wsp>
                          <wps:cNvPr id="373" name="AutoShape 77"/>
                          <wps:cNvCnPr>
                            <a:cxnSpLocks noChangeShapeType="1"/>
                          </wps:cNvCnPr>
                          <wps:spPr bwMode="auto">
                            <a:xfrm flipH="1">
                              <a:off x="3435" y="11605"/>
                              <a:ext cx="679" cy="3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4" name="AutoShape 78"/>
                          <wps:cNvCnPr>
                            <a:cxnSpLocks noChangeShapeType="1"/>
                          </wps:cNvCnPr>
                          <wps:spPr bwMode="auto">
                            <a:xfrm>
                              <a:off x="4114" y="11605"/>
                              <a:ext cx="679" cy="3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75" name="Rectangle 79"/>
                        <wps:cNvSpPr>
                          <a:spLocks noChangeArrowheads="1"/>
                        </wps:cNvSpPr>
                        <wps:spPr bwMode="auto">
                          <a:xfrm>
                            <a:off x="5587" y="9011"/>
                            <a:ext cx="1578" cy="488"/>
                          </a:xfrm>
                          <a:prstGeom prst="rect">
                            <a:avLst/>
                          </a:prstGeom>
                          <a:solidFill>
                            <a:srgbClr val="FFFFFF"/>
                          </a:solidFill>
                          <a:ln w="9525">
                            <a:solidFill>
                              <a:srgbClr val="000000"/>
                            </a:solidFill>
                            <a:miter lim="800000"/>
                            <a:headEnd/>
                            <a:tailEnd/>
                          </a:ln>
                        </wps:spPr>
                        <wps:txbx>
                          <w:txbxContent>
                            <w:p w:rsidR="00390F18" w:rsidRPr="00C817F0" w:rsidRDefault="00390F18" w:rsidP="008063EE">
                              <w:pPr>
                                <w:jc w:val="center"/>
                                <w:rPr>
                                  <w:rFonts w:ascii="Times New Roman" w:hAnsi="Times New Roman" w:cs="Times New Roman"/>
                                  <w:bCs/>
                                  <w:color w:val="auto"/>
                                  <w:sz w:val="26"/>
                                  <w:szCs w:val="26"/>
                                </w:rPr>
                              </w:pPr>
                              <w:r w:rsidRPr="00C817F0">
                                <w:rPr>
                                  <w:rFonts w:ascii="Times New Roman" w:hAnsi="Times New Roman" w:cs="Times New Roman"/>
                                  <w:bCs/>
                                  <w:color w:val="auto"/>
                                  <w:sz w:val="26"/>
                                  <w:szCs w:val="26"/>
                                </w:rPr>
                                <w:t>Tia phóng xạ</w:t>
                              </w:r>
                            </w:p>
                          </w:txbxContent>
                        </wps:txbx>
                        <wps:bodyPr rot="0" vert="horz" wrap="square" lIns="18000" tIns="10800" rIns="18000" bIns="10800" anchor="t" anchorCtr="0" upright="1">
                          <a:noAutofit/>
                        </wps:bodyPr>
                      </wps:wsp>
                      <wps:wsp>
                        <wps:cNvPr id="376" name="Rectangle 80"/>
                        <wps:cNvSpPr>
                          <a:spLocks noChangeArrowheads="1"/>
                        </wps:cNvSpPr>
                        <wps:spPr bwMode="auto">
                          <a:xfrm>
                            <a:off x="7777" y="8998"/>
                            <a:ext cx="1601" cy="488"/>
                          </a:xfrm>
                          <a:prstGeom prst="rect">
                            <a:avLst/>
                          </a:prstGeom>
                          <a:solidFill>
                            <a:srgbClr val="FFFFFF"/>
                          </a:solidFill>
                          <a:ln w="9525">
                            <a:solidFill>
                              <a:srgbClr val="000000"/>
                            </a:solidFill>
                            <a:miter lim="800000"/>
                            <a:headEnd/>
                            <a:tailEnd/>
                          </a:ln>
                        </wps:spPr>
                        <wps:txbx>
                          <w:txbxContent>
                            <w:p w:rsidR="00390F18" w:rsidRPr="00C817F0" w:rsidRDefault="00390F18" w:rsidP="008063EE">
                              <w:pPr>
                                <w:jc w:val="center"/>
                                <w:rPr>
                                  <w:rFonts w:ascii="Times New Roman" w:hAnsi="Times New Roman" w:cs="Times New Roman"/>
                                  <w:bCs/>
                                  <w:color w:val="auto"/>
                                  <w:sz w:val="26"/>
                                  <w:szCs w:val="26"/>
                                </w:rPr>
                              </w:pPr>
                              <w:r w:rsidRPr="00C817F0">
                                <w:rPr>
                                  <w:rFonts w:ascii="Times New Roman" w:hAnsi="Times New Roman" w:cs="Times New Roman"/>
                                  <w:bCs/>
                                  <w:color w:val="auto"/>
                                  <w:sz w:val="26"/>
                                  <w:szCs w:val="26"/>
                                </w:rPr>
                                <w:t>Nước thải</w:t>
                              </w:r>
                            </w:p>
                          </w:txbxContent>
                        </wps:txbx>
                        <wps:bodyPr rot="0" vert="horz" wrap="square" lIns="91440" tIns="45720" rIns="91440" bIns="45720" anchor="t" anchorCtr="0" upright="1">
                          <a:noAutofit/>
                        </wps:bodyPr>
                      </wps:wsp>
                      <wps:wsp>
                        <wps:cNvPr id="377" name="Rectangle 81"/>
                        <wps:cNvSpPr>
                          <a:spLocks noChangeArrowheads="1"/>
                        </wps:cNvSpPr>
                        <wps:spPr bwMode="auto">
                          <a:xfrm>
                            <a:off x="6937" y="9857"/>
                            <a:ext cx="1557" cy="678"/>
                          </a:xfrm>
                          <a:prstGeom prst="rect">
                            <a:avLst/>
                          </a:prstGeom>
                          <a:solidFill>
                            <a:srgbClr val="FFFFFF"/>
                          </a:solidFill>
                          <a:ln w="9525">
                            <a:solidFill>
                              <a:srgbClr val="000000"/>
                            </a:solidFill>
                            <a:miter lim="800000"/>
                            <a:headEnd/>
                            <a:tailEnd/>
                          </a:ln>
                        </wps:spPr>
                        <wps:txbx>
                          <w:txbxContent>
                            <w:p w:rsidR="00390F18" w:rsidRPr="00C817F0" w:rsidRDefault="00390F18" w:rsidP="008063EE">
                              <w:pPr>
                                <w:jc w:val="center"/>
                                <w:rPr>
                                  <w:rFonts w:ascii="Times New Roman" w:hAnsi="Times New Roman" w:cs="Times New Roman"/>
                                  <w:color w:val="auto"/>
                                  <w:sz w:val="26"/>
                                  <w:szCs w:val="26"/>
                                </w:rPr>
                              </w:pPr>
                              <w:r w:rsidRPr="00C817F0">
                                <w:rPr>
                                  <w:rFonts w:ascii="Times New Roman" w:hAnsi="Times New Roman" w:cs="Times New Roman"/>
                                  <w:bCs/>
                                  <w:color w:val="auto"/>
                                  <w:sz w:val="26"/>
                                  <w:szCs w:val="26"/>
                                </w:rPr>
                                <w:t>Nước thải sinh hoạt</w:t>
                              </w:r>
                            </w:p>
                          </w:txbxContent>
                        </wps:txbx>
                        <wps:bodyPr rot="0" vert="horz" wrap="square" lIns="18000" tIns="10800" rIns="18000" bIns="10800" anchor="t" anchorCtr="0" upright="1">
                          <a:noAutofit/>
                        </wps:bodyPr>
                      </wps:wsp>
                      <wps:wsp>
                        <wps:cNvPr id="378" name="Rectangle 82"/>
                        <wps:cNvSpPr>
                          <a:spLocks noChangeArrowheads="1"/>
                        </wps:cNvSpPr>
                        <wps:spPr bwMode="auto">
                          <a:xfrm>
                            <a:off x="8655" y="9843"/>
                            <a:ext cx="1560" cy="678"/>
                          </a:xfrm>
                          <a:prstGeom prst="rect">
                            <a:avLst/>
                          </a:prstGeom>
                          <a:solidFill>
                            <a:srgbClr val="FFFFFF"/>
                          </a:solidFill>
                          <a:ln w="9525">
                            <a:solidFill>
                              <a:srgbClr val="000000"/>
                            </a:solidFill>
                            <a:miter lim="800000"/>
                            <a:headEnd/>
                            <a:tailEnd/>
                          </a:ln>
                        </wps:spPr>
                        <wps:txbx>
                          <w:txbxContent>
                            <w:p w:rsidR="00390F18" w:rsidRPr="00C817F0" w:rsidRDefault="00390F18" w:rsidP="008063EE">
                              <w:pPr>
                                <w:jc w:val="center"/>
                                <w:rPr>
                                  <w:rFonts w:ascii="Times New Roman" w:hAnsi="Times New Roman" w:cs="Times New Roman"/>
                                  <w:color w:val="auto"/>
                                  <w:sz w:val="26"/>
                                  <w:szCs w:val="26"/>
                                  <w:lang w:val="en-US"/>
                                </w:rPr>
                              </w:pPr>
                              <w:r w:rsidRPr="00C817F0">
                                <w:rPr>
                                  <w:rFonts w:ascii="Times New Roman" w:hAnsi="Times New Roman" w:cs="Times New Roman"/>
                                  <w:color w:val="auto"/>
                                  <w:sz w:val="26"/>
                                  <w:szCs w:val="26"/>
                                  <w:lang w:val="en-US"/>
                                </w:rPr>
                                <w:t xml:space="preserve">Nước thải </w:t>
                              </w:r>
                            </w:p>
                            <w:p w:rsidR="00390F18" w:rsidRPr="00C817F0" w:rsidRDefault="00390F18" w:rsidP="008063EE">
                              <w:pPr>
                                <w:jc w:val="center"/>
                                <w:rPr>
                                  <w:rFonts w:ascii="Times New Roman" w:hAnsi="Times New Roman" w:cs="Times New Roman"/>
                                  <w:color w:val="auto"/>
                                  <w:sz w:val="26"/>
                                  <w:szCs w:val="26"/>
                                  <w:lang w:val="en-US"/>
                                </w:rPr>
                              </w:pPr>
                              <w:r w:rsidRPr="00C817F0">
                                <w:rPr>
                                  <w:rFonts w:ascii="Times New Roman" w:hAnsi="Times New Roman" w:cs="Times New Roman"/>
                                  <w:color w:val="auto"/>
                                  <w:sz w:val="26"/>
                                  <w:szCs w:val="26"/>
                                  <w:lang w:val="en-US"/>
                                </w:rPr>
                                <w:t>y tế</w:t>
                              </w:r>
                            </w:p>
                          </w:txbxContent>
                        </wps:txbx>
                        <wps:bodyPr rot="0" vert="horz" wrap="square" lIns="18000" tIns="10800" rIns="18000" bIns="10800" anchor="t" anchorCtr="0" upright="1">
                          <a:noAutofit/>
                        </wps:bodyPr>
                      </wps:wsp>
                      <wpg:grpSp>
                        <wpg:cNvPr id="379" name="Group 83"/>
                        <wpg:cNvGrpSpPr>
                          <a:grpSpLocks/>
                        </wpg:cNvGrpSpPr>
                        <wpg:grpSpPr bwMode="auto">
                          <a:xfrm>
                            <a:off x="7915" y="9518"/>
                            <a:ext cx="1344" cy="297"/>
                            <a:chOff x="3435" y="11605"/>
                            <a:chExt cx="1358" cy="393"/>
                          </a:xfrm>
                        </wpg:grpSpPr>
                        <wps:wsp>
                          <wps:cNvPr id="380" name="AutoShape 84"/>
                          <wps:cNvCnPr>
                            <a:cxnSpLocks noChangeShapeType="1"/>
                          </wps:cNvCnPr>
                          <wps:spPr bwMode="auto">
                            <a:xfrm flipH="1">
                              <a:off x="3435" y="11605"/>
                              <a:ext cx="679" cy="3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1" name="AutoShape 85"/>
                          <wps:cNvCnPr>
                            <a:cxnSpLocks noChangeShapeType="1"/>
                          </wps:cNvCnPr>
                          <wps:spPr bwMode="auto">
                            <a:xfrm>
                              <a:off x="4114" y="11605"/>
                              <a:ext cx="679" cy="3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82" name="AutoShape 86"/>
                        <wps:cNvCnPr>
                          <a:cxnSpLocks noChangeShapeType="1"/>
                        </wps:cNvCnPr>
                        <wps:spPr bwMode="auto">
                          <a:xfrm>
                            <a:off x="6208" y="6411"/>
                            <a:ext cx="0" cy="4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3" name="AutoShape 87"/>
                        <wps:cNvCnPr>
                          <a:cxnSpLocks noChangeShapeType="1"/>
                        </wps:cNvCnPr>
                        <wps:spPr bwMode="auto">
                          <a:xfrm>
                            <a:off x="6178" y="7501"/>
                            <a:ext cx="0" cy="4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15119F" id="Group 20" o:spid="_x0000_s1026" style="position:absolute;left:0;text-align:left;margin-left:28.45pt;margin-top:10.5pt;width:392.8pt;height:237.15pt;z-index:251668992" coordorigin="2359,5792" coordsize="7856,4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">
                <v:rect id="Rectangle 69" o:spid="_x0000_s1027" style="position:absolute;left:3558;top:5792;width:5259;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">
                  <v:textbox>
                    <w:txbxContent>
                      <w:p w:rsidR="00390F18" w:rsidRPr="00C817F0" w:rsidRDefault="00390F18" w:rsidP="008063EE">
                        <w:pPr>
                          <w:jc w:val="center"/>
                          <w:rPr>
                            <w:rFonts w:ascii="Times New Roman" w:hAnsi="Times New Roman" w:cs="Times New Roman"/>
                            <w:b/>
                            <w:color w:val="auto"/>
                            <w:sz w:val="26"/>
                            <w:szCs w:val="26"/>
                            <w:lang w:val="en-US"/>
                          </w:rPr>
                        </w:pPr>
                        <w:r w:rsidRPr="00C817F0">
                          <w:rPr>
                            <w:rFonts w:ascii="Times New Roman" w:hAnsi="Times New Roman" w:cs="Times New Roman"/>
                            <w:b/>
                            <w:color w:val="auto"/>
                            <w:sz w:val="26"/>
                            <w:szCs w:val="26"/>
                          </w:rPr>
                          <w:t xml:space="preserve">Bệnh viện </w:t>
                        </w:r>
                        <w:r w:rsidRPr="00C817F0">
                          <w:rPr>
                            <w:rFonts w:ascii="Times New Roman" w:hAnsi="Times New Roman" w:cs="Times New Roman"/>
                            <w:b/>
                            <w:color w:val="auto"/>
                            <w:sz w:val="26"/>
                            <w:szCs w:val="26"/>
                            <w:lang w:val="en-US"/>
                          </w:rPr>
                          <w:t>đa khoa 245</w:t>
                        </w:r>
                      </w:p>
                    </w:txbxContent>
                  </v:textbox>
                </v:rect>
                <v:rect id="Rectangle 70" o:spid="_x0000_s1028" style="position:absolute;left:3558;top:6875;width:5259;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">
                  <v:textbox>
                    <w:txbxContent>
                      <w:p w:rsidR="00390F18" w:rsidRPr="00C817F0" w:rsidRDefault="00390F18" w:rsidP="008063EE">
                        <w:pPr>
                          <w:jc w:val="center"/>
                          <w:rPr>
                            <w:rFonts w:ascii="Times New Roman" w:hAnsi="Times New Roman" w:cs="Times New Roman"/>
                            <w:color w:val="auto"/>
                            <w:sz w:val="26"/>
                            <w:szCs w:val="26"/>
                          </w:rPr>
                        </w:pPr>
                        <w:r w:rsidRPr="00C817F0">
                          <w:rPr>
                            <w:rFonts w:ascii="Times New Roman" w:hAnsi="Times New Roman" w:cs="Times New Roman"/>
                            <w:color w:val="auto"/>
                            <w:sz w:val="26"/>
                            <w:szCs w:val="26"/>
                          </w:rPr>
                          <w:t xml:space="preserve">Tiếp đón người bệnh </w:t>
                        </w:r>
                      </w:p>
                    </w:txbxContent>
                  </v:textbox>
                </v:rect>
                <v:rect id="Rectangle 71" o:spid="_x0000_s1029" style="position:absolute;left:2997;top:9006;width:198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">
                  <v:textbox>
                    <w:txbxContent>
                      <w:p w:rsidR="00390F18" w:rsidRPr="00C817F0" w:rsidRDefault="00390F18" w:rsidP="008063EE">
                        <w:pPr>
                          <w:jc w:val="center"/>
                          <w:rPr>
                            <w:rFonts w:ascii="Times New Roman" w:hAnsi="Times New Roman" w:cs="Times New Roman"/>
                            <w:bCs/>
                            <w:color w:val="auto"/>
                            <w:sz w:val="26"/>
                            <w:szCs w:val="26"/>
                          </w:rPr>
                        </w:pPr>
                        <w:r w:rsidRPr="00C817F0">
                          <w:rPr>
                            <w:rFonts w:ascii="Times New Roman" w:hAnsi="Times New Roman" w:cs="Times New Roman"/>
                            <w:bCs/>
                            <w:color w:val="auto"/>
                            <w:sz w:val="26"/>
                            <w:szCs w:val="26"/>
                          </w:rPr>
                          <w:t>Chất thải rắn</w:t>
                        </w:r>
                      </w:p>
                    </w:txbxContent>
                  </v:textbox>
                </v:rect>
                <v:rect id="Rectangle 72" o:spid="_x0000_s1030" style="position:absolute;left:2359;top:9816;width:1557;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">
                  <v:textbox inset=".5mm,.3mm,.5mm,.3mm">
                    <w:txbxContent>
                      <w:p w:rsidR="00390F18" w:rsidRPr="00C817F0" w:rsidRDefault="00390F18" w:rsidP="008063EE">
                        <w:pPr>
                          <w:jc w:val="center"/>
                          <w:rPr>
                            <w:rFonts w:ascii="Times New Roman" w:hAnsi="Times New Roman" w:cs="Times New Roman"/>
                            <w:color w:val="auto"/>
                            <w:sz w:val="26"/>
                            <w:szCs w:val="26"/>
                          </w:rPr>
                        </w:pPr>
                        <w:r w:rsidRPr="00C817F0">
                          <w:rPr>
                            <w:rFonts w:ascii="Times New Roman" w:hAnsi="Times New Roman" w:cs="Times New Roman"/>
                            <w:bCs/>
                            <w:color w:val="auto"/>
                            <w:sz w:val="26"/>
                            <w:szCs w:val="26"/>
                          </w:rPr>
                          <w:t>CTR thông thường</w:t>
                        </w:r>
                      </w:p>
                    </w:txbxContent>
                  </v:textbox>
                </v:rect>
                <v:rect id="Rectangle 73" o:spid="_x0000_s1031" style="position:absolute;left:4165;top:9816;width:1557;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">
                  <v:textbox inset=".5mm,.3mm,.5mm,.3mm">
                    <w:txbxContent>
                      <w:p w:rsidR="00390F18" w:rsidRPr="00C817F0" w:rsidRDefault="00390F18" w:rsidP="008063EE">
                        <w:pPr>
                          <w:jc w:val="center"/>
                          <w:rPr>
                            <w:rFonts w:ascii="Times New Roman" w:hAnsi="Times New Roman" w:cs="Times New Roman"/>
                            <w:bCs/>
                            <w:color w:val="auto"/>
                            <w:sz w:val="2"/>
                            <w:szCs w:val="26"/>
                          </w:rPr>
                        </w:pPr>
                      </w:p>
                      <w:p w:rsidR="00390F18" w:rsidRPr="00C817F0" w:rsidRDefault="00390F18" w:rsidP="008063EE">
                        <w:pPr>
                          <w:jc w:val="center"/>
                          <w:rPr>
                            <w:rFonts w:ascii="Times New Roman" w:hAnsi="Times New Roman" w:cs="Times New Roman"/>
                            <w:bCs/>
                            <w:color w:val="auto"/>
                            <w:sz w:val="26"/>
                            <w:szCs w:val="26"/>
                          </w:rPr>
                        </w:pPr>
                        <w:r w:rsidRPr="00C817F0">
                          <w:rPr>
                            <w:rFonts w:ascii="Times New Roman" w:hAnsi="Times New Roman" w:cs="Times New Roman"/>
                            <w:bCs/>
                            <w:color w:val="auto"/>
                            <w:sz w:val="26"/>
                            <w:szCs w:val="26"/>
                          </w:rPr>
                          <w:t xml:space="preserve">Chất thải </w:t>
                        </w:r>
                      </w:p>
                      <w:p w:rsidR="00390F18" w:rsidRPr="00C817F0" w:rsidRDefault="00390F18" w:rsidP="008063EE">
                        <w:pPr>
                          <w:jc w:val="center"/>
                          <w:rPr>
                            <w:rFonts w:ascii="Times New Roman" w:hAnsi="Times New Roman" w:cs="Times New Roman"/>
                            <w:color w:val="auto"/>
                            <w:sz w:val="26"/>
                            <w:szCs w:val="26"/>
                          </w:rPr>
                        </w:pPr>
                        <w:r w:rsidRPr="00C817F0">
                          <w:rPr>
                            <w:rFonts w:ascii="Times New Roman" w:hAnsi="Times New Roman" w:cs="Times New Roman"/>
                            <w:bCs/>
                            <w:color w:val="auto"/>
                            <w:sz w:val="26"/>
                            <w:szCs w:val="26"/>
                          </w:rPr>
                          <w:t>y tế</w:t>
                        </w:r>
                      </w:p>
                    </w:txbxContent>
                  </v:textbox>
                </v:rect>
                <v:rect id="Rectangle 74" o:spid="_x0000_s1032" style="position:absolute;left:3558;top:7966;width:5259;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">
                  <v:textbox>
                    <w:txbxContent>
                      <w:p w:rsidR="00390F18" w:rsidRPr="00C817F0" w:rsidRDefault="00390F18" w:rsidP="008063EE">
                        <w:pPr>
                          <w:jc w:val="center"/>
                          <w:rPr>
                            <w:rFonts w:ascii="Times New Roman" w:hAnsi="Times New Roman" w:cs="Times New Roman"/>
                            <w:bCs/>
                            <w:color w:val="auto"/>
                            <w:sz w:val="26"/>
                            <w:szCs w:val="26"/>
                          </w:rPr>
                        </w:pPr>
                        <w:r w:rsidRPr="00C817F0">
                          <w:rPr>
                            <w:rFonts w:ascii="Times New Roman" w:hAnsi="Times New Roman" w:cs="Times New Roman"/>
                            <w:bCs/>
                            <w:color w:val="auto"/>
                            <w:sz w:val="26"/>
                            <w:szCs w:val="26"/>
                          </w:rPr>
                          <w:t xml:space="preserve">Hoạt động khám, chữa bệnh và điều trị </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5" o:spid="_x0000_s1033" type="#_x0000_t88" style="position:absolute;left:5961;top:5519;width:443;height:66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" adj="1776"/>
                <v:group id="Group 76" o:spid="_x0000_s1034" style="position:absolute;left:3301;top:9491;width:1344;height:297" coordorigin="3435,11605" coordsize="135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type id="_x0000_t32" coordsize="21600,21600" o:spt="32" o:oned="t" path="m,l21600,21600e" filled="f">
                    <v:path arrowok="t" fillok="f" o:connecttype="none"/>
                    <o:lock v:ext="edit" shapetype="t"/>
                  </v:shapetype>
                  <v:shape id="AutoShape 77" o:spid="_x0000_s1035" type="#_x0000_t32" style="position:absolute;left:3435;top:11605;width:679;height:3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">
                    <v:stroke endarrow="block"/>
                  </v:shape>
                  <v:shape id="AutoShape 78" o:spid="_x0000_s1036" type="#_x0000_t32" style="position:absolute;left:4114;top:11605;width:679;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">
                    <v:stroke endarrow="block"/>
                  </v:shape>
                </v:group>
                <v:rect id="Rectangle 79" o:spid="_x0000_s1037" style="position:absolute;left:5587;top:9011;width:1578;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">
                  <v:textbox inset=".5mm,.3mm,.5mm,.3mm">
                    <w:txbxContent>
                      <w:p w:rsidR="00390F18" w:rsidRPr="00C817F0" w:rsidRDefault="00390F18" w:rsidP="008063EE">
                        <w:pPr>
                          <w:jc w:val="center"/>
                          <w:rPr>
                            <w:rFonts w:ascii="Times New Roman" w:hAnsi="Times New Roman" w:cs="Times New Roman"/>
                            <w:bCs/>
                            <w:color w:val="auto"/>
                            <w:sz w:val="26"/>
                            <w:szCs w:val="26"/>
                          </w:rPr>
                        </w:pPr>
                        <w:r w:rsidRPr="00C817F0">
                          <w:rPr>
                            <w:rFonts w:ascii="Times New Roman" w:hAnsi="Times New Roman" w:cs="Times New Roman"/>
                            <w:bCs/>
                            <w:color w:val="auto"/>
                            <w:sz w:val="26"/>
                            <w:szCs w:val="26"/>
                          </w:rPr>
                          <w:t>Tia phóng xạ</w:t>
                        </w:r>
                      </w:p>
                    </w:txbxContent>
                  </v:textbox>
                </v:rect>
                <v:rect id="Rectangle 80" o:spid="_x0000_s1038" style="position:absolute;left:7777;top:8998;width:1601;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">
                  <v:textbox>
                    <w:txbxContent>
                      <w:p w:rsidR="00390F18" w:rsidRPr="00C817F0" w:rsidRDefault="00390F18" w:rsidP="008063EE">
                        <w:pPr>
                          <w:jc w:val="center"/>
                          <w:rPr>
                            <w:rFonts w:ascii="Times New Roman" w:hAnsi="Times New Roman" w:cs="Times New Roman"/>
                            <w:bCs/>
                            <w:color w:val="auto"/>
                            <w:sz w:val="26"/>
                            <w:szCs w:val="26"/>
                          </w:rPr>
                        </w:pPr>
                        <w:r w:rsidRPr="00C817F0">
                          <w:rPr>
                            <w:rFonts w:ascii="Times New Roman" w:hAnsi="Times New Roman" w:cs="Times New Roman"/>
                            <w:bCs/>
                            <w:color w:val="auto"/>
                            <w:sz w:val="26"/>
                            <w:szCs w:val="26"/>
                          </w:rPr>
                          <w:t>Nước thải</w:t>
                        </w:r>
                      </w:p>
                    </w:txbxContent>
                  </v:textbox>
                </v:rect>
                <v:rect id="Rectangle 81" o:spid="_x0000_s1039" style="position:absolute;left:6937;top:9857;width:1557;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">
                  <v:textbox inset=".5mm,.3mm,.5mm,.3mm">
                    <w:txbxContent>
                      <w:p w:rsidR="00390F18" w:rsidRPr="00C817F0" w:rsidRDefault="00390F18" w:rsidP="008063EE">
                        <w:pPr>
                          <w:jc w:val="center"/>
                          <w:rPr>
                            <w:rFonts w:ascii="Times New Roman" w:hAnsi="Times New Roman" w:cs="Times New Roman"/>
                            <w:color w:val="auto"/>
                            <w:sz w:val="26"/>
                            <w:szCs w:val="26"/>
                          </w:rPr>
                        </w:pPr>
                        <w:r w:rsidRPr="00C817F0">
                          <w:rPr>
                            <w:rFonts w:ascii="Times New Roman" w:hAnsi="Times New Roman" w:cs="Times New Roman"/>
                            <w:bCs/>
                            <w:color w:val="auto"/>
                            <w:sz w:val="26"/>
                            <w:szCs w:val="26"/>
                          </w:rPr>
                          <w:t>Nước thải sinh hoạt</w:t>
                        </w:r>
                      </w:p>
                    </w:txbxContent>
                  </v:textbox>
                </v:rect>
                <v:rect id="Rectangle 82" o:spid="_x0000_s1040" style="position:absolute;left:8655;top:9843;width:1560;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">
                  <v:textbox inset=".5mm,.3mm,.5mm,.3mm">
                    <w:txbxContent>
                      <w:p w:rsidR="00390F18" w:rsidRPr="00C817F0" w:rsidRDefault="00390F18" w:rsidP="008063EE">
                        <w:pPr>
                          <w:jc w:val="center"/>
                          <w:rPr>
                            <w:rFonts w:ascii="Times New Roman" w:hAnsi="Times New Roman" w:cs="Times New Roman"/>
                            <w:color w:val="auto"/>
                            <w:sz w:val="26"/>
                            <w:szCs w:val="26"/>
                            <w:lang w:val="en-US"/>
                          </w:rPr>
                        </w:pPr>
                        <w:r w:rsidRPr="00C817F0">
                          <w:rPr>
                            <w:rFonts w:ascii="Times New Roman" w:hAnsi="Times New Roman" w:cs="Times New Roman"/>
                            <w:color w:val="auto"/>
                            <w:sz w:val="26"/>
                            <w:szCs w:val="26"/>
                            <w:lang w:val="en-US"/>
                          </w:rPr>
                          <w:t xml:space="preserve">Nước thải </w:t>
                        </w:r>
                      </w:p>
                      <w:p w:rsidR="00390F18" w:rsidRPr="00C817F0" w:rsidRDefault="00390F18" w:rsidP="008063EE">
                        <w:pPr>
                          <w:jc w:val="center"/>
                          <w:rPr>
                            <w:rFonts w:ascii="Times New Roman" w:hAnsi="Times New Roman" w:cs="Times New Roman"/>
                            <w:color w:val="auto"/>
                            <w:sz w:val="26"/>
                            <w:szCs w:val="26"/>
                            <w:lang w:val="en-US"/>
                          </w:rPr>
                        </w:pPr>
                        <w:r w:rsidRPr="00C817F0">
                          <w:rPr>
                            <w:rFonts w:ascii="Times New Roman" w:hAnsi="Times New Roman" w:cs="Times New Roman"/>
                            <w:color w:val="auto"/>
                            <w:sz w:val="26"/>
                            <w:szCs w:val="26"/>
                            <w:lang w:val="en-US"/>
                          </w:rPr>
                          <w:t>y tế</w:t>
                        </w:r>
                      </w:p>
                    </w:txbxContent>
                  </v:textbox>
                </v:rect>
                <v:group id="Group 83" o:spid="_x0000_s1041" style="position:absolute;left:7915;top:9518;width:1344;height:297" coordorigin="3435,11605" coordsize="135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shape id="AutoShape 84" o:spid="_x0000_s1042" type="#_x0000_t32" style="position:absolute;left:3435;top:11605;width:679;height:3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">
                    <v:stroke endarrow="block"/>
                  </v:shape>
                  <v:shape id="AutoShape 85" o:spid="_x0000_s1043" type="#_x0000_t32" style="position:absolute;left:4114;top:11605;width:679;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">
                    <v:stroke endarrow="block"/>
                  </v:shape>
                </v:group>
                <v:shape id="AutoShape 86" o:spid="_x0000_s1044" type="#_x0000_t32" style="position:absolute;left:6208;top:6411;width:0;height: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">
                  <v:stroke endarrow="block"/>
                </v:shape>
                <v:shape id="AutoShape 87" o:spid="_x0000_s1045" type="#_x0000_t32" style="position:absolute;left:6178;top:7501;width:0;height: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">
                  <v:stroke endarrow="block"/>
                </v:shape>
              </v:group>
            </w:pict>
          </mc:Fallback>
        </mc:AlternateContent>
      </w:r>
    </w:p>
    <w:p w:rsidR="008063EE" w:rsidRPr="00390F18" w:rsidRDefault="008063EE" w:rsidP="008063EE">
      <w:pPr>
        <w:spacing w:before="100" w:after="100"/>
        <w:ind w:firstLine="567"/>
        <w:rPr>
          <w:rFonts w:ascii="Times New Roman" w:hAnsi="Times New Roman" w:cs="Times New Roman"/>
          <w:color w:val="auto"/>
          <w:sz w:val="26"/>
          <w:szCs w:val="26"/>
        </w:rPr>
      </w:pPr>
    </w:p>
    <w:p w:rsidR="008063EE" w:rsidRPr="00390F18" w:rsidRDefault="008063EE" w:rsidP="008063EE">
      <w:pPr>
        <w:spacing w:before="100" w:after="100"/>
        <w:ind w:firstLine="567"/>
        <w:rPr>
          <w:rFonts w:ascii="Times New Roman" w:hAnsi="Times New Roman" w:cs="Times New Roman"/>
          <w:color w:val="auto"/>
          <w:sz w:val="26"/>
          <w:szCs w:val="26"/>
        </w:rPr>
      </w:pPr>
    </w:p>
    <w:p w:rsidR="008063EE" w:rsidRPr="00390F18" w:rsidRDefault="008063EE" w:rsidP="008063EE">
      <w:pPr>
        <w:spacing w:before="100" w:after="100"/>
        <w:ind w:firstLine="567"/>
        <w:rPr>
          <w:rFonts w:ascii="Times New Roman" w:hAnsi="Times New Roman" w:cs="Times New Roman"/>
          <w:color w:val="auto"/>
          <w:sz w:val="26"/>
          <w:szCs w:val="26"/>
        </w:rPr>
      </w:pPr>
    </w:p>
    <w:p w:rsidR="008063EE" w:rsidRPr="00390F18" w:rsidRDefault="008063EE" w:rsidP="008063EE">
      <w:pPr>
        <w:spacing w:before="100" w:after="100"/>
        <w:ind w:firstLine="567"/>
        <w:rPr>
          <w:rFonts w:ascii="Times New Roman" w:hAnsi="Times New Roman" w:cs="Times New Roman"/>
          <w:color w:val="auto"/>
          <w:sz w:val="26"/>
          <w:szCs w:val="26"/>
        </w:rPr>
      </w:pPr>
    </w:p>
    <w:p w:rsidR="008063EE" w:rsidRPr="00390F18" w:rsidRDefault="008063EE" w:rsidP="008063EE">
      <w:pPr>
        <w:spacing w:before="100" w:after="100"/>
        <w:ind w:firstLine="567"/>
        <w:rPr>
          <w:rFonts w:ascii="Times New Roman" w:hAnsi="Times New Roman" w:cs="Times New Roman"/>
          <w:color w:val="auto"/>
          <w:sz w:val="26"/>
          <w:szCs w:val="26"/>
        </w:rPr>
      </w:pPr>
    </w:p>
    <w:p w:rsidR="008063EE" w:rsidRPr="00390F18" w:rsidRDefault="008063EE" w:rsidP="008063EE">
      <w:pPr>
        <w:spacing w:before="100" w:after="100"/>
        <w:ind w:firstLine="567"/>
        <w:rPr>
          <w:rFonts w:ascii="Times New Roman" w:hAnsi="Times New Roman" w:cs="Times New Roman"/>
          <w:color w:val="auto"/>
          <w:sz w:val="26"/>
          <w:szCs w:val="26"/>
        </w:rPr>
      </w:pPr>
    </w:p>
    <w:p w:rsidR="008063EE" w:rsidRPr="00390F18" w:rsidRDefault="008063EE" w:rsidP="008063EE">
      <w:pPr>
        <w:tabs>
          <w:tab w:val="left" w:pos="3600"/>
        </w:tabs>
        <w:spacing w:before="100" w:after="100"/>
        <w:ind w:firstLine="567"/>
        <w:rPr>
          <w:rFonts w:ascii="Times New Roman" w:hAnsi="Times New Roman" w:cs="Times New Roman"/>
          <w:color w:val="auto"/>
          <w:sz w:val="26"/>
          <w:szCs w:val="26"/>
        </w:rPr>
      </w:pPr>
    </w:p>
    <w:p w:rsidR="008063EE" w:rsidRPr="00390F18" w:rsidRDefault="008063EE" w:rsidP="008063EE">
      <w:pPr>
        <w:tabs>
          <w:tab w:val="left" w:pos="3600"/>
        </w:tabs>
        <w:spacing w:before="100" w:after="100"/>
        <w:ind w:firstLine="567"/>
        <w:rPr>
          <w:rFonts w:ascii="Times New Roman" w:hAnsi="Times New Roman" w:cs="Times New Roman"/>
          <w:color w:val="auto"/>
          <w:sz w:val="26"/>
          <w:szCs w:val="26"/>
        </w:rPr>
      </w:pPr>
    </w:p>
    <w:p w:rsidR="008063EE" w:rsidRPr="00390F18" w:rsidRDefault="008063EE" w:rsidP="008063EE">
      <w:pPr>
        <w:tabs>
          <w:tab w:val="left" w:pos="3600"/>
        </w:tabs>
        <w:spacing w:before="100" w:after="100"/>
        <w:ind w:firstLine="567"/>
        <w:rPr>
          <w:rFonts w:ascii="Times New Roman" w:hAnsi="Times New Roman" w:cs="Times New Roman"/>
          <w:color w:val="auto"/>
          <w:sz w:val="26"/>
          <w:szCs w:val="26"/>
        </w:rPr>
      </w:pPr>
    </w:p>
    <w:p w:rsidR="008063EE" w:rsidRPr="00390F18" w:rsidRDefault="008063EE" w:rsidP="008063EE">
      <w:pPr>
        <w:tabs>
          <w:tab w:val="left" w:pos="3600"/>
        </w:tabs>
        <w:spacing w:before="100" w:after="100"/>
        <w:ind w:firstLine="567"/>
        <w:rPr>
          <w:rFonts w:ascii="Times New Roman" w:hAnsi="Times New Roman" w:cs="Times New Roman"/>
          <w:color w:val="auto"/>
          <w:sz w:val="26"/>
          <w:szCs w:val="26"/>
        </w:rPr>
      </w:pPr>
    </w:p>
    <w:p w:rsidR="008063EE" w:rsidRPr="00390F18" w:rsidRDefault="008063EE" w:rsidP="008063EE">
      <w:pPr>
        <w:tabs>
          <w:tab w:val="left" w:pos="3600"/>
        </w:tabs>
        <w:spacing w:before="100" w:after="100"/>
        <w:ind w:firstLine="567"/>
        <w:rPr>
          <w:rFonts w:ascii="Times New Roman" w:hAnsi="Times New Roman" w:cs="Times New Roman"/>
          <w:color w:val="auto"/>
          <w:sz w:val="26"/>
          <w:szCs w:val="26"/>
        </w:rPr>
      </w:pPr>
    </w:p>
    <w:p w:rsidR="008063EE" w:rsidRPr="00390F18" w:rsidRDefault="008063EE" w:rsidP="006769DE">
      <w:pPr>
        <w:tabs>
          <w:tab w:val="left" w:pos="3600"/>
        </w:tabs>
        <w:spacing w:before="100" w:after="100"/>
        <w:rPr>
          <w:rFonts w:ascii="Times New Roman" w:hAnsi="Times New Roman" w:cs="Times New Roman"/>
          <w:color w:val="auto"/>
          <w:sz w:val="26"/>
          <w:szCs w:val="26"/>
        </w:rPr>
      </w:pPr>
    </w:p>
    <w:p w:rsidR="00C2351F" w:rsidRPr="00390F18" w:rsidRDefault="008063EE" w:rsidP="006769DE">
      <w:pPr>
        <w:pStyle w:val="Figure"/>
        <w:numPr>
          <w:ilvl w:val="0"/>
          <w:numId w:val="29"/>
        </w:numPr>
      </w:pPr>
      <w:bookmarkStart w:id="285" w:name="_Toc193900559"/>
      <w:bookmarkEnd w:id="284"/>
      <w:r w:rsidRPr="00390F18">
        <w:t>Sơ đồ quy trình hoạt đông và dòng thải phát sinh của Bệnh viện</w:t>
      </w:r>
      <w:bookmarkEnd w:id="285"/>
      <w:r w:rsidRPr="00390F18">
        <w:t xml:space="preserve"> </w:t>
      </w:r>
    </w:p>
    <w:p w:rsidR="002F6E23" w:rsidRPr="00390F18" w:rsidRDefault="00342433" w:rsidP="00D6301D">
      <w:pPr>
        <w:pStyle w:val="Heading1"/>
        <w:keepLines w:val="0"/>
        <w:widowControl/>
        <w:spacing w:before="120" w:after="120" w:line="276" w:lineRule="auto"/>
        <w:jc w:val="both"/>
        <w:rPr>
          <w:rFonts w:ascii="Times New Roman" w:eastAsia="Times New Roman" w:hAnsi="Times New Roman" w:cs="Times New Roman"/>
          <w:color w:val="auto"/>
          <w:kern w:val="32"/>
          <w:sz w:val="27"/>
          <w:szCs w:val="27"/>
          <w:lang w:eastAsia="en-US"/>
        </w:rPr>
      </w:pPr>
      <w:bookmarkStart w:id="286" w:name="_Toc98508123"/>
      <w:bookmarkStart w:id="287" w:name="_Toc99111230"/>
      <w:bookmarkStart w:id="288" w:name="_Toc99918739"/>
      <w:bookmarkStart w:id="289" w:name="_Toc100062860"/>
      <w:bookmarkStart w:id="290" w:name="_Toc100242103"/>
      <w:bookmarkStart w:id="291" w:name="_Toc104731564"/>
      <w:bookmarkStart w:id="292" w:name="_Toc104732260"/>
      <w:bookmarkStart w:id="293" w:name="_Toc104733885"/>
      <w:bookmarkStart w:id="294" w:name="_Toc112070094"/>
      <w:bookmarkStart w:id="295" w:name="_Toc112070913"/>
      <w:bookmarkStart w:id="296" w:name="_Toc112071052"/>
      <w:bookmarkStart w:id="297" w:name="_Toc113479891"/>
      <w:bookmarkStart w:id="298" w:name="_Toc113480020"/>
      <w:bookmarkStart w:id="299" w:name="_Toc113480231"/>
      <w:bookmarkStart w:id="300" w:name="_Toc117607847"/>
      <w:bookmarkStart w:id="301" w:name="_Toc117608317"/>
      <w:bookmarkStart w:id="302" w:name="_Toc134072046"/>
      <w:bookmarkStart w:id="303" w:name="_Toc134645823"/>
      <w:bookmarkStart w:id="304" w:name="_Toc134789738"/>
      <w:bookmarkStart w:id="305" w:name="_Toc134789856"/>
      <w:bookmarkStart w:id="306" w:name="_Toc150237793"/>
      <w:bookmarkStart w:id="307" w:name="_Toc195519757"/>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390F18">
        <w:rPr>
          <w:rFonts w:ascii="Times New Roman" w:eastAsia="Times New Roman" w:hAnsi="Times New Roman" w:cs="Times New Roman"/>
          <w:color w:val="auto"/>
          <w:kern w:val="32"/>
          <w:sz w:val="27"/>
          <w:szCs w:val="27"/>
          <w:lang w:eastAsia="en-US"/>
        </w:rPr>
        <w:t>3</w:t>
      </w:r>
      <w:bookmarkEnd w:id="283"/>
      <w:r w:rsidRPr="00390F18">
        <w:rPr>
          <w:rFonts w:ascii="Times New Roman" w:eastAsia="Times New Roman" w:hAnsi="Times New Roman" w:cs="Times New Roman"/>
          <w:color w:val="auto"/>
          <w:kern w:val="32"/>
          <w:sz w:val="27"/>
          <w:szCs w:val="27"/>
          <w:lang w:eastAsia="en-US"/>
        </w:rPr>
        <w:t>.3. Sản phẩm của dự án đầ</w:t>
      </w:r>
      <w:r w:rsidR="00FC2F5D" w:rsidRPr="00390F18">
        <w:rPr>
          <w:rFonts w:ascii="Times New Roman" w:eastAsia="Times New Roman" w:hAnsi="Times New Roman" w:cs="Times New Roman"/>
          <w:color w:val="auto"/>
          <w:kern w:val="32"/>
          <w:sz w:val="27"/>
          <w:szCs w:val="27"/>
          <w:lang w:eastAsia="en-US"/>
        </w:rPr>
        <w:t>u tư</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790911" w:rsidRPr="00390F18" w:rsidRDefault="00790911" w:rsidP="00790911">
      <w:pPr>
        <w:ind w:firstLine="567"/>
        <w:jc w:val="both"/>
        <w:rPr>
          <w:rFonts w:ascii="Times New Roman" w:hAnsi="Times New Roman" w:cs="Times New Roman"/>
          <w:color w:val="auto"/>
          <w:sz w:val="27"/>
          <w:szCs w:val="27"/>
          <w:lang w:val="sv-SE"/>
        </w:rPr>
      </w:pPr>
      <w:bookmarkStart w:id="308" w:name="bookmark204"/>
      <w:bookmarkStart w:id="309" w:name="_Toc98508124"/>
      <w:bookmarkStart w:id="310" w:name="_Toc99111231"/>
      <w:bookmarkStart w:id="311" w:name="_Toc99918740"/>
      <w:bookmarkStart w:id="312" w:name="_Toc100062861"/>
      <w:bookmarkStart w:id="313" w:name="_Toc100242104"/>
      <w:bookmarkStart w:id="314" w:name="_Toc104731565"/>
      <w:bookmarkStart w:id="315" w:name="_Toc104732261"/>
      <w:bookmarkStart w:id="316" w:name="_Toc104733886"/>
      <w:bookmarkStart w:id="317" w:name="_Toc112070095"/>
      <w:bookmarkStart w:id="318" w:name="_Toc112070914"/>
      <w:bookmarkStart w:id="319" w:name="_Toc112071053"/>
      <w:bookmarkStart w:id="320" w:name="_Toc113479892"/>
      <w:bookmarkStart w:id="321" w:name="_Toc113480021"/>
      <w:bookmarkStart w:id="322" w:name="_Toc113480232"/>
      <w:bookmarkStart w:id="323" w:name="_Toc117607848"/>
      <w:bookmarkStart w:id="324" w:name="_Toc117608318"/>
      <w:bookmarkStart w:id="325" w:name="_Toc134072047"/>
      <w:bookmarkStart w:id="326" w:name="_Toc134645824"/>
      <w:bookmarkStart w:id="327" w:name="_Toc134789739"/>
      <w:bookmarkStart w:id="328" w:name="_Toc134789857"/>
      <w:bookmarkStart w:id="329" w:name="_Toc150237794"/>
      <w:r w:rsidRPr="00390F18">
        <w:rPr>
          <w:rFonts w:ascii="Times New Roman" w:hAnsi="Times New Roman" w:cs="Times New Roman"/>
          <w:color w:val="auto"/>
          <w:sz w:val="27"/>
          <w:szCs w:val="27"/>
        </w:rPr>
        <w:t xml:space="preserve">Bệnh viện </w:t>
      </w:r>
      <w:r w:rsidRPr="00390F18">
        <w:rPr>
          <w:rFonts w:ascii="Times New Roman" w:hAnsi="Times New Roman" w:cs="Times New Roman"/>
          <w:color w:val="auto"/>
          <w:sz w:val="27"/>
          <w:szCs w:val="27"/>
          <w:lang w:val="en-US"/>
        </w:rPr>
        <w:t>đa khoa 245</w:t>
      </w:r>
      <w:r w:rsidRPr="00390F18">
        <w:rPr>
          <w:rFonts w:ascii="Times New Roman" w:hAnsi="Times New Roman" w:cs="Times New Roman"/>
          <w:color w:val="auto"/>
          <w:sz w:val="27"/>
          <w:szCs w:val="27"/>
        </w:rPr>
        <w:t xml:space="preserve"> khi đi vào hoạt động dự kiến có quy mô </w:t>
      </w:r>
      <w:r w:rsidRPr="00390F18">
        <w:rPr>
          <w:rFonts w:ascii="Times New Roman" w:hAnsi="Times New Roman" w:cs="Times New Roman"/>
          <w:color w:val="auto"/>
          <w:sz w:val="27"/>
          <w:szCs w:val="27"/>
          <w:lang w:val="en-US"/>
        </w:rPr>
        <w:t>150</w:t>
      </w:r>
      <w:r w:rsidRPr="00390F18">
        <w:rPr>
          <w:rFonts w:ascii="Times New Roman" w:hAnsi="Times New Roman" w:cs="Times New Roman"/>
          <w:color w:val="auto"/>
          <w:sz w:val="27"/>
          <w:szCs w:val="27"/>
        </w:rPr>
        <w:t xml:space="preserve"> giường bệnh</w:t>
      </w:r>
      <w:r w:rsidR="00226FA0" w:rsidRPr="00390F18">
        <w:rPr>
          <w:rFonts w:ascii="Times New Roman" w:hAnsi="Times New Roman" w:cs="Times New Roman"/>
          <w:color w:val="auto"/>
          <w:sz w:val="27"/>
          <w:szCs w:val="27"/>
          <w:lang w:val="en-US"/>
        </w:rPr>
        <w:t xml:space="preserve"> và khám điều trị ngoại trú khoảng 100-200 lượt/ngày</w:t>
      </w:r>
      <w:r w:rsidRPr="00390F18">
        <w:rPr>
          <w:rFonts w:ascii="Times New Roman" w:hAnsi="Times New Roman" w:cs="Times New Roman"/>
          <w:color w:val="auto"/>
          <w:sz w:val="27"/>
          <w:szCs w:val="27"/>
        </w:rPr>
        <w:t>. Là Bệnh viện đa khoa có nhiệm vụ khám, chữa bệnh phục vụ nhân dân địa phương.</w:t>
      </w:r>
      <w:r w:rsidRPr="00390F18">
        <w:rPr>
          <w:rFonts w:ascii="Times New Roman" w:hAnsi="Times New Roman" w:cs="Times New Roman"/>
          <w:color w:val="auto"/>
          <w:sz w:val="27"/>
          <w:szCs w:val="27"/>
          <w:lang w:val="en-US"/>
        </w:rPr>
        <w:t xml:space="preserve"> </w:t>
      </w:r>
      <w:r w:rsidRPr="00390F18">
        <w:rPr>
          <w:rFonts w:ascii="Times New Roman" w:hAnsi="Times New Roman" w:cs="Times New Roman"/>
          <w:color w:val="auto"/>
          <w:sz w:val="27"/>
          <w:szCs w:val="27"/>
          <w:lang w:val="sv-SE"/>
        </w:rPr>
        <w:t xml:space="preserve">Nâng cao sức khỏe, thẩm mỹ, cải thiện chất lượng sống </w:t>
      </w:r>
      <w:r w:rsidR="001F0D07" w:rsidRPr="00390F18">
        <w:rPr>
          <w:rFonts w:ascii="Times New Roman" w:hAnsi="Times New Roman" w:cs="Times New Roman"/>
          <w:color w:val="auto"/>
          <w:sz w:val="27"/>
          <w:szCs w:val="27"/>
          <w:lang w:val="sv-SE"/>
        </w:rPr>
        <w:t>cho người dân</w:t>
      </w:r>
      <w:r w:rsidRPr="00390F18">
        <w:rPr>
          <w:rFonts w:ascii="Times New Roman" w:hAnsi="Times New Roman" w:cs="Times New Roman"/>
          <w:color w:val="auto"/>
          <w:sz w:val="27"/>
          <w:szCs w:val="27"/>
        </w:rPr>
        <w:t>.</w:t>
      </w:r>
    </w:p>
    <w:p w:rsidR="00F34856" w:rsidRPr="00390F18" w:rsidRDefault="00342433" w:rsidP="00D6301D">
      <w:pPr>
        <w:pStyle w:val="Heading1"/>
        <w:keepLines w:val="0"/>
        <w:widowControl/>
        <w:spacing w:before="120" w:after="120" w:line="276" w:lineRule="auto"/>
        <w:jc w:val="both"/>
        <w:rPr>
          <w:rFonts w:ascii="Times New Roman" w:eastAsia="Times New Roman" w:hAnsi="Times New Roman" w:cs="Times New Roman"/>
          <w:color w:val="auto"/>
          <w:kern w:val="32"/>
          <w:sz w:val="27"/>
          <w:szCs w:val="27"/>
          <w:lang w:val="en-US" w:eastAsia="en-US"/>
        </w:rPr>
      </w:pPr>
      <w:bookmarkStart w:id="330" w:name="_Toc195519758"/>
      <w:r w:rsidRPr="00390F18">
        <w:rPr>
          <w:rFonts w:ascii="Times New Roman" w:eastAsia="Times New Roman" w:hAnsi="Times New Roman" w:cs="Times New Roman"/>
          <w:color w:val="auto"/>
          <w:kern w:val="32"/>
          <w:sz w:val="27"/>
          <w:szCs w:val="27"/>
          <w:lang w:eastAsia="en-US"/>
        </w:rPr>
        <w:t>4</w:t>
      </w:r>
      <w:bookmarkEnd w:id="308"/>
      <w:r w:rsidRPr="00390F18">
        <w:rPr>
          <w:rFonts w:ascii="Times New Roman" w:eastAsia="Times New Roman" w:hAnsi="Times New Roman" w:cs="Times New Roman"/>
          <w:color w:val="auto"/>
          <w:kern w:val="32"/>
          <w:sz w:val="27"/>
          <w:szCs w:val="27"/>
          <w:lang w:eastAsia="en-US"/>
        </w:rPr>
        <w:t>. Nguyên liệu, nhiên liệu, vật liệu, phế liệu, điện năng, hóa chất sử dụng, nguồn cung cấp điện, nước của dự án đầu tư</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9173FC" w:rsidRPr="00390F18" w:rsidRDefault="009173FC" w:rsidP="00D6301D">
      <w:pPr>
        <w:pStyle w:val="Heading1"/>
        <w:spacing w:before="120" w:after="120" w:line="276" w:lineRule="auto"/>
        <w:rPr>
          <w:rFonts w:ascii="Times New Roman" w:hAnsi="Times New Roman" w:cs="Times New Roman"/>
          <w:color w:val="auto"/>
          <w:sz w:val="27"/>
          <w:szCs w:val="27"/>
        </w:rPr>
      </w:pPr>
      <w:bookmarkStart w:id="331" w:name="_Toc150237795"/>
      <w:bookmarkStart w:id="332" w:name="_Toc28331204"/>
      <w:bookmarkStart w:id="333" w:name="_Toc38527023"/>
      <w:bookmarkStart w:id="334" w:name="_Toc43994972"/>
      <w:bookmarkStart w:id="335" w:name="_Toc43995264"/>
      <w:bookmarkStart w:id="336" w:name="_Toc82876128"/>
      <w:bookmarkStart w:id="337" w:name="_Toc104731566"/>
      <w:bookmarkStart w:id="338" w:name="_Toc104732262"/>
      <w:bookmarkStart w:id="339" w:name="_Toc104733887"/>
      <w:bookmarkStart w:id="340" w:name="_Toc112070096"/>
      <w:bookmarkStart w:id="341" w:name="_Toc112070915"/>
      <w:bookmarkStart w:id="342" w:name="_Toc112071054"/>
      <w:bookmarkStart w:id="343" w:name="_Toc113479893"/>
      <w:bookmarkStart w:id="344" w:name="_Toc113480022"/>
      <w:bookmarkStart w:id="345" w:name="_Toc113480233"/>
      <w:bookmarkStart w:id="346" w:name="_Toc117607849"/>
      <w:bookmarkStart w:id="347" w:name="_Toc117608319"/>
      <w:bookmarkStart w:id="348" w:name="_Toc134072048"/>
      <w:bookmarkStart w:id="349" w:name="_Toc134645825"/>
      <w:bookmarkStart w:id="350" w:name="_Toc134789740"/>
      <w:bookmarkStart w:id="351" w:name="_Toc134789858"/>
      <w:bookmarkStart w:id="352" w:name="bookmark205"/>
      <w:bookmarkStart w:id="353" w:name="_Toc98508128"/>
      <w:bookmarkStart w:id="354" w:name="_Toc99111235"/>
      <w:bookmarkStart w:id="355" w:name="_Toc99918744"/>
      <w:bookmarkStart w:id="356" w:name="_Toc100062865"/>
      <w:bookmarkStart w:id="357" w:name="_Toc100242108"/>
      <w:bookmarkStart w:id="358" w:name="_Toc195519759"/>
      <w:r w:rsidRPr="00390F18">
        <w:rPr>
          <w:rFonts w:ascii="Times New Roman" w:hAnsi="Times New Roman" w:cs="Times New Roman"/>
          <w:color w:val="auto"/>
          <w:sz w:val="27"/>
          <w:szCs w:val="27"/>
          <w:lang w:val="en-US"/>
        </w:rPr>
        <w:t>4</w:t>
      </w:r>
      <w:r w:rsidRPr="00390F18">
        <w:rPr>
          <w:rFonts w:ascii="Times New Roman" w:hAnsi="Times New Roman" w:cs="Times New Roman"/>
          <w:color w:val="auto"/>
          <w:sz w:val="27"/>
          <w:szCs w:val="27"/>
        </w:rPr>
        <w:t>.1. Nguyên, nhiên vật liệu, hóa chất sử dụng của dự án</w:t>
      </w:r>
      <w:bookmarkEnd w:id="331"/>
      <w:bookmarkEnd w:id="358"/>
      <w:r w:rsidRPr="00390F18">
        <w:rPr>
          <w:rFonts w:ascii="Times New Roman" w:hAnsi="Times New Roman" w:cs="Times New Roman"/>
          <w:color w:val="auto"/>
          <w:sz w:val="27"/>
          <w:szCs w:val="27"/>
        </w:rPr>
        <w:t xml:space="preserve"> </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rsidR="00404F90" w:rsidRPr="00390F18" w:rsidRDefault="00404F90" w:rsidP="00D6301D">
      <w:pPr>
        <w:pStyle w:val="Heading2"/>
        <w:spacing w:before="120" w:after="120" w:line="276" w:lineRule="auto"/>
        <w:jc w:val="both"/>
        <w:rPr>
          <w:rFonts w:ascii="Times New Roman" w:hAnsi="Times New Roman" w:cs="Times New Roman"/>
          <w:i/>
          <w:color w:val="auto"/>
          <w:sz w:val="27"/>
          <w:szCs w:val="27"/>
          <w:lang w:val="en-US"/>
        </w:rPr>
      </w:pPr>
      <w:bookmarkStart w:id="359" w:name="_Toc134789741"/>
      <w:bookmarkStart w:id="360" w:name="_Toc134789859"/>
      <w:bookmarkStart w:id="361" w:name="_Toc150237796"/>
      <w:bookmarkStart w:id="362" w:name="_Toc403025221"/>
      <w:bookmarkStart w:id="363" w:name="_Toc431287890"/>
      <w:bookmarkStart w:id="364" w:name="_Toc431299076"/>
      <w:bookmarkStart w:id="365" w:name="_Toc431308594"/>
      <w:bookmarkStart w:id="366" w:name="_Toc431364593"/>
      <w:bookmarkStart w:id="367" w:name="_Toc432139612"/>
      <w:bookmarkStart w:id="368" w:name="_Toc437326397"/>
      <w:bookmarkStart w:id="369" w:name="_Toc439195204"/>
      <w:bookmarkStart w:id="370" w:name="_Toc28331205"/>
      <w:bookmarkStart w:id="371" w:name="_Toc38527024"/>
      <w:bookmarkStart w:id="372" w:name="_Toc43994973"/>
      <w:bookmarkStart w:id="373" w:name="_Toc43995265"/>
      <w:bookmarkStart w:id="374" w:name="_Toc195519760"/>
      <w:r w:rsidRPr="00390F18">
        <w:rPr>
          <w:rFonts w:ascii="Times New Roman" w:hAnsi="Times New Roman" w:cs="Times New Roman"/>
          <w:i/>
          <w:color w:val="auto"/>
          <w:sz w:val="27"/>
          <w:szCs w:val="27"/>
          <w:lang w:val="en-US"/>
        </w:rPr>
        <w:t>4.1.1. Nhu cầu sử dụng nguyên vật liệu</w:t>
      </w:r>
      <w:bookmarkEnd w:id="359"/>
      <w:bookmarkEnd w:id="360"/>
      <w:r w:rsidR="006C19D0" w:rsidRPr="00390F18">
        <w:rPr>
          <w:rFonts w:ascii="Times New Roman" w:hAnsi="Times New Roman" w:cs="Times New Roman"/>
          <w:i/>
          <w:color w:val="auto"/>
          <w:sz w:val="27"/>
          <w:szCs w:val="27"/>
          <w:lang w:val="en-US"/>
        </w:rPr>
        <w:t xml:space="preserve"> giai đoạn thi công</w:t>
      </w:r>
      <w:bookmarkEnd w:id="361"/>
      <w:bookmarkEnd w:id="374"/>
    </w:p>
    <w:p w:rsidR="00583713" w:rsidRPr="00390F18" w:rsidRDefault="00583713" w:rsidP="00D6301D">
      <w:pPr>
        <w:spacing w:before="120" w:after="120" w:line="276" w:lineRule="auto"/>
        <w:ind w:firstLine="567"/>
        <w:jc w:val="both"/>
        <w:rPr>
          <w:rFonts w:ascii="Times New Roman" w:hAnsi="Times New Roman" w:cs="Times New Roman"/>
          <w:bCs/>
          <w:iCs/>
          <w:color w:val="auto"/>
          <w:sz w:val="27"/>
          <w:szCs w:val="27"/>
        </w:rPr>
      </w:pPr>
      <w:r w:rsidRPr="00390F18">
        <w:rPr>
          <w:rFonts w:ascii="Times New Roman" w:hAnsi="Times New Roman" w:cs="Times New Roman"/>
          <w:bCs/>
          <w:iCs/>
          <w:color w:val="auto"/>
          <w:sz w:val="27"/>
          <w:szCs w:val="27"/>
        </w:rPr>
        <w:t xml:space="preserve">Nguồn nguyên, vật liệu sử dụng trong giai đoạn thi công bao gồm: </w:t>
      </w:r>
    </w:p>
    <w:p w:rsidR="00790911" w:rsidRPr="00390F18" w:rsidRDefault="00790911" w:rsidP="00790911">
      <w:pPr>
        <w:spacing w:before="120" w:after="120" w:line="276" w:lineRule="auto"/>
        <w:ind w:firstLine="567"/>
        <w:jc w:val="both"/>
        <w:rPr>
          <w:rFonts w:ascii="Times New Roman" w:hAnsi="Times New Roman" w:cs="Times New Roman"/>
          <w:bCs/>
          <w:iCs/>
          <w:color w:val="auto"/>
          <w:sz w:val="27"/>
          <w:szCs w:val="27"/>
        </w:rPr>
      </w:pPr>
      <w:r w:rsidRPr="00390F18">
        <w:rPr>
          <w:rFonts w:ascii="Times New Roman" w:hAnsi="Times New Roman" w:cs="Times New Roman"/>
          <w:bCs/>
          <w:iCs/>
          <w:color w:val="auto"/>
          <w:sz w:val="27"/>
          <w:szCs w:val="27"/>
        </w:rPr>
        <w:t>+ Cát, sỏi sạn các loại lấy tại bãi cát Thạch Hãn, thị xã Quảng Trị.</w:t>
      </w:r>
    </w:p>
    <w:p w:rsidR="00790911" w:rsidRPr="00390F18" w:rsidRDefault="00790911" w:rsidP="00790911">
      <w:pPr>
        <w:spacing w:before="120" w:after="120" w:line="276" w:lineRule="auto"/>
        <w:ind w:firstLine="567"/>
        <w:jc w:val="both"/>
        <w:rPr>
          <w:rFonts w:ascii="Times New Roman" w:hAnsi="Times New Roman" w:cs="Times New Roman"/>
          <w:bCs/>
          <w:iCs/>
          <w:color w:val="auto"/>
          <w:sz w:val="27"/>
          <w:szCs w:val="27"/>
        </w:rPr>
      </w:pPr>
      <w:r w:rsidRPr="00390F18">
        <w:rPr>
          <w:rFonts w:ascii="Times New Roman" w:hAnsi="Times New Roman" w:cs="Times New Roman"/>
          <w:bCs/>
          <w:iCs/>
          <w:color w:val="auto"/>
          <w:sz w:val="27"/>
          <w:szCs w:val="27"/>
        </w:rPr>
        <w:t>+ Đá các loại lấy tại mỏ đá Đầu Mầu, Km27, Quốc lộ 9, huyện Cam Lộ.</w:t>
      </w:r>
    </w:p>
    <w:p w:rsidR="00790911" w:rsidRPr="00390F18" w:rsidRDefault="00790911" w:rsidP="00790911">
      <w:pPr>
        <w:spacing w:before="120" w:after="120" w:line="276" w:lineRule="auto"/>
        <w:ind w:firstLine="567"/>
        <w:jc w:val="both"/>
        <w:rPr>
          <w:rFonts w:ascii="Times New Roman" w:hAnsi="Times New Roman" w:cs="Times New Roman"/>
          <w:bCs/>
          <w:iCs/>
          <w:color w:val="auto"/>
          <w:sz w:val="27"/>
          <w:szCs w:val="27"/>
        </w:rPr>
      </w:pPr>
      <w:r w:rsidRPr="00390F18">
        <w:rPr>
          <w:rFonts w:ascii="Times New Roman" w:hAnsi="Times New Roman" w:cs="Times New Roman"/>
          <w:bCs/>
          <w:iCs/>
          <w:color w:val="auto"/>
          <w:sz w:val="27"/>
          <w:szCs w:val="27"/>
        </w:rPr>
        <w:t>+ Xi măng, sắt thép, gạch, gỗ chống, ván khuôn, ống HDPE và các loại vật liệu khác lấy tại thành phố Đông Hà.</w:t>
      </w:r>
    </w:p>
    <w:p w:rsidR="00790911" w:rsidRPr="00390F18" w:rsidRDefault="00790911" w:rsidP="00790911">
      <w:pPr>
        <w:spacing w:before="120" w:after="120" w:line="276" w:lineRule="auto"/>
        <w:ind w:firstLine="567"/>
        <w:jc w:val="both"/>
        <w:rPr>
          <w:rFonts w:ascii="Times New Roman" w:hAnsi="Times New Roman" w:cs="Times New Roman"/>
          <w:bCs/>
          <w:iCs/>
          <w:color w:val="auto"/>
          <w:sz w:val="27"/>
          <w:szCs w:val="27"/>
          <w:lang w:val="en-US"/>
        </w:rPr>
      </w:pPr>
      <w:r w:rsidRPr="00390F18">
        <w:rPr>
          <w:rFonts w:ascii="Times New Roman" w:hAnsi="Times New Roman" w:cs="Times New Roman"/>
          <w:bCs/>
          <w:iCs/>
          <w:color w:val="auto"/>
          <w:sz w:val="27"/>
          <w:szCs w:val="27"/>
          <w:lang w:val="en-US"/>
        </w:rPr>
        <w:t>+ Đất đào đắp: Vị trí khu vực dự án nằm tại Khu đô thị Nam Đông Hà (giai đoạn 3) đã được giải phóng mặt bằng và có địa hình bằng phẳng</w:t>
      </w:r>
      <w:r w:rsidR="004E28F2" w:rsidRPr="00390F18">
        <w:rPr>
          <w:rFonts w:ascii="Times New Roman" w:hAnsi="Times New Roman" w:cs="Times New Roman"/>
          <w:bCs/>
          <w:iCs/>
          <w:color w:val="auto"/>
          <w:sz w:val="27"/>
          <w:szCs w:val="27"/>
          <w:lang w:val="en-US"/>
        </w:rPr>
        <w:t>. Do đó, đất đào đắp tận dụng cân bằng trong phạm vi dự án.</w:t>
      </w:r>
    </w:p>
    <w:p w:rsidR="00790911" w:rsidRPr="00390F18" w:rsidRDefault="00790911" w:rsidP="00235CAF">
      <w:pPr>
        <w:pStyle w:val="Danhmcbng"/>
        <w:numPr>
          <w:ilvl w:val="0"/>
          <w:numId w:val="11"/>
        </w:numPr>
        <w:rPr>
          <w:rStyle w:val="Vnbnnidung"/>
          <w:lang w:eastAsia="vi-VN"/>
        </w:rPr>
      </w:pPr>
      <w:bookmarkStart w:id="375" w:name="_Toc127804519"/>
      <w:bookmarkStart w:id="376" w:name="_Toc127805729"/>
      <w:bookmarkStart w:id="377" w:name="_Toc195519857"/>
      <w:r w:rsidRPr="00390F18">
        <w:rPr>
          <w:rStyle w:val="Vnbnnidung"/>
          <w:lang w:eastAsia="vi-VN"/>
        </w:rPr>
        <w:t>Khối lượng nguyên, vật liệu cho xây dựng</w:t>
      </w:r>
      <w:bookmarkEnd w:id="375"/>
      <w:bookmarkEnd w:id="376"/>
      <w:bookmarkEnd w:id="377"/>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802"/>
        <w:gridCol w:w="992"/>
        <w:gridCol w:w="1560"/>
        <w:gridCol w:w="1559"/>
        <w:gridCol w:w="1984"/>
      </w:tblGrid>
      <w:tr w:rsidR="00790911" w:rsidRPr="00390F18" w:rsidTr="00580000">
        <w:trPr>
          <w:trHeight w:val="83"/>
          <w:tblHeader/>
          <w:jc w:val="center"/>
        </w:trPr>
        <w:tc>
          <w:tcPr>
            <w:tcW w:w="603" w:type="dxa"/>
            <w:shd w:val="clear" w:color="auto" w:fill="auto"/>
            <w:noWrap/>
            <w:vAlign w:val="center"/>
          </w:tcPr>
          <w:p w:rsidR="00790911" w:rsidRPr="00390F18" w:rsidRDefault="00790911" w:rsidP="00661B9F">
            <w:pPr>
              <w:spacing w:before="60" w:after="60"/>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TT</w:t>
            </w:r>
          </w:p>
        </w:tc>
        <w:tc>
          <w:tcPr>
            <w:tcW w:w="1802" w:type="dxa"/>
            <w:shd w:val="clear" w:color="auto" w:fill="auto"/>
            <w:noWrap/>
            <w:vAlign w:val="center"/>
          </w:tcPr>
          <w:p w:rsidR="00790911" w:rsidRPr="00390F18" w:rsidRDefault="00790911" w:rsidP="00661B9F">
            <w:pPr>
              <w:spacing w:before="60" w:after="60"/>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Loại</w:t>
            </w:r>
          </w:p>
        </w:tc>
        <w:tc>
          <w:tcPr>
            <w:tcW w:w="992" w:type="dxa"/>
            <w:shd w:val="clear" w:color="auto" w:fill="auto"/>
            <w:vAlign w:val="center"/>
          </w:tcPr>
          <w:p w:rsidR="00790911" w:rsidRPr="00390F18" w:rsidRDefault="00790911" w:rsidP="00661B9F">
            <w:pPr>
              <w:spacing w:before="60" w:after="60"/>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Đơn vị</w:t>
            </w:r>
          </w:p>
        </w:tc>
        <w:tc>
          <w:tcPr>
            <w:tcW w:w="1560" w:type="dxa"/>
            <w:vAlign w:val="center"/>
          </w:tcPr>
          <w:p w:rsidR="00790911" w:rsidRPr="00390F18" w:rsidRDefault="00790911" w:rsidP="00661B9F">
            <w:pPr>
              <w:spacing w:before="60" w:after="60"/>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Khối lượng</w:t>
            </w:r>
          </w:p>
        </w:tc>
        <w:tc>
          <w:tcPr>
            <w:tcW w:w="1559" w:type="dxa"/>
            <w:vAlign w:val="center"/>
          </w:tcPr>
          <w:p w:rsidR="00790911" w:rsidRPr="00390F18" w:rsidRDefault="00790911" w:rsidP="00661B9F">
            <w:pPr>
              <w:spacing w:before="60" w:after="60"/>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Định mức</w:t>
            </w:r>
          </w:p>
        </w:tc>
        <w:tc>
          <w:tcPr>
            <w:tcW w:w="1984" w:type="dxa"/>
            <w:vAlign w:val="center"/>
          </w:tcPr>
          <w:p w:rsidR="00790911" w:rsidRPr="00390F18" w:rsidRDefault="00790911" w:rsidP="00661B9F">
            <w:pPr>
              <w:spacing w:before="60" w:after="60"/>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Quy đổi ra tấn</w:t>
            </w:r>
          </w:p>
        </w:tc>
      </w:tr>
      <w:tr w:rsidR="00780C86" w:rsidRPr="00390F18" w:rsidTr="00580000">
        <w:trPr>
          <w:trHeight w:val="83"/>
          <w:jc w:val="center"/>
        </w:trPr>
        <w:tc>
          <w:tcPr>
            <w:tcW w:w="603" w:type="dxa"/>
            <w:shd w:val="clear" w:color="auto" w:fill="auto"/>
            <w:noWrap/>
            <w:vAlign w:val="center"/>
          </w:tcPr>
          <w:p w:rsidR="00780C86" w:rsidRPr="00390F18" w:rsidRDefault="00780C86" w:rsidP="00780C86">
            <w:pPr>
              <w:spacing w:before="60" w:after="60"/>
              <w:jc w:val="center"/>
              <w:rPr>
                <w:rFonts w:ascii="Times New Roman" w:hAnsi="Times New Roman" w:cs="Times New Roman"/>
                <w:bCs/>
                <w:color w:val="auto"/>
                <w:sz w:val="26"/>
                <w:szCs w:val="26"/>
              </w:rPr>
            </w:pPr>
            <w:r w:rsidRPr="00390F18">
              <w:rPr>
                <w:rFonts w:ascii="Times New Roman" w:hAnsi="Times New Roman" w:cs="Times New Roman"/>
                <w:bCs/>
                <w:color w:val="auto"/>
                <w:sz w:val="26"/>
                <w:szCs w:val="26"/>
              </w:rPr>
              <w:t>1</w:t>
            </w:r>
          </w:p>
        </w:tc>
        <w:tc>
          <w:tcPr>
            <w:tcW w:w="1802" w:type="dxa"/>
            <w:shd w:val="clear" w:color="auto" w:fill="auto"/>
            <w:noWrap/>
            <w:vAlign w:val="bottom"/>
          </w:tcPr>
          <w:p w:rsidR="00780C86" w:rsidRPr="00390F18" w:rsidRDefault="00780C86" w:rsidP="00780C86">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Cát</w:t>
            </w:r>
          </w:p>
        </w:tc>
        <w:tc>
          <w:tcPr>
            <w:tcW w:w="992" w:type="dxa"/>
            <w:shd w:val="clear" w:color="auto" w:fill="auto"/>
            <w:vAlign w:val="center"/>
          </w:tcPr>
          <w:p w:rsidR="00780C86" w:rsidRPr="00390F18" w:rsidRDefault="00780C86" w:rsidP="00780C86">
            <w:pPr>
              <w:spacing w:before="60" w:after="60"/>
              <w:jc w:val="center"/>
              <w:rPr>
                <w:rFonts w:ascii="Times New Roman" w:hAnsi="Times New Roman" w:cs="Times New Roman"/>
                <w:bCs/>
                <w:color w:val="auto"/>
                <w:kern w:val="28"/>
                <w:sz w:val="26"/>
                <w:szCs w:val="26"/>
                <w:lang w:val="nl-NL"/>
              </w:rPr>
            </w:pPr>
            <w:r w:rsidRPr="00390F18">
              <w:rPr>
                <w:rFonts w:ascii="Times New Roman" w:hAnsi="Times New Roman" w:cs="Times New Roman"/>
                <w:bCs/>
                <w:color w:val="auto"/>
                <w:kern w:val="28"/>
                <w:sz w:val="26"/>
                <w:szCs w:val="26"/>
                <w:lang w:val="nl-NL"/>
              </w:rPr>
              <w:t>m</w:t>
            </w:r>
            <w:r w:rsidRPr="00390F18">
              <w:rPr>
                <w:rFonts w:ascii="Times New Roman" w:hAnsi="Times New Roman" w:cs="Times New Roman"/>
                <w:bCs/>
                <w:color w:val="auto"/>
                <w:kern w:val="28"/>
                <w:sz w:val="26"/>
                <w:szCs w:val="26"/>
                <w:vertAlign w:val="superscript"/>
                <w:lang w:val="nl-NL"/>
              </w:rPr>
              <w:t>3</w:t>
            </w:r>
          </w:p>
        </w:tc>
        <w:tc>
          <w:tcPr>
            <w:tcW w:w="1560" w:type="dxa"/>
            <w:vAlign w:val="bottom"/>
          </w:tcPr>
          <w:p w:rsidR="00780C86" w:rsidRPr="00390F18" w:rsidRDefault="00780C86" w:rsidP="00780C86">
            <w:pPr>
              <w:spacing w:before="60" w:after="60"/>
              <w:jc w:val="right"/>
              <w:rPr>
                <w:rFonts w:ascii="Times New Roman" w:hAnsi="Times New Roman" w:cs="Times New Roman"/>
                <w:color w:val="auto"/>
                <w:sz w:val="26"/>
                <w:szCs w:val="26"/>
              </w:rPr>
            </w:pPr>
            <w:r w:rsidRPr="00390F18">
              <w:rPr>
                <w:rFonts w:ascii="Times New Roman" w:hAnsi="Times New Roman" w:cs="Times New Roman"/>
                <w:color w:val="auto"/>
                <w:sz w:val="26"/>
                <w:szCs w:val="26"/>
                <w:lang w:val="en-US"/>
              </w:rPr>
              <w:t>21.</w:t>
            </w:r>
            <w:r w:rsidRPr="00390F18">
              <w:rPr>
                <w:rFonts w:ascii="Times New Roman" w:hAnsi="Times New Roman" w:cs="Times New Roman"/>
                <w:color w:val="auto"/>
                <w:sz w:val="26"/>
                <w:szCs w:val="26"/>
              </w:rPr>
              <w:t>884</w:t>
            </w:r>
          </w:p>
        </w:tc>
        <w:tc>
          <w:tcPr>
            <w:tcW w:w="1559" w:type="dxa"/>
          </w:tcPr>
          <w:p w:rsidR="00780C86" w:rsidRPr="00390F18" w:rsidRDefault="00780C86" w:rsidP="00780C86">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 xml:space="preserve">1,4 </w:t>
            </w:r>
            <w:r w:rsidRPr="00390F18">
              <w:rPr>
                <w:rFonts w:ascii="Times New Roman" w:hAnsi="Times New Roman" w:cs="Times New Roman"/>
                <w:bCs/>
                <w:color w:val="auto"/>
                <w:sz w:val="26"/>
                <w:szCs w:val="26"/>
              </w:rPr>
              <w:t>tấn/m</w:t>
            </w:r>
            <w:r w:rsidRPr="00390F18">
              <w:rPr>
                <w:rFonts w:ascii="Times New Roman" w:hAnsi="Times New Roman" w:cs="Times New Roman"/>
                <w:bCs/>
                <w:color w:val="auto"/>
                <w:sz w:val="26"/>
                <w:szCs w:val="26"/>
                <w:vertAlign w:val="superscript"/>
              </w:rPr>
              <w:t>3</w:t>
            </w:r>
          </w:p>
        </w:tc>
        <w:tc>
          <w:tcPr>
            <w:tcW w:w="1984" w:type="dxa"/>
            <w:vAlign w:val="center"/>
          </w:tcPr>
          <w:p w:rsidR="00780C86" w:rsidRPr="00390F18" w:rsidRDefault="00780C86" w:rsidP="00780C86">
            <w:pPr>
              <w:spacing w:before="60" w:after="60"/>
              <w:jc w:val="right"/>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30.638</w:t>
            </w:r>
          </w:p>
        </w:tc>
      </w:tr>
      <w:tr w:rsidR="00780C86" w:rsidRPr="00390F18" w:rsidTr="00580000">
        <w:trPr>
          <w:trHeight w:val="83"/>
          <w:jc w:val="center"/>
        </w:trPr>
        <w:tc>
          <w:tcPr>
            <w:tcW w:w="603" w:type="dxa"/>
            <w:shd w:val="clear" w:color="auto" w:fill="auto"/>
            <w:noWrap/>
            <w:vAlign w:val="center"/>
          </w:tcPr>
          <w:p w:rsidR="00780C86" w:rsidRPr="00390F18" w:rsidRDefault="00780C86" w:rsidP="00780C86">
            <w:pPr>
              <w:spacing w:before="60" w:after="60"/>
              <w:jc w:val="center"/>
              <w:rPr>
                <w:rFonts w:ascii="Times New Roman" w:hAnsi="Times New Roman" w:cs="Times New Roman"/>
                <w:bCs/>
                <w:color w:val="auto"/>
                <w:sz w:val="26"/>
                <w:szCs w:val="26"/>
              </w:rPr>
            </w:pPr>
            <w:r w:rsidRPr="00390F18">
              <w:rPr>
                <w:rFonts w:ascii="Times New Roman" w:hAnsi="Times New Roman" w:cs="Times New Roman"/>
                <w:bCs/>
                <w:color w:val="auto"/>
                <w:sz w:val="26"/>
                <w:szCs w:val="26"/>
              </w:rPr>
              <w:t>2</w:t>
            </w:r>
          </w:p>
        </w:tc>
        <w:tc>
          <w:tcPr>
            <w:tcW w:w="1802" w:type="dxa"/>
            <w:shd w:val="clear" w:color="auto" w:fill="auto"/>
            <w:noWrap/>
            <w:vAlign w:val="bottom"/>
          </w:tcPr>
          <w:p w:rsidR="00780C86" w:rsidRPr="00390F18" w:rsidRDefault="00780C86" w:rsidP="00780C86">
            <w:pPr>
              <w:spacing w:before="60" w:after="60"/>
              <w:rPr>
                <w:rFonts w:ascii="Times New Roman" w:hAnsi="Times New Roman" w:cs="Times New Roman"/>
                <w:color w:val="auto"/>
                <w:sz w:val="26"/>
                <w:szCs w:val="26"/>
                <w:lang w:val="en-US"/>
              </w:rPr>
            </w:pPr>
            <w:r w:rsidRPr="00390F18">
              <w:rPr>
                <w:rFonts w:ascii="Times New Roman" w:hAnsi="Times New Roman" w:cs="Times New Roman"/>
                <w:color w:val="auto"/>
                <w:sz w:val="26"/>
                <w:szCs w:val="26"/>
              </w:rPr>
              <w:t xml:space="preserve">Đá </w:t>
            </w:r>
            <w:r w:rsidRPr="00390F18">
              <w:rPr>
                <w:rFonts w:ascii="Times New Roman" w:hAnsi="Times New Roman" w:cs="Times New Roman"/>
                <w:color w:val="auto"/>
                <w:sz w:val="26"/>
                <w:szCs w:val="26"/>
                <w:lang w:val="en-US"/>
              </w:rPr>
              <w:t>các loại</w:t>
            </w:r>
          </w:p>
        </w:tc>
        <w:tc>
          <w:tcPr>
            <w:tcW w:w="992" w:type="dxa"/>
            <w:shd w:val="clear" w:color="auto" w:fill="auto"/>
            <w:vAlign w:val="center"/>
          </w:tcPr>
          <w:p w:rsidR="00780C86" w:rsidRPr="00390F18" w:rsidRDefault="00780C86" w:rsidP="00780C86">
            <w:pPr>
              <w:spacing w:before="60" w:after="60"/>
              <w:jc w:val="center"/>
              <w:rPr>
                <w:rFonts w:ascii="Times New Roman" w:hAnsi="Times New Roman" w:cs="Times New Roman"/>
                <w:bCs/>
                <w:color w:val="auto"/>
                <w:kern w:val="28"/>
                <w:sz w:val="26"/>
                <w:szCs w:val="26"/>
                <w:lang w:val="nl-NL"/>
              </w:rPr>
            </w:pPr>
            <w:r w:rsidRPr="00390F18">
              <w:rPr>
                <w:rFonts w:ascii="Times New Roman" w:hAnsi="Times New Roman" w:cs="Times New Roman"/>
                <w:bCs/>
                <w:color w:val="auto"/>
                <w:kern w:val="28"/>
                <w:sz w:val="26"/>
                <w:szCs w:val="26"/>
                <w:lang w:val="nl-NL"/>
              </w:rPr>
              <w:t>m</w:t>
            </w:r>
            <w:r w:rsidRPr="00390F18">
              <w:rPr>
                <w:rFonts w:ascii="Times New Roman" w:hAnsi="Times New Roman" w:cs="Times New Roman"/>
                <w:bCs/>
                <w:color w:val="auto"/>
                <w:kern w:val="28"/>
                <w:sz w:val="26"/>
                <w:szCs w:val="26"/>
                <w:vertAlign w:val="superscript"/>
                <w:lang w:val="nl-NL"/>
              </w:rPr>
              <w:t>3</w:t>
            </w:r>
          </w:p>
        </w:tc>
        <w:tc>
          <w:tcPr>
            <w:tcW w:w="1560" w:type="dxa"/>
            <w:vAlign w:val="bottom"/>
          </w:tcPr>
          <w:p w:rsidR="00780C86" w:rsidRPr="00390F18" w:rsidRDefault="00780C86" w:rsidP="00780C86">
            <w:pPr>
              <w:spacing w:before="60" w:after="60"/>
              <w:jc w:val="right"/>
              <w:rPr>
                <w:rFonts w:ascii="Times New Roman" w:hAnsi="Times New Roman" w:cs="Times New Roman"/>
                <w:color w:val="auto"/>
                <w:sz w:val="26"/>
                <w:szCs w:val="26"/>
              </w:rPr>
            </w:pPr>
            <w:r w:rsidRPr="00390F18">
              <w:rPr>
                <w:rFonts w:ascii="Times New Roman" w:hAnsi="Times New Roman" w:cs="Times New Roman"/>
                <w:color w:val="auto"/>
                <w:sz w:val="26"/>
                <w:szCs w:val="26"/>
                <w:lang w:val="en-US"/>
              </w:rPr>
              <w:t>18.</w:t>
            </w:r>
            <w:r w:rsidRPr="00390F18">
              <w:rPr>
                <w:rFonts w:ascii="Times New Roman" w:hAnsi="Times New Roman" w:cs="Times New Roman"/>
                <w:color w:val="auto"/>
                <w:sz w:val="26"/>
                <w:szCs w:val="26"/>
              </w:rPr>
              <w:t>525</w:t>
            </w:r>
          </w:p>
        </w:tc>
        <w:tc>
          <w:tcPr>
            <w:tcW w:w="1559" w:type="dxa"/>
          </w:tcPr>
          <w:p w:rsidR="00780C86" w:rsidRPr="00390F18" w:rsidRDefault="00780C86" w:rsidP="00780C86">
            <w:pPr>
              <w:spacing w:before="60" w:after="60"/>
              <w:jc w:val="center"/>
              <w:rPr>
                <w:rFonts w:ascii="Times New Roman" w:hAnsi="Times New Roman" w:cs="Times New Roman"/>
                <w:color w:val="auto"/>
                <w:sz w:val="26"/>
                <w:szCs w:val="26"/>
              </w:rPr>
            </w:pPr>
            <w:r w:rsidRPr="00390F18">
              <w:rPr>
                <w:rFonts w:ascii="Times New Roman" w:hAnsi="Times New Roman" w:cs="Times New Roman"/>
                <w:bCs/>
                <w:color w:val="auto"/>
                <w:sz w:val="26"/>
                <w:szCs w:val="26"/>
              </w:rPr>
              <w:t>1,55 tấn/m</w:t>
            </w:r>
            <w:r w:rsidRPr="00390F18">
              <w:rPr>
                <w:rFonts w:ascii="Times New Roman" w:hAnsi="Times New Roman" w:cs="Times New Roman"/>
                <w:bCs/>
                <w:color w:val="auto"/>
                <w:sz w:val="26"/>
                <w:szCs w:val="26"/>
                <w:vertAlign w:val="superscript"/>
              </w:rPr>
              <w:t>3</w:t>
            </w:r>
          </w:p>
        </w:tc>
        <w:tc>
          <w:tcPr>
            <w:tcW w:w="1984" w:type="dxa"/>
            <w:vAlign w:val="center"/>
          </w:tcPr>
          <w:p w:rsidR="00780C86" w:rsidRPr="00390F18" w:rsidRDefault="00780C86" w:rsidP="00780C86">
            <w:pPr>
              <w:spacing w:before="60" w:after="60"/>
              <w:jc w:val="right"/>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28.714</w:t>
            </w:r>
          </w:p>
        </w:tc>
      </w:tr>
      <w:tr w:rsidR="00780C86" w:rsidRPr="00390F18" w:rsidTr="00580000">
        <w:trPr>
          <w:trHeight w:val="83"/>
          <w:jc w:val="center"/>
        </w:trPr>
        <w:tc>
          <w:tcPr>
            <w:tcW w:w="603" w:type="dxa"/>
            <w:shd w:val="clear" w:color="auto" w:fill="auto"/>
            <w:noWrap/>
            <w:vAlign w:val="center"/>
          </w:tcPr>
          <w:p w:rsidR="00780C86" w:rsidRPr="00390F18" w:rsidRDefault="00780C86" w:rsidP="00780C86">
            <w:pPr>
              <w:spacing w:before="60" w:after="60"/>
              <w:jc w:val="center"/>
              <w:rPr>
                <w:rFonts w:ascii="Times New Roman" w:hAnsi="Times New Roman" w:cs="Times New Roman"/>
                <w:bCs/>
                <w:color w:val="auto"/>
                <w:sz w:val="26"/>
                <w:szCs w:val="26"/>
              </w:rPr>
            </w:pPr>
            <w:r w:rsidRPr="00390F18">
              <w:rPr>
                <w:rFonts w:ascii="Times New Roman" w:hAnsi="Times New Roman" w:cs="Times New Roman"/>
                <w:bCs/>
                <w:color w:val="auto"/>
                <w:sz w:val="26"/>
                <w:szCs w:val="26"/>
              </w:rPr>
              <w:t>3</w:t>
            </w:r>
          </w:p>
        </w:tc>
        <w:tc>
          <w:tcPr>
            <w:tcW w:w="1802" w:type="dxa"/>
            <w:shd w:val="clear" w:color="auto" w:fill="auto"/>
            <w:noWrap/>
            <w:vAlign w:val="bottom"/>
          </w:tcPr>
          <w:p w:rsidR="00780C86" w:rsidRPr="00390F18" w:rsidRDefault="00780C86" w:rsidP="00780C86">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Xi măng</w:t>
            </w:r>
          </w:p>
        </w:tc>
        <w:tc>
          <w:tcPr>
            <w:tcW w:w="992" w:type="dxa"/>
            <w:shd w:val="clear" w:color="auto" w:fill="auto"/>
          </w:tcPr>
          <w:p w:rsidR="00780C86" w:rsidRPr="00390F18" w:rsidRDefault="00780C86" w:rsidP="00780C86">
            <w:pPr>
              <w:spacing w:before="60" w:after="60"/>
              <w:jc w:val="center"/>
              <w:rPr>
                <w:rFonts w:ascii="Times New Roman" w:hAnsi="Times New Roman" w:cs="Times New Roman"/>
                <w:color w:val="auto"/>
                <w:sz w:val="26"/>
                <w:szCs w:val="26"/>
                <w:vertAlign w:val="superscript"/>
              </w:rPr>
            </w:pPr>
            <w:r w:rsidRPr="00390F18">
              <w:rPr>
                <w:rFonts w:ascii="Times New Roman" w:hAnsi="Times New Roman" w:cs="Times New Roman"/>
                <w:color w:val="auto"/>
                <w:sz w:val="26"/>
                <w:szCs w:val="26"/>
              </w:rPr>
              <w:t>Tấn</w:t>
            </w:r>
          </w:p>
        </w:tc>
        <w:tc>
          <w:tcPr>
            <w:tcW w:w="1560" w:type="dxa"/>
            <w:vAlign w:val="bottom"/>
          </w:tcPr>
          <w:p w:rsidR="00780C86" w:rsidRPr="00390F18" w:rsidRDefault="00780C86" w:rsidP="00780C86">
            <w:pPr>
              <w:spacing w:before="60" w:after="60"/>
              <w:jc w:val="right"/>
              <w:rPr>
                <w:rFonts w:ascii="Times New Roman" w:hAnsi="Times New Roman" w:cs="Times New Roman"/>
                <w:color w:val="auto"/>
                <w:sz w:val="26"/>
                <w:szCs w:val="26"/>
                <w:lang w:val="en-US"/>
              </w:rPr>
            </w:pPr>
            <w:r w:rsidRPr="00390F18">
              <w:rPr>
                <w:rFonts w:ascii="Times New Roman" w:hAnsi="Times New Roman" w:cs="Times New Roman"/>
                <w:color w:val="auto"/>
                <w:sz w:val="26"/>
                <w:szCs w:val="26"/>
              </w:rPr>
              <w:t>9</w:t>
            </w:r>
            <w:r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rPr>
              <w:t>04</w:t>
            </w:r>
            <w:r w:rsidRPr="00390F18">
              <w:rPr>
                <w:rFonts w:ascii="Times New Roman" w:hAnsi="Times New Roman" w:cs="Times New Roman"/>
                <w:color w:val="auto"/>
                <w:sz w:val="26"/>
                <w:szCs w:val="26"/>
                <w:lang w:val="en-US"/>
              </w:rPr>
              <w:t>1</w:t>
            </w:r>
          </w:p>
        </w:tc>
        <w:tc>
          <w:tcPr>
            <w:tcW w:w="1559" w:type="dxa"/>
          </w:tcPr>
          <w:p w:rsidR="00780C86" w:rsidRPr="00390F18" w:rsidRDefault="00780C86" w:rsidP="00780C86">
            <w:pPr>
              <w:spacing w:before="60" w:after="60"/>
              <w:jc w:val="center"/>
              <w:rPr>
                <w:rFonts w:ascii="Times New Roman" w:hAnsi="Times New Roman" w:cs="Times New Roman"/>
                <w:bCs/>
                <w:color w:val="auto"/>
                <w:sz w:val="26"/>
                <w:szCs w:val="26"/>
              </w:rPr>
            </w:pPr>
            <w:r w:rsidRPr="00390F18">
              <w:rPr>
                <w:rFonts w:ascii="Times New Roman" w:hAnsi="Times New Roman" w:cs="Times New Roman"/>
                <w:bCs/>
                <w:color w:val="auto"/>
                <w:sz w:val="26"/>
                <w:szCs w:val="26"/>
              </w:rPr>
              <w:t>-</w:t>
            </w:r>
          </w:p>
        </w:tc>
        <w:tc>
          <w:tcPr>
            <w:tcW w:w="1984" w:type="dxa"/>
            <w:vAlign w:val="center"/>
          </w:tcPr>
          <w:p w:rsidR="00780C86" w:rsidRPr="00390F18" w:rsidRDefault="00780C86" w:rsidP="00780C86">
            <w:pPr>
              <w:spacing w:before="60" w:after="60"/>
              <w:jc w:val="right"/>
              <w:rPr>
                <w:rFonts w:ascii="Times New Roman" w:hAnsi="Times New Roman" w:cs="Times New Roman"/>
                <w:color w:val="auto"/>
                <w:sz w:val="26"/>
                <w:szCs w:val="26"/>
                <w:lang w:val="en-US"/>
              </w:rPr>
            </w:pPr>
            <w:r w:rsidRPr="00390F18">
              <w:rPr>
                <w:rFonts w:ascii="Times New Roman" w:hAnsi="Times New Roman" w:cs="Times New Roman"/>
                <w:color w:val="auto"/>
                <w:sz w:val="26"/>
                <w:szCs w:val="26"/>
              </w:rPr>
              <w:t>9.04</w:t>
            </w:r>
            <w:r w:rsidRPr="00390F18">
              <w:rPr>
                <w:rFonts w:ascii="Times New Roman" w:hAnsi="Times New Roman" w:cs="Times New Roman"/>
                <w:color w:val="auto"/>
                <w:sz w:val="26"/>
                <w:szCs w:val="26"/>
                <w:lang w:val="en-US"/>
              </w:rPr>
              <w:t>1</w:t>
            </w:r>
          </w:p>
        </w:tc>
      </w:tr>
      <w:tr w:rsidR="00780C86" w:rsidRPr="00390F18" w:rsidTr="00580000">
        <w:trPr>
          <w:trHeight w:val="83"/>
          <w:jc w:val="center"/>
        </w:trPr>
        <w:tc>
          <w:tcPr>
            <w:tcW w:w="603" w:type="dxa"/>
            <w:shd w:val="clear" w:color="auto" w:fill="auto"/>
            <w:noWrap/>
            <w:vAlign w:val="center"/>
          </w:tcPr>
          <w:p w:rsidR="00780C86" w:rsidRPr="00390F18" w:rsidRDefault="00780C86" w:rsidP="00780C86">
            <w:pPr>
              <w:spacing w:before="60" w:after="60"/>
              <w:jc w:val="center"/>
              <w:rPr>
                <w:rFonts w:ascii="Times New Roman" w:hAnsi="Times New Roman" w:cs="Times New Roman"/>
                <w:bCs/>
                <w:color w:val="auto"/>
                <w:sz w:val="26"/>
                <w:szCs w:val="26"/>
              </w:rPr>
            </w:pPr>
            <w:r w:rsidRPr="00390F18">
              <w:rPr>
                <w:rFonts w:ascii="Times New Roman" w:hAnsi="Times New Roman" w:cs="Times New Roman"/>
                <w:bCs/>
                <w:color w:val="auto"/>
                <w:sz w:val="26"/>
                <w:szCs w:val="26"/>
              </w:rPr>
              <w:t>4</w:t>
            </w:r>
          </w:p>
        </w:tc>
        <w:tc>
          <w:tcPr>
            <w:tcW w:w="1802" w:type="dxa"/>
            <w:shd w:val="clear" w:color="auto" w:fill="auto"/>
            <w:noWrap/>
            <w:vAlign w:val="bottom"/>
          </w:tcPr>
          <w:p w:rsidR="00780C86" w:rsidRPr="00390F18" w:rsidRDefault="00780C86" w:rsidP="00780C86">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Sắt thép</w:t>
            </w:r>
          </w:p>
        </w:tc>
        <w:tc>
          <w:tcPr>
            <w:tcW w:w="992" w:type="dxa"/>
            <w:shd w:val="clear" w:color="auto" w:fill="auto"/>
            <w:vAlign w:val="center"/>
          </w:tcPr>
          <w:p w:rsidR="00780C86" w:rsidRPr="00390F18" w:rsidRDefault="00780C86" w:rsidP="00780C86">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Tấn</w:t>
            </w:r>
          </w:p>
        </w:tc>
        <w:tc>
          <w:tcPr>
            <w:tcW w:w="1560" w:type="dxa"/>
            <w:vAlign w:val="bottom"/>
          </w:tcPr>
          <w:p w:rsidR="00780C86" w:rsidRPr="00390F18" w:rsidRDefault="00780C86" w:rsidP="00780C86">
            <w:pPr>
              <w:spacing w:before="60" w:after="60"/>
              <w:jc w:val="right"/>
              <w:rPr>
                <w:rFonts w:ascii="Times New Roman" w:hAnsi="Times New Roman" w:cs="Times New Roman"/>
                <w:color w:val="auto"/>
                <w:sz w:val="26"/>
                <w:szCs w:val="26"/>
              </w:rPr>
            </w:pPr>
            <w:r w:rsidRPr="00390F18">
              <w:rPr>
                <w:rFonts w:ascii="Times New Roman" w:hAnsi="Times New Roman" w:cs="Times New Roman"/>
                <w:color w:val="auto"/>
                <w:sz w:val="26"/>
                <w:szCs w:val="26"/>
              </w:rPr>
              <w:t>8</w:t>
            </w:r>
            <w:r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rPr>
              <w:t>610</w:t>
            </w:r>
          </w:p>
        </w:tc>
        <w:tc>
          <w:tcPr>
            <w:tcW w:w="1559" w:type="dxa"/>
          </w:tcPr>
          <w:p w:rsidR="00780C86" w:rsidRPr="00390F18" w:rsidRDefault="00780C86" w:rsidP="00780C86">
            <w:pPr>
              <w:spacing w:before="60" w:after="60"/>
              <w:jc w:val="center"/>
              <w:rPr>
                <w:rFonts w:ascii="Times New Roman" w:hAnsi="Times New Roman" w:cs="Times New Roman"/>
                <w:bCs/>
                <w:color w:val="auto"/>
                <w:sz w:val="26"/>
                <w:szCs w:val="26"/>
              </w:rPr>
            </w:pPr>
            <w:r w:rsidRPr="00390F18">
              <w:rPr>
                <w:rFonts w:ascii="Times New Roman" w:hAnsi="Times New Roman" w:cs="Times New Roman"/>
                <w:bCs/>
                <w:color w:val="auto"/>
                <w:sz w:val="26"/>
                <w:szCs w:val="26"/>
              </w:rPr>
              <w:t>-</w:t>
            </w:r>
          </w:p>
        </w:tc>
        <w:tc>
          <w:tcPr>
            <w:tcW w:w="1984" w:type="dxa"/>
            <w:vAlign w:val="center"/>
          </w:tcPr>
          <w:p w:rsidR="00780C86" w:rsidRPr="00390F18" w:rsidRDefault="00780C86" w:rsidP="00780C86">
            <w:pPr>
              <w:spacing w:before="60" w:after="60"/>
              <w:jc w:val="right"/>
              <w:rPr>
                <w:rFonts w:ascii="Times New Roman" w:hAnsi="Times New Roman" w:cs="Times New Roman"/>
                <w:color w:val="auto"/>
                <w:sz w:val="26"/>
                <w:szCs w:val="26"/>
              </w:rPr>
            </w:pPr>
            <w:r w:rsidRPr="00390F18">
              <w:rPr>
                <w:rFonts w:ascii="Times New Roman" w:hAnsi="Times New Roman" w:cs="Times New Roman"/>
                <w:color w:val="auto"/>
                <w:sz w:val="26"/>
                <w:szCs w:val="26"/>
              </w:rPr>
              <w:t>8.610</w:t>
            </w:r>
          </w:p>
        </w:tc>
      </w:tr>
      <w:tr w:rsidR="00780C86" w:rsidRPr="00390F18" w:rsidTr="00580000">
        <w:trPr>
          <w:trHeight w:val="309"/>
          <w:jc w:val="center"/>
        </w:trPr>
        <w:tc>
          <w:tcPr>
            <w:tcW w:w="603" w:type="dxa"/>
            <w:shd w:val="clear" w:color="auto" w:fill="auto"/>
            <w:noWrap/>
            <w:vAlign w:val="center"/>
          </w:tcPr>
          <w:p w:rsidR="00780C86" w:rsidRPr="00390F18" w:rsidRDefault="00780C86" w:rsidP="00780C86">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5</w:t>
            </w:r>
          </w:p>
        </w:tc>
        <w:tc>
          <w:tcPr>
            <w:tcW w:w="1802" w:type="dxa"/>
            <w:shd w:val="clear" w:color="auto" w:fill="auto"/>
            <w:noWrap/>
            <w:vAlign w:val="bottom"/>
          </w:tcPr>
          <w:p w:rsidR="00780C86" w:rsidRPr="00390F18" w:rsidRDefault="00780C86" w:rsidP="00780C86">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Gạch</w:t>
            </w:r>
          </w:p>
        </w:tc>
        <w:tc>
          <w:tcPr>
            <w:tcW w:w="992" w:type="dxa"/>
            <w:shd w:val="clear" w:color="auto" w:fill="auto"/>
            <w:noWrap/>
            <w:vAlign w:val="center"/>
          </w:tcPr>
          <w:p w:rsidR="00780C86" w:rsidRPr="00390F18" w:rsidRDefault="00780C86" w:rsidP="00780C86">
            <w:pPr>
              <w:spacing w:before="60" w:after="60"/>
              <w:jc w:val="center"/>
              <w:rPr>
                <w:rFonts w:ascii="Times New Roman" w:hAnsi="Times New Roman" w:cs="Times New Roman"/>
                <w:color w:val="auto"/>
                <w:sz w:val="26"/>
                <w:szCs w:val="26"/>
                <w:vertAlign w:val="superscript"/>
              </w:rPr>
            </w:pPr>
            <w:r w:rsidRPr="00390F18">
              <w:rPr>
                <w:rFonts w:ascii="Times New Roman" w:hAnsi="Times New Roman" w:cs="Times New Roman"/>
                <w:color w:val="auto"/>
                <w:sz w:val="26"/>
                <w:szCs w:val="26"/>
              </w:rPr>
              <w:t>m</w:t>
            </w:r>
            <w:r w:rsidRPr="00390F18">
              <w:rPr>
                <w:rFonts w:ascii="Times New Roman" w:hAnsi="Times New Roman" w:cs="Times New Roman"/>
                <w:color w:val="auto"/>
                <w:sz w:val="26"/>
                <w:szCs w:val="26"/>
                <w:vertAlign w:val="superscript"/>
              </w:rPr>
              <w:t>3</w:t>
            </w:r>
          </w:p>
        </w:tc>
        <w:tc>
          <w:tcPr>
            <w:tcW w:w="1560" w:type="dxa"/>
            <w:vAlign w:val="bottom"/>
          </w:tcPr>
          <w:p w:rsidR="00780C86" w:rsidRPr="00390F18" w:rsidRDefault="00780C86" w:rsidP="00780C86">
            <w:pPr>
              <w:spacing w:before="60" w:after="60"/>
              <w:jc w:val="right"/>
              <w:rPr>
                <w:rFonts w:ascii="Times New Roman" w:hAnsi="Times New Roman" w:cs="Times New Roman"/>
                <w:color w:val="auto"/>
                <w:sz w:val="26"/>
                <w:szCs w:val="26"/>
              </w:rPr>
            </w:pPr>
            <w:r w:rsidRPr="00390F18">
              <w:rPr>
                <w:rFonts w:ascii="Times New Roman" w:hAnsi="Times New Roman" w:cs="Times New Roman"/>
                <w:color w:val="auto"/>
                <w:sz w:val="26"/>
                <w:szCs w:val="26"/>
              </w:rPr>
              <w:t>43.050</w:t>
            </w:r>
          </w:p>
        </w:tc>
        <w:tc>
          <w:tcPr>
            <w:tcW w:w="1559" w:type="dxa"/>
            <w:vAlign w:val="center"/>
          </w:tcPr>
          <w:p w:rsidR="00780C86" w:rsidRPr="00390F18" w:rsidRDefault="00780C86" w:rsidP="00780C86">
            <w:pPr>
              <w:spacing w:before="60" w:after="60"/>
              <w:jc w:val="center"/>
              <w:rPr>
                <w:rFonts w:ascii="Times New Roman" w:hAnsi="Times New Roman" w:cs="Times New Roman"/>
                <w:bCs/>
                <w:color w:val="auto"/>
                <w:sz w:val="26"/>
                <w:szCs w:val="26"/>
                <w:vertAlign w:val="superscript"/>
              </w:rPr>
            </w:pPr>
            <w:r w:rsidRPr="00390F18">
              <w:rPr>
                <w:rFonts w:ascii="Times New Roman" w:hAnsi="Times New Roman" w:cs="Times New Roman"/>
                <w:bCs/>
                <w:color w:val="auto"/>
                <w:sz w:val="26"/>
                <w:szCs w:val="26"/>
              </w:rPr>
              <w:t>1,5 tấn/m</w:t>
            </w:r>
            <w:r w:rsidRPr="00390F18">
              <w:rPr>
                <w:rFonts w:ascii="Times New Roman" w:hAnsi="Times New Roman" w:cs="Times New Roman"/>
                <w:bCs/>
                <w:color w:val="auto"/>
                <w:sz w:val="26"/>
                <w:szCs w:val="26"/>
                <w:vertAlign w:val="superscript"/>
              </w:rPr>
              <w:t>3</w:t>
            </w:r>
          </w:p>
        </w:tc>
        <w:tc>
          <w:tcPr>
            <w:tcW w:w="1984" w:type="dxa"/>
            <w:vAlign w:val="center"/>
          </w:tcPr>
          <w:p w:rsidR="00780C86" w:rsidRPr="00390F18" w:rsidRDefault="00780C86" w:rsidP="00780C86">
            <w:pPr>
              <w:spacing w:before="60" w:after="60"/>
              <w:jc w:val="right"/>
              <w:rPr>
                <w:rFonts w:ascii="Times New Roman" w:hAnsi="Times New Roman" w:cs="Times New Roman"/>
                <w:color w:val="auto"/>
                <w:sz w:val="26"/>
                <w:szCs w:val="26"/>
              </w:rPr>
            </w:pPr>
            <w:r w:rsidRPr="00390F18">
              <w:rPr>
                <w:rFonts w:ascii="Times New Roman" w:hAnsi="Times New Roman" w:cs="Times New Roman"/>
                <w:color w:val="auto"/>
                <w:sz w:val="26"/>
                <w:szCs w:val="26"/>
              </w:rPr>
              <w:t>73.185</w:t>
            </w:r>
          </w:p>
        </w:tc>
      </w:tr>
      <w:tr w:rsidR="00780C86" w:rsidRPr="00390F18" w:rsidTr="00580000">
        <w:trPr>
          <w:trHeight w:val="309"/>
          <w:jc w:val="center"/>
        </w:trPr>
        <w:tc>
          <w:tcPr>
            <w:tcW w:w="603" w:type="dxa"/>
            <w:shd w:val="clear" w:color="auto" w:fill="auto"/>
            <w:noWrap/>
            <w:vAlign w:val="center"/>
          </w:tcPr>
          <w:p w:rsidR="00780C86" w:rsidRPr="00390F18" w:rsidRDefault="00780C86" w:rsidP="00780C86">
            <w:pPr>
              <w:spacing w:before="60" w:after="60"/>
              <w:jc w:val="center"/>
              <w:rPr>
                <w:rFonts w:ascii="Times New Roman" w:hAnsi="Times New Roman" w:cs="Times New Roman"/>
                <w:b/>
                <w:color w:val="auto"/>
                <w:sz w:val="26"/>
                <w:szCs w:val="26"/>
              </w:rPr>
            </w:pPr>
          </w:p>
        </w:tc>
        <w:tc>
          <w:tcPr>
            <w:tcW w:w="1802" w:type="dxa"/>
            <w:shd w:val="clear" w:color="auto" w:fill="auto"/>
            <w:noWrap/>
            <w:vAlign w:val="bottom"/>
          </w:tcPr>
          <w:p w:rsidR="00780C86" w:rsidRPr="00390F18" w:rsidRDefault="00780C86" w:rsidP="00780C86">
            <w:pPr>
              <w:spacing w:before="60" w:after="60"/>
              <w:rPr>
                <w:rFonts w:ascii="Times New Roman" w:hAnsi="Times New Roman" w:cs="Times New Roman"/>
                <w:b/>
                <w:color w:val="auto"/>
                <w:sz w:val="26"/>
                <w:szCs w:val="26"/>
              </w:rPr>
            </w:pPr>
            <w:r w:rsidRPr="00390F18">
              <w:rPr>
                <w:rFonts w:ascii="Times New Roman" w:hAnsi="Times New Roman" w:cs="Times New Roman"/>
                <w:b/>
                <w:color w:val="auto"/>
                <w:sz w:val="26"/>
                <w:szCs w:val="26"/>
              </w:rPr>
              <w:t>Tổng</w:t>
            </w:r>
          </w:p>
        </w:tc>
        <w:tc>
          <w:tcPr>
            <w:tcW w:w="992" w:type="dxa"/>
            <w:shd w:val="clear" w:color="auto" w:fill="auto"/>
            <w:noWrap/>
            <w:vAlign w:val="center"/>
          </w:tcPr>
          <w:p w:rsidR="00780C86" w:rsidRPr="00390F18" w:rsidRDefault="00780C86" w:rsidP="00780C86">
            <w:pPr>
              <w:spacing w:before="60" w:after="60"/>
              <w:jc w:val="center"/>
              <w:rPr>
                <w:rFonts w:ascii="Times New Roman" w:hAnsi="Times New Roman" w:cs="Times New Roman"/>
                <w:b/>
                <w:color w:val="auto"/>
                <w:sz w:val="26"/>
                <w:szCs w:val="26"/>
              </w:rPr>
            </w:pPr>
          </w:p>
        </w:tc>
        <w:tc>
          <w:tcPr>
            <w:tcW w:w="1560" w:type="dxa"/>
            <w:vAlign w:val="bottom"/>
          </w:tcPr>
          <w:p w:rsidR="00780C86" w:rsidRPr="00390F18" w:rsidRDefault="00780C86" w:rsidP="00780C86">
            <w:pPr>
              <w:spacing w:before="60" w:after="60"/>
              <w:jc w:val="right"/>
              <w:rPr>
                <w:rFonts w:ascii="Times New Roman" w:hAnsi="Times New Roman" w:cs="Times New Roman"/>
                <w:b/>
                <w:color w:val="auto"/>
                <w:sz w:val="26"/>
                <w:szCs w:val="26"/>
              </w:rPr>
            </w:pPr>
          </w:p>
        </w:tc>
        <w:tc>
          <w:tcPr>
            <w:tcW w:w="1559" w:type="dxa"/>
            <w:vAlign w:val="center"/>
          </w:tcPr>
          <w:p w:rsidR="00780C86" w:rsidRPr="00390F18" w:rsidRDefault="00780C86" w:rsidP="00780C86">
            <w:pPr>
              <w:spacing w:before="60" w:after="60"/>
              <w:jc w:val="center"/>
              <w:rPr>
                <w:rFonts w:ascii="Times New Roman" w:hAnsi="Times New Roman" w:cs="Times New Roman"/>
                <w:b/>
                <w:bCs/>
                <w:color w:val="auto"/>
                <w:sz w:val="26"/>
                <w:szCs w:val="26"/>
              </w:rPr>
            </w:pPr>
          </w:p>
        </w:tc>
        <w:tc>
          <w:tcPr>
            <w:tcW w:w="1984" w:type="dxa"/>
            <w:vAlign w:val="bottom"/>
          </w:tcPr>
          <w:p w:rsidR="00780C86" w:rsidRPr="00390F18" w:rsidRDefault="00780C86" w:rsidP="00780C86">
            <w:pPr>
              <w:spacing w:before="60" w:after="60"/>
              <w:jc w:val="right"/>
              <w:rPr>
                <w:rFonts w:ascii="Times New Roman" w:hAnsi="Times New Roman" w:cs="Times New Roman"/>
                <w:b/>
                <w:color w:val="auto"/>
                <w:sz w:val="26"/>
                <w:szCs w:val="26"/>
                <w:lang w:val="en-US"/>
              </w:rPr>
            </w:pPr>
            <w:r w:rsidRPr="00390F18">
              <w:rPr>
                <w:rFonts w:ascii="Times New Roman" w:hAnsi="Times New Roman" w:cs="Times New Roman"/>
                <w:b/>
                <w:color w:val="auto"/>
                <w:sz w:val="26"/>
                <w:szCs w:val="26"/>
                <w:lang w:val="en-US"/>
              </w:rPr>
              <w:t>150.188</w:t>
            </w:r>
          </w:p>
        </w:tc>
      </w:tr>
    </w:tbl>
    <w:p w:rsidR="006C19D0" w:rsidRPr="00390F18" w:rsidRDefault="00404F90" w:rsidP="00D6301D">
      <w:pPr>
        <w:pStyle w:val="Heading2"/>
        <w:spacing w:before="120" w:after="120" w:line="276" w:lineRule="auto"/>
        <w:jc w:val="both"/>
        <w:rPr>
          <w:rFonts w:ascii="Times New Roman" w:hAnsi="Times New Roman" w:cs="Times New Roman"/>
          <w:i/>
          <w:color w:val="auto"/>
          <w:sz w:val="27"/>
          <w:szCs w:val="27"/>
          <w:lang w:val="en-US"/>
        </w:rPr>
      </w:pPr>
      <w:bookmarkStart w:id="378" w:name="_Toc150237797"/>
      <w:bookmarkStart w:id="379" w:name="_Toc134072050"/>
      <w:bookmarkStart w:id="380" w:name="_Toc134645827"/>
      <w:bookmarkStart w:id="381" w:name="_Toc134789743"/>
      <w:bookmarkStart w:id="382" w:name="_Toc134789861"/>
      <w:bookmarkStart w:id="383" w:name="_Toc82876129"/>
      <w:bookmarkStart w:id="384" w:name="_Toc104731567"/>
      <w:bookmarkStart w:id="385" w:name="_Toc104732264"/>
      <w:bookmarkStart w:id="386" w:name="_Toc104733889"/>
      <w:bookmarkStart w:id="387" w:name="_Toc112070098"/>
      <w:bookmarkStart w:id="388" w:name="_Toc112070917"/>
      <w:bookmarkStart w:id="389" w:name="_Toc112071056"/>
      <w:bookmarkStart w:id="390" w:name="_Toc113479895"/>
      <w:bookmarkStart w:id="391" w:name="_Toc113480024"/>
      <w:bookmarkStart w:id="392" w:name="_Toc113480235"/>
      <w:bookmarkStart w:id="393" w:name="_Toc117607851"/>
      <w:bookmarkStart w:id="394" w:name="_Toc117608321"/>
      <w:bookmarkStart w:id="395" w:name="_Toc195519761"/>
      <w:bookmarkEnd w:id="362"/>
      <w:bookmarkEnd w:id="363"/>
      <w:bookmarkEnd w:id="364"/>
      <w:bookmarkEnd w:id="365"/>
      <w:bookmarkEnd w:id="366"/>
      <w:bookmarkEnd w:id="367"/>
      <w:bookmarkEnd w:id="368"/>
      <w:bookmarkEnd w:id="369"/>
      <w:r w:rsidRPr="00390F18">
        <w:rPr>
          <w:rFonts w:ascii="Times New Roman" w:hAnsi="Times New Roman" w:cs="Times New Roman"/>
          <w:i/>
          <w:color w:val="auto"/>
          <w:sz w:val="27"/>
          <w:szCs w:val="27"/>
          <w:lang w:val="en-US"/>
        </w:rPr>
        <w:t xml:space="preserve">4.1.2. </w:t>
      </w:r>
      <w:r w:rsidR="00C2280A" w:rsidRPr="00390F18">
        <w:rPr>
          <w:rFonts w:ascii="Times New Roman" w:hAnsi="Times New Roman" w:cs="Times New Roman"/>
          <w:i/>
          <w:color w:val="auto"/>
          <w:sz w:val="27"/>
          <w:szCs w:val="27"/>
          <w:lang w:val="en-US"/>
        </w:rPr>
        <w:t>Nhu cầu sử dụng nguyên vật liệu giai đoạn vận hành</w:t>
      </w:r>
      <w:bookmarkEnd w:id="378"/>
      <w:bookmarkEnd w:id="395"/>
    </w:p>
    <w:p w:rsidR="009B2F0B" w:rsidRPr="00390F18" w:rsidRDefault="00C2280A" w:rsidP="009B2F0B">
      <w:pPr>
        <w:spacing w:before="120" w:after="120" w:line="276" w:lineRule="auto"/>
        <w:ind w:firstLine="567"/>
        <w:jc w:val="both"/>
        <w:rPr>
          <w:rFonts w:ascii="Times New Roman" w:hAnsi="Times New Roman" w:cs="Times New Roman"/>
          <w:color w:val="auto"/>
          <w:sz w:val="27"/>
          <w:szCs w:val="27"/>
          <w:lang w:val="en-US"/>
        </w:rPr>
      </w:pPr>
      <w:bookmarkStart w:id="396" w:name="_Toc241335490"/>
      <w:bookmarkStart w:id="397" w:name="_Toc241340442"/>
      <w:r w:rsidRPr="00390F18">
        <w:rPr>
          <w:rFonts w:ascii="Times New Roman" w:hAnsi="Times New Roman" w:cs="Times New Roman"/>
          <w:color w:val="auto"/>
          <w:sz w:val="27"/>
          <w:szCs w:val="27"/>
          <w:lang w:val="en-US"/>
        </w:rPr>
        <w:t xml:space="preserve">- </w:t>
      </w:r>
      <w:bookmarkEnd w:id="396"/>
      <w:bookmarkEnd w:id="397"/>
      <w:r w:rsidR="009B2F0B" w:rsidRPr="00390F18">
        <w:rPr>
          <w:rFonts w:ascii="Times New Roman" w:hAnsi="Times New Roman" w:cs="Times New Roman"/>
          <w:color w:val="auto"/>
          <w:sz w:val="27"/>
          <w:szCs w:val="27"/>
          <w:lang w:val="en-US"/>
        </w:rPr>
        <w:t>Các nguyên liệu phục vụ hoạt động của dự án là các loại thuốc sử dụng trong quá trình khám chữa bệnh (theo danh mục quy định của Bộ y tế).</w:t>
      </w:r>
    </w:p>
    <w:p w:rsidR="009B2F0B" w:rsidRPr="00390F18" w:rsidRDefault="009B2F0B" w:rsidP="009B2F0B">
      <w:pPr>
        <w:spacing w:before="120" w:after="120" w:line="276"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xml:space="preserve">- Các hóa chất sử dụng trong </w:t>
      </w:r>
      <w:r w:rsidR="00580000" w:rsidRPr="00390F18">
        <w:rPr>
          <w:rFonts w:ascii="Times New Roman" w:hAnsi="Times New Roman" w:cs="Times New Roman"/>
          <w:color w:val="auto"/>
          <w:sz w:val="27"/>
          <w:szCs w:val="27"/>
          <w:lang w:val="en-US"/>
        </w:rPr>
        <w:t>hoạt động của bệnh viện như: chất khử trùng (</w:t>
      </w:r>
      <w:r w:rsidR="00D153F0" w:rsidRPr="00390F18">
        <w:rPr>
          <w:rFonts w:ascii="Times New Roman" w:hAnsi="Times New Roman" w:cs="Times New Roman"/>
          <w:color w:val="auto"/>
          <w:sz w:val="27"/>
          <w:szCs w:val="27"/>
          <w:lang w:val="en-US"/>
        </w:rPr>
        <w:t>ja</w:t>
      </w:r>
      <w:r w:rsidR="00580000" w:rsidRPr="00390F18">
        <w:rPr>
          <w:rFonts w:ascii="Times New Roman" w:hAnsi="Times New Roman" w:cs="Times New Roman"/>
          <w:color w:val="auto"/>
          <w:sz w:val="27"/>
          <w:szCs w:val="27"/>
          <w:lang w:val="en-US"/>
        </w:rPr>
        <w:t>ven, cloramin B,…)</w:t>
      </w:r>
      <w:r w:rsidR="00D153F0" w:rsidRPr="00390F18">
        <w:rPr>
          <w:rFonts w:ascii="Times New Roman" w:hAnsi="Times New Roman" w:cs="Times New Roman"/>
          <w:color w:val="auto"/>
          <w:sz w:val="27"/>
          <w:szCs w:val="27"/>
          <w:lang w:val="en-US"/>
        </w:rPr>
        <w:t>;</w:t>
      </w:r>
      <w:r w:rsidR="00580000" w:rsidRPr="00390F18">
        <w:rPr>
          <w:rFonts w:ascii="Times New Roman" w:hAnsi="Times New Roman" w:cs="Times New Roman"/>
          <w:color w:val="auto"/>
          <w:sz w:val="27"/>
          <w:szCs w:val="27"/>
          <w:lang w:val="en-US"/>
        </w:rPr>
        <w:t xml:space="preserve"> </w:t>
      </w:r>
      <w:r w:rsidR="00D153F0" w:rsidRPr="00390F18">
        <w:rPr>
          <w:rFonts w:ascii="Times New Roman" w:hAnsi="Times New Roman" w:cs="Times New Roman"/>
          <w:color w:val="auto"/>
          <w:sz w:val="27"/>
          <w:szCs w:val="27"/>
          <w:lang w:val="en-US"/>
        </w:rPr>
        <w:t>hóa chất trong phòng thí nghiệm sinh hóa; hóa chất xử lý nước thải (keo tụ PAC, NaOH, Clo).</w:t>
      </w:r>
    </w:p>
    <w:p w:rsidR="00226FA0" w:rsidRPr="00390F18" w:rsidRDefault="00226FA0" w:rsidP="00226FA0">
      <w:pPr>
        <w:pStyle w:val="Heading2"/>
        <w:spacing w:before="120" w:after="120" w:line="276" w:lineRule="auto"/>
        <w:jc w:val="both"/>
        <w:rPr>
          <w:rFonts w:ascii="Times New Roman" w:hAnsi="Times New Roman" w:cs="Times New Roman"/>
          <w:i/>
          <w:color w:val="auto"/>
          <w:sz w:val="27"/>
          <w:szCs w:val="27"/>
          <w:lang w:val="en-US"/>
        </w:rPr>
      </w:pPr>
      <w:bookmarkStart w:id="398" w:name="_Toc195519762"/>
      <w:r w:rsidRPr="00390F18">
        <w:rPr>
          <w:rFonts w:ascii="Times New Roman" w:hAnsi="Times New Roman" w:cs="Times New Roman"/>
          <w:i/>
          <w:color w:val="auto"/>
          <w:sz w:val="27"/>
          <w:szCs w:val="27"/>
          <w:lang w:val="en-US"/>
        </w:rPr>
        <w:lastRenderedPageBreak/>
        <w:t>4.1.3. Danh mục thiết bị. máy móc phục vụ giai đoạn vận hành</w:t>
      </w:r>
      <w:bookmarkEnd w:id="398"/>
    </w:p>
    <w:p w:rsidR="009B2F0B" w:rsidRPr="00390F18" w:rsidRDefault="009B2F0B" w:rsidP="009B2F0B">
      <w:pPr>
        <w:spacing w:before="120" w:after="120" w:line="276"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Danh mục các thiết bị phục vụ hoạt động khám chữa bệnh:</w:t>
      </w:r>
      <w:r w:rsidR="00991B0F" w:rsidRPr="00390F18">
        <w:rPr>
          <w:rFonts w:ascii="Times New Roman" w:hAnsi="Times New Roman" w:cs="Times New Roman"/>
          <w:color w:val="auto"/>
          <w:sz w:val="27"/>
          <w:szCs w:val="27"/>
          <w:lang w:val="en-US"/>
        </w:rPr>
        <w:t xml:space="preserve"> </w:t>
      </w:r>
      <w:r w:rsidR="001F0D07" w:rsidRPr="00390F18">
        <w:rPr>
          <w:rFonts w:ascii="Times New Roman" w:hAnsi="Times New Roman" w:cs="Times New Roman"/>
          <w:color w:val="auto"/>
          <w:sz w:val="27"/>
          <w:szCs w:val="27"/>
          <w:lang w:val="en-US"/>
        </w:rPr>
        <w:t>“</w:t>
      </w:r>
      <w:r w:rsidR="00991B0F" w:rsidRPr="00390F18">
        <w:rPr>
          <w:rFonts w:ascii="Times New Roman" w:hAnsi="Times New Roman" w:cs="Times New Roman"/>
          <w:color w:val="auto"/>
          <w:sz w:val="27"/>
          <w:szCs w:val="27"/>
          <w:lang w:val="en-US"/>
        </w:rPr>
        <w:t>Bệnh viện đa khoa 245</w:t>
      </w:r>
      <w:r w:rsidR="001F0D07" w:rsidRPr="00390F18">
        <w:rPr>
          <w:rFonts w:ascii="Times New Roman" w:hAnsi="Times New Roman" w:cs="Times New Roman"/>
          <w:color w:val="auto"/>
          <w:sz w:val="27"/>
          <w:szCs w:val="27"/>
          <w:lang w:val="en-US"/>
        </w:rPr>
        <w:t>”</w:t>
      </w:r>
      <w:r w:rsidR="00991B0F" w:rsidRPr="00390F18">
        <w:rPr>
          <w:rFonts w:ascii="Times New Roman" w:hAnsi="Times New Roman" w:cs="Times New Roman"/>
          <w:color w:val="auto"/>
          <w:sz w:val="27"/>
          <w:szCs w:val="27"/>
          <w:lang w:val="en-US"/>
        </w:rPr>
        <w:t xml:space="preserve"> đi vào hoạt động sẽ bố trí các máy móc thiết bị hiện đại phục vụ cho hoạt động khám, chữa bệnh cho người dân. Các thiết bị được đầu tư mới </w:t>
      </w:r>
      <w:r w:rsidR="001F0D07" w:rsidRPr="00390F18">
        <w:rPr>
          <w:rFonts w:ascii="Times New Roman" w:hAnsi="Times New Roman" w:cs="Times New Roman"/>
          <w:color w:val="auto"/>
          <w:sz w:val="27"/>
          <w:szCs w:val="27"/>
          <w:lang w:val="en-US"/>
        </w:rPr>
        <w:t xml:space="preserve">100% </w:t>
      </w:r>
      <w:r w:rsidR="00991B0F" w:rsidRPr="00390F18">
        <w:rPr>
          <w:rFonts w:ascii="Times New Roman" w:hAnsi="Times New Roman" w:cs="Times New Roman"/>
          <w:color w:val="auto"/>
          <w:sz w:val="27"/>
          <w:szCs w:val="27"/>
          <w:lang w:val="en-US"/>
        </w:rPr>
        <w:t>như:</w:t>
      </w:r>
    </w:p>
    <w:p w:rsidR="00C2280A" w:rsidRPr="00390F18" w:rsidRDefault="00C2280A" w:rsidP="00D6301D">
      <w:pPr>
        <w:pStyle w:val="Danhmcbng"/>
        <w:numPr>
          <w:ilvl w:val="0"/>
          <w:numId w:val="11"/>
        </w:numPr>
        <w:spacing w:line="276" w:lineRule="auto"/>
        <w:rPr>
          <w:rStyle w:val="Vnbnnidung"/>
          <w:lang w:eastAsia="vi-VN"/>
        </w:rPr>
      </w:pPr>
      <w:bookmarkStart w:id="399" w:name="_Toc195519858"/>
      <w:r w:rsidRPr="00390F18">
        <w:rPr>
          <w:rStyle w:val="Vnbnnidung"/>
          <w:lang w:eastAsia="vi-VN"/>
        </w:rPr>
        <w:t xml:space="preserve">Danh mục máy móc, thiết bị phục vụ hoạt động của </w:t>
      </w:r>
      <w:r w:rsidR="00661B9F" w:rsidRPr="00390F18">
        <w:rPr>
          <w:rStyle w:val="Vnbnnidung"/>
          <w:lang w:eastAsia="vi-VN"/>
        </w:rPr>
        <w:t>Dự án</w:t>
      </w:r>
      <w:bookmarkEnd w:id="399"/>
    </w:p>
    <w:tbl>
      <w:tblPr>
        <w:tblStyle w:val="TableGrid"/>
        <w:tblW w:w="5000" w:type="pct"/>
        <w:jc w:val="center"/>
        <w:tblLook w:val="04A0" w:firstRow="1" w:lastRow="0" w:firstColumn="1" w:lastColumn="0" w:noHBand="0" w:noVBand="1"/>
      </w:tblPr>
      <w:tblGrid>
        <w:gridCol w:w="599"/>
        <w:gridCol w:w="3931"/>
        <w:gridCol w:w="1285"/>
        <w:gridCol w:w="1269"/>
        <w:gridCol w:w="1977"/>
      </w:tblGrid>
      <w:tr w:rsidR="00991B0F" w:rsidRPr="00390F18" w:rsidTr="00D25365">
        <w:trPr>
          <w:trHeight w:val="401"/>
          <w:tblHeader/>
          <w:jc w:val="center"/>
        </w:trPr>
        <w:tc>
          <w:tcPr>
            <w:tcW w:w="331" w:type="pct"/>
            <w:shd w:val="clear" w:color="auto" w:fill="auto"/>
            <w:vAlign w:val="center"/>
          </w:tcPr>
          <w:p w:rsidR="00991B0F" w:rsidRPr="00390F18" w:rsidRDefault="00991B0F" w:rsidP="005F56D1">
            <w:pPr>
              <w:pStyle w:val="Bangbieu"/>
              <w:spacing w:before="20" w:after="20"/>
              <w:rPr>
                <w:b/>
                <w:sz w:val="26"/>
                <w:szCs w:val="26"/>
              </w:rPr>
            </w:pPr>
            <w:r w:rsidRPr="00390F18">
              <w:rPr>
                <w:b/>
                <w:sz w:val="26"/>
                <w:szCs w:val="26"/>
              </w:rPr>
              <w:t>TT</w:t>
            </w:r>
          </w:p>
        </w:tc>
        <w:tc>
          <w:tcPr>
            <w:tcW w:w="2169" w:type="pct"/>
            <w:shd w:val="clear" w:color="auto" w:fill="auto"/>
            <w:vAlign w:val="center"/>
          </w:tcPr>
          <w:p w:rsidR="00991B0F" w:rsidRPr="00390F18" w:rsidRDefault="00991B0F" w:rsidP="005F56D1">
            <w:pPr>
              <w:pStyle w:val="Bangbieu"/>
              <w:spacing w:before="20" w:after="20"/>
              <w:rPr>
                <w:b/>
                <w:sz w:val="26"/>
                <w:szCs w:val="26"/>
              </w:rPr>
            </w:pPr>
            <w:r w:rsidRPr="00390F18">
              <w:rPr>
                <w:b/>
                <w:sz w:val="26"/>
                <w:szCs w:val="26"/>
              </w:rPr>
              <w:t>Thiết bị</w:t>
            </w:r>
          </w:p>
        </w:tc>
        <w:tc>
          <w:tcPr>
            <w:tcW w:w="709" w:type="pct"/>
            <w:shd w:val="clear" w:color="auto" w:fill="auto"/>
            <w:vAlign w:val="center"/>
          </w:tcPr>
          <w:p w:rsidR="00991B0F" w:rsidRPr="00390F18" w:rsidRDefault="00991B0F" w:rsidP="005F56D1">
            <w:pPr>
              <w:pStyle w:val="Bangbieu"/>
              <w:spacing w:before="20" w:after="20"/>
              <w:rPr>
                <w:b/>
                <w:sz w:val="26"/>
                <w:szCs w:val="26"/>
              </w:rPr>
            </w:pPr>
            <w:r w:rsidRPr="00390F18">
              <w:rPr>
                <w:b/>
                <w:sz w:val="26"/>
                <w:szCs w:val="26"/>
              </w:rPr>
              <w:t>Đơn vị</w:t>
            </w:r>
          </w:p>
        </w:tc>
        <w:tc>
          <w:tcPr>
            <w:tcW w:w="700" w:type="pct"/>
            <w:shd w:val="clear" w:color="auto" w:fill="auto"/>
            <w:vAlign w:val="center"/>
          </w:tcPr>
          <w:p w:rsidR="00991B0F" w:rsidRPr="00390F18" w:rsidRDefault="00991B0F" w:rsidP="005F56D1">
            <w:pPr>
              <w:pStyle w:val="Bangbieu"/>
              <w:spacing w:before="20" w:after="20"/>
              <w:rPr>
                <w:b/>
                <w:sz w:val="26"/>
                <w:szCs w:val="26"/>
              </w:rPr>
            </w:pPr>
            <w:r w:rsidRPr="00390F18">
              <w:rPr>
                <w:b/>
                <w:sz w:val="26"/>
                <w:szCs w:val="26"/>
                <w:lang w:val="nl-NL"/>
              </w:rPr>
              <w:t xml:space="preserve">Số lượng </w:t>
            </w:r>
          </w:p>
        </w:tc>
        <w:tc>
          <w:tcPr>
            <w:tcW w:w="1091" w:type="pct"/>
          </w:tcPr>
          <w:p w:rsidR="00991B0F" w:rsidRPr="00390F18" w:rsidRDefault="00991B0F" w:rsidP="005F56D1">
            <w:pPr>
              <w:pStyle w:val="Bangbieu"/>
              <w:spacing w:before="20" w:after="20"/>
              <w:rPr>
                <w:b/>
                <w:sz w:val="26"/>
                <w:szCs w:val="26"/>
                <w:lang w:val="nl-NL"/>
              </w:rPr>
            </w:pPr>
            <w:r w:rsidRPr="00390F18">
              <w:rPr>
                <w:b/>
                <w:sz w:val="26"/>
                <w:szCs w:val="26"/>
                <w:lang w:val="nl-NL"/>
              </w:rPr>
              <w:t>Nước sản xuất</w:t>
            </w:r>
          </w:p>
        </w:tc>
      </w:tr>
      <w:tr w:rsidR="00991B0F" w:rsidRPr="00390F18" w:rsidTr="00D25365">
        <w:trPr>
          <w:jc w:val="center"/>
        </w:trPr>
        <w:tc>
          <w:tcPr>
            <w:tcW w:w="331" w:type="pct"/>
            <w:shd w:val="clear" w:color="auto" w:fill="auto"/>
            <w:vAlign w:val="center"/>
          </w:tcPr>
          <w:p w:rsidR="00991B0F" w:rsidRPr="00390F18" w:rsidRDefault="00991B0F" w:rsidP="005F56D1">
            <w:pPr>
              <w:pStyle w:val="Bangbieu"/>
              <w:spacing w:before="20" w:after="20"/>
              <w:rPr>
                <w:sz w:val="26"/>
                <w:szCs w:val="26"/>
              </w:rPr>
            </w:pPr>
            <w:r w:rsidRPr="00390F18">
              <w:rPr>
                <w:sz w:val="26"/>
                <w:szCs w:val="26"/>
              </w:rPr>
              <w:t>1</w:t>
            </w:r>
          </w:p>
        </w:tc>
        <w:tc>
          <w:tcPr>
            <w:tcW w:w="2169" w:type="pct"/>
            <w:shd w:val="clear" w:color="auto" w:fill="auto"/>
            <w:vAlign w:val="center"/>
          </w:tcPr>
          <w:p w:rsidR="00991B0F" w:rsidRPr="00390F18" w:rsidRDefault="00991B0F" w:rsidP="005F56D1">
            <w:pPr>
              <w:pStyle w:val="Bangbieu"/>
              <w:spacing w:before="20" w:after="20"/>
              <w:jc w:val="both"/>
              <w:rPr>
                <w:sz w:val="26"/>
                <w:szCs w:val="26"/>
              </w:rPr>
            </w:pPr>
            <w:r w:rsidRPr="00390F18">
              <w:rPr>
                <w:sz w:val="26"/>
                <w:szCs w:val="26"/>
              </w:rPr>
              <w:t>Máy phân tích huyết học tự động (32 thông số - 5 thành phần) Ruby</w:t>
            </w:r>
          </w:p>
        </w:tc>
        <w:tc>
          <w:tcPr>
            <w:tcW w:w="709" w:type="pct"/>
            <w:shd w:val="clear" w:color="auto" w:fill="auto"/>
            <w:vAlign w:val="center"/>
          </w:tcPr>
          <w:p w:rsidR="00991B0F"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991B0F" w:rsidRPr="00390F18" w:rsidRDefault="00991B0F" w:rsidP="00D25365">
            <w:pPr>
              <w:pStyle w:val="Bangbieu"/>
              <w:spacing w:before="20" w:after="20"/>
              <w:rPr>
                <w:sz w:val="26"/>
                <w:szCs w:val="26"/>
              </w:rPr>
            </w:pPr>
            <w:r w:rsidRPr="00390F18">
              <w:rPr>
                <w:sz w:val="26"/>
                <w:szCs w:val="26"/>
              </w:rPr>
              <w:t>01</w:t>
            </w:r>
          </w:p>
        </w:tc>
        <w:tc>
          <w:tcPr>
            <w:tcW w:w="1091" w:type="pct"/>
            <w:vAlign w:val="center"/>
          </w:tcPr>
          <w:p w:rsidR="00991B0F" w:rsidRPr="00390F18" w:rsidRDefault="00D25365" w:rsidP="00D25365">
            <w:pPr>
              <w:pStyle w:val="Bangbieu"/>
              <w:spacing w:before="20" w:after="20"/>
              <w:rPr>
                <w:sz w:val="26"/>
                <w:szCs w:val="26"/>
              </w:rPr>
            </w:pPr>
            <w:r w:rsidRPr="00390F18">
              <w:rPr>
                <w:sz w:val="26"/>
                <w:szCs w:val="26"/>
              </w:rPr>
              <w:t>M</w:t>
            </w:r>
            <w:r w:rsidR="00991B0F" w:rsidRPr="00390F18">
              <w:rPr>
                <w:sz w:val="26"/>
                <w:szCs w:val="26"/>
              </w:rPr>
              <w:t>ỹ</w:t>
            </w:r>
          </w:p>
        </w:tc>
      </w:tr>
      <w:tr w:rsidR="00991B0F" w:rsidRPr="00390F18" w:rsidTr="00D25365">
        <w:trPr>
          <w:jc w:val="center"/>
        </w:trPr>
        <w:tc>
          <w:tcPr>
            <w:tcW w:w="331" w:type="pct"/>
            <w:shd w:val="clear" w:color="auto" w:fill="auto"/>
            <w:vAlign w:val="center"/>
          </w:tcPr>
          <w:p w:rsidR="00991B0F" w:rsidRPr="00390F18" w:rsidRDefault="00991B0F" w:rsidP="005F56D1">
            <w:pPr>
              <w:pStyle w:val="Bangbieu"/>
              <w:spacing w:before="20" w:after="20"/>
              <w:rPr>
                <w:sz w:val="26"/>
                <w:szCs w:val="26"/>
              </w:rPr>
            </w:pPr>
            <w:r w:rsidRPr="00390F18">
              <w:rPr>
                <w:sz w:val="26"/>
                <w:szCs w:val="26"/>
              </w:rPr>
              <w:t>2</w:t>
            </w:r>
          </w:p>
        </w:tc>
        <w:tc>
          <w:tcPr>
            <w:tcW w:w="2169" w:type="pct"/>
            <w:shd w:val="clear" w:color="auto" w:fill="auto"/>
            <w:vAlign w:val="center"/>
          </w:tcPr>
          <w:p w:rsidR="00991B0F" w:rsidRPr="00390F18" w:rsidRDefault="00991B0F" w:rsidP="005F56D1">
            <w:pPr>
              <w:pStyle w:val="Bangbieu"/>
              <w:spacing w:before="20" w:after="20"/>
              <w:jc w:val="both"/>
              <w:rPr>
                <w:sz w:val="26"/>
                <w:szCs w:val="26"/>
              </w:rPr>
            </w:pPr>
            <w:r w:rsidRPr="00390F18">
              <w:rPr>
                <w:sz w:val="26"/>
                <w:szCs w:val="26"/>
              </w:rPr>
              <w:t>Máy ly tâm đa năng &gt;4000 v/p</w:t>
            </w:r>
          </w:p>
        </w:tc>
        <w:tc>
          <w:tcPr>
            <w:tcW w:w="709" w:type="pct"/>
            <w:shd w:val="clear" w:color="auto" w:fill="auto"/>
            <w:vAlign w:val="center"/>
          </w:tcPr>
          <w:p w:rsidR="00991B0F" w:rsidRPr="00390F18" w:rsidRDefault="00991B0F"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991B0F" w:rsidRPr="00390F18" w:rsidRDefault="00991B0F" w:rsidP="00D25365">
            <w:pPr>
              <w:pStyle w:val="Bangbieu"/>
              <w:spacing w:before="20" w:after="20"/>
              <w:rPr>
                <w:sz w:val="26"/>
                <w:szCs w:val="26"/>
              </w:rPr>
            </w:pPr>
            <w:r w:rsidRPr="00390F18">
              <w:rPr>
                <w:sz w:val="26"/>
                <w:szCs w:val="26"/>
              </w:rPr>
              <w:t>01</w:t>
            </w:r>
          </w:p>
        </w:tc>
        <w:tc>
          <w:tcPr>
            <w:tcW w:w="1091" w:type="pct"/>
            <w:vAlign w:val="center"/>
          </w:tcPr>
          <w:p w:rsidR="00991B0F" w:rsidRPr="00390F18" w:rsidRDefault="00991B0F" w:rsidP="00D25365">
            <w:pPr>
              <w:pStyle w:val="Bangbieu"/>
              <w:spacing w:before="20" w:after="20"/>
              <w:rPr>
                <w:sz w:val="26"/>
                <w:szCs w:val="26"/>
              </w:rPr>
            </w:pPr>
            <w:r w:rsidRPr="00390F18">
              <w:rPr>
                <w:sz w:val="26"/>
                <w:szCs w:val="26"/>
              </w:rPr>
              <w:t>Đức</w:t>
            </w:r>
          </w:p>
        </w:tc>
      </w:tr>
      <w:tr w:rsidR="00991B0F" w:rsidRPr="00390F18" w:rsidTr="00D25365">
        <w:trPr>
          <w:jc w:val="center"/>
        </w:trPr>
        <w:tc>
          <w:tcPr>
            <w:tcW w:w="331" w:type="pct"/>
            <w:shd w:val="clear" w:color="auto" w:fill="auto"/>
            <w:vAlign w:val="center"/>
          </w:tcPr>
          <w:p w:rsidR="00991B0F" w:rsidRPr="00390F18" w:rsidRDefault="00991B0F" w:rsidP="005F56D1">
            <w:pPr>
              <w:pStyle w:val="Bangbieu"/>
              <w:spacing w:before="20" w:after="20"/>
              <w:rPr>
                <w:sz w:val="26"/>
                <w:szCs w:val="26"/>
              </w:rPr>
            </w:pPr>
            <w:r w:rsidRPr="00390F18">
              <w:rPr>
                <w:sz w:val="26"/>
                <w:szCs w:val="26"/>
              </w:rPr>
              <w:t>3</w:t>
            </w:r>
          </w:p>
        </w:tc>
        <w:tc>
          <w:tcPr>
            <w:tcW w:w="2169" w:type="pct"/>
            <w:shd w:val="clear" w:color="auto" w:fill="auto"/>
            <w:vAlign w:val="center"/>
          </w:tcPr>
          <w:p w:rsidR="00991B0F" w:rsidRPr="00390F18" w:rsidRDefault="00991B0F" w:rsidP="005F56D1">
            <w:pPr>
              <w:pStyle w:val="Bangbieu"/>
              <w:spacing w:before="20" w:after="20"/>
              <w:jc w:val="both"/>
              <w:rPr>
                <w:sz w:val="26"/>
                <w:szCs w:val="26"/>
              </w:rPr>
            </w:pPr>
            <w:r w:rsidRPr="00390F18">
              <w:rPr>
                <w:sz w:val="26"/>
                <w:szCs w:val="26"/>
              </w:rPr>
              <w:t>Kính hiển vi 2 mắt</w:t>
            </w:r>
          </w:p>
        </w:tc>
        <w:tc>
          <w:tcPr>
            <w:tcW w:w="709" w:type="pct"/>
            <w:shd w:val="clear" w:color="auto" w:fill="auto"/>
            <w:vAlign w:val="center"/>
          </w:tcPr>
          <w:p w:rsidR="00991B0F"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991B0F" w:rsidRPr="00390F18" w:rsidRDefault="00492D65" w:rsidP="00D25365">
            <w:pPr>
              <w:pStyle w:val="Bangbieu"/>
              <w:spacing w:before="20" w:after="20"/>
              <w:rPr>
                <w:sz w:val="26"/>
                <w:szCs w:val="26"/>
              </w:rPr>
            </w:pPr>
            <w:r w:rsidRPr="00390F18">
              <w:rPr>
                <w:sz w:val="26"/>
                <w:szCs w:val="26"/>
              </w:rPr>
              <w:t>02</w:t>
            </w:r>
          </w:p>
        </w:tc>
        <w:tc>
          <w:tcPr>
            <w:tcW w:w="1091" w:type="pct"/>
            <w:vAlign w:val="center"/>
          </w:tcPr>
          <w:p w:rsidR="00991B0F" w:rsidRPr="00390F18" w:rsidRDefault="00492D65" w:rsidP="00D25365">
            <w:pPr>
              <w:pStyle w:val="Bangbieu"/>
              <w:spacing w:before="20" w:after="20"/>
              <w:rPr>
                <w:sz w:val="26"/>
                <w:szCs w:val="26"/>
              </w:rPr>
            </w:pPr>
            <w:r w:rsidRPr="00390F18">
              <w:rPr>
                <w:sz w:val="26"/>
                <w:szCs w:val="26"/>
              </w:rPr>
              <w:t>Đức</w:t>
            </w:r>
          </w:p>
        </w:tc>
      </w:tr>
      <w:tr w:rsidR="00991B0F" w:rsidRPr="00390F18" w:rsidTr="00D25365">
        <w:trPr>
          <w:jc w:val="center"/>
        </w:trPr>
        <w:tc>
          <w:tcPr>
            <w:tcW w:w="331" w:type="pct"/>
            <w:shd w:val="clear" w:color="auto" w:fill="auto"/>
            <w:vAlign w:val="center"/>
          </w:tcPr>
          <w:p w:rsidR="00991B0F" w:rsidRPr="00390F18" w:rsidRDefault="00991B0F" w:rsidP="005F56D1">
            <w:pPr>
              <w:pStyle w:val="Bangbieu"/>
              <w:spacing w:before="20" w:after="20"/>
              <w:rPr>
                <w:sz w:val="26"/>
                <w:szCs w:val="26"/>
              </w:rPr>
            </w:pPr>
            <w:r w:rsidRPr="00390F18">
              <w:rPr>
                <w:sz w:val="26"/>
                <w:szCs w:val="26"/>
              </w:rPr>
              <w:t>4</w:t>
            </w:r>
          </w:p>
        </w:tc>
        <w:tc>
          <w:tcPr>
            <w:tcW w:w="2169" w:type="pct"/>
            <w:shd w:val="clear" w:color="auto" w:fill="auto"/>
            <w:vAlign w:val="center"/>
          </w:tcPr>
          <w:p w:rsidR="00991B0F" w:rsidRPr="00390F18" w:rsidRDefault="00492D65" w:rsidP="005F56D1">
            <w:pPr>
              <w:pStyle w:val="Bangbieu"/>
              <w:spacing w:before="20" w:after="20"/>
              <w:jc w:val="both"/>
              <w:rPr>
                <w:sz w:val="26"/>
                <w:szCs w:val="26"/>
              </w:rPr>
            </w:pPr>
            <w:r w:rsidRPr="00390F18">
              <w:rPr>
                <w:sz w:val="26"/>
                <w:szCs w:val="26"/>
              </w:rPr>
              <w:t>Pipette tay các loại</w:t>
            </w:r>
          </w:p>
        </w:tc>
        <w:tc>
          <w:tcPr>
            <w:tcW w:w="709" w:type="pct"/>
            <w:shd w:val="clear" w:color="auto" w:fill="auto"/>
            <w:vAlign w:val="center"/>
          </w:tcPr>
          <w:p w:rsidR="00991B0F"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991B0F" w:rsidRPr="00390F18" w:rsidRDefault="00492D65" w:rsidP="00D25365">
            <w:pPr>
              <w:pStyle w:val="Bangbieu"/>
              <w:spacing w:before="20" w:after="20"/>
              <w:rPr>
                <w:sz w:val="26"/>
                <w:szCs w:val="26"/>
              </w:rPr>
            </w:pPr>
            <w:r w:rsidRPr="00390F18">
              <w:rPr>
                <w:sz w:val="26"/>
                <w:szCs w:val="26"/>
              </w:rPr>
              <w:t>04</w:t>
            </w:r>
          </w:p>
        </w:tc>
        <w:tc>
          <w:tcPr>
            <w:tcW w:w="1091" w:type="pct"/>
            <w:vAlign w:val="center"/>
          </w:tcPr>
          <w:p w:rsidR="00991B0F" w:rsidRPr="00390F18" w:rsidRDefault="00492D65" w:rsidP="00D25365">
            <w:pPr>
              <w:pStyle w:val="Bangbieu"/>
              <w:spacing w:before="20" w:after="20"/>
              <w:rPr>
                <w:sz w:val="26"/>
                <w:szCs w:val="26"/>
              </w:rPr>
            </w:pPr>
            <w:r w:rsidRPr="00390F18">
              <w:rPr>
                <w:sz w:val="26"/>
                <w:szCs w:val="26"/>
              </w:rPr>
              <w:t>Pháp</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5</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Pipette + giá để 10-100µl (mỗi bộ gồm 3 loại)</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03</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Thụy sỹ</w:t>
            </w:r>
          </w:p>
        </w:tc>
      </w:tr>
      <w:tr w:rsidR="00D25365" w:rsidRPr="00390F18" w:rsidTr="00D25365">
        <w:trPr>
          <w:jc w:val="center"/>
        </w:trPr>
        <w:tc>
          <w:tcPr>
            <w:tcW w:w="331" w:type="pct"/>
            <w:shd w:val="clear" w:color="auto" w:fill="auto"/>
            <w:vAlign w:val="center"/>
          </w:tcPr>
          <w:p w:rsidR="00D25365" w:rsidRPr="00390F18" w:rsidRDefault="00D25365" w:rsidP="00D25365">
            <w:pPr>
              <w:spacing w:before="20" w:after="20"/>
              <w:jc w:val="center"/>
              <w:rPr>
                <w:rFonts w:ascii="Times New Roman" w:hAnsi="Times New Roman" w:cs="Times New Roman"/>
                <w:color w:val="auto"/>
                <w:sz w:val="26"/>
                <w:szCs w:val="26"/>
                <w:lang w:val="nl-NL"/>
              </w:rPr>
            </w:pPr>
            <w:r w:rsidRPr="00390F18">
              <w:rPr>
                <w:rFonts w:ascii="Times New Roman" w:hAnsi="Times New Roman" w:cs="Times New Roman"/>
                <w:color w:val="auto"/>
                <w:sz w:val="26"/>
                <w:szCs w:val="26"/>
                <w:lang w:val="nl-NL"/>
              </w:rPr>
              <w:t>6</w:t>
            </w:r>
          </w:p>
        </w:tc>
        <w:tc>
          <w:tcPr>
            <w:tcW w:w="2169" w:type="pct"/>
            <w:shd w:val="clear" w:color="auto" w:fill="auto"/>
            <w:vAlign w:val="center"/>
          </w:tcPr>
          <w:p w:rsidR="00D25365" w:rsidRPr="00390F18" w:rsidRDefault="00D25365" w:rsidP="00D25365">
            <w:pPr>
              <w:spacing w:before="20" w:after="20"/>
              <w:rPr>
                <w:rFonts w:ascii="Times New Roman" w:hAnsi="Times New Roman" w:cs="Times New Roman"/>
                <w:color w:val="auto"/>
                <w:sz w:val="26"/>
                <w:szCs w:val="26"/>
                <w:lang w:val="nl-NL"/>
              </w:rPr>
            </w:pPr>
            <w:r w:rsidRPr="00390F18">
              <w:rPr>
                <w:rFonts w:ascii="Times New Roman" w:hAnsi="Times New Roman" w:cs="Times New Roman"/>
                <w:color w:val="auto"/>
                <w:sz w:val="26"/>
                <w:szCs w:val="26"/>
                <w:lang w:val="nl-NL"/>
              </w:rPr>
              <w:t>Máy phân tích hóa sinh tự động – Miễn dịch Cobass6000</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Đức</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7</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Máy phân tích khí màu</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Hàn Quốc</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8</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Máy đo điện giải N+K+Cl- điện cực chọn lọc</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Hàn Quốc</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9</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Máy phân tích nước tiểu tự động 10 thông số</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Hàn Quốc</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10</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Máy xét nghiệm ký sinh trùng</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Đức</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11</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Máy đếm khuẩn lạc</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Đức</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12</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Máy định danh vi khuẩn</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Đức</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13</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Máy thử phản ứng ngưng kết</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Anh</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14</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Máy khuấy từ</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Ý</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15</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Tủ nuôi cấy có CO</w:t>
            </w:r>
            <w:r w:rsidRPr="00390F18">
              <w:rPr>
                <w:sz w:val="26"/>
                <w:szCs w:val="26"/>
                <w:vertAlign w:val="subscript"/>
              </w:rPr>
              <w:t>2</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Hàn Quốc</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16</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Tủ nuôi cấy yếm khí</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Mỹ</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17</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Tủ sấy điện 250ºC loại nhỏ</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Hàn Quốc</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18</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Máy X Quang tại giường DR</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HT</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Hàn Quốc</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19</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 xml:space="preserve">Hệ thống máy X-Quang DR 2 tấm </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HT</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Hàn Quốc</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20</w:t>
            </w:r>
          </w:p>
        </w:tc>
        <w:tc>
          <w:tcPr>
            <w:tcW w:w="2169" w:type="pct"/>
            <w:shd w:val="clear" w:color="auto" w:fill="auto"/>
            <w:vAlign w:val="center"/>
          </w:tcPr>
          <w:p w:rsidR="00D25365" w:rsidRPr="00390F18" w:rsidRDefault="00D25365" w:rsidP="001F0D07">
            <w:pPr>
              <w:pStyle w:val="Bangbieu"/>
              <w:spacing w:before="20" w:after="20"/>
              <w:jc w:val="both"/>
              <w:rPr>
                <w:sz w:val="26"/>
                <w:szCs w:val="26"/>
              </w:rPr>
            </w:pPr>
            <w:r w:rsidRPr="00390F18">
              <w:rPr>
                <w:sz w:val="26"/>
                <w:szCs w:val="26"/>
              </w:rPr>
              <w:t xml:space="preserve">Hệ thống X-Quang DR </w:t>
            </w:r>
            <w:r w:rsidR="001F0D07" w:rsidRPr="00390F18">
              <w:rPr>
                <w:sz w:val="26"/>
                <w:szCs w:val="26"/>
              </w:rPr>
              <w:t>-</w:t>
            </w:r>
            <w:r w:rsidRPr="00390F18">
              <w:rPr>
                <w:sz w:val="26"/>
                <w:szCs w:val="26"/>
              </w:rPr>
              <w:t xml:space="preserve"> làm được nhủ ảnh </w:t>
            </w:r>
            <w:r w:rsidR="001F0D07" w:rsidRPr="00390F18">
              <w:rPr>
                <w:sz w:val="26"/>
                <w:szCs w:val="26"/>
              </w:rPr>
              <w:t>-</w:t>
            </w:r>
            <w:r w:rsidRPr="00390F18">
              <w:rPr>
                <w:sz w:val="26"/>
                <w:szCs w:val="26"/>
              </w:rPr>
              <w:t xml:space="preserve"> kết hợp tại giường</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HT</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Nhật bản</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21</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Máy chụp nhủ ảnh</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Hàn Quốc</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22</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Hệ thống chụp cắt lớp vi tính (CT scanner xoắn ốc) 256 lát cắt</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HT</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Nhật bản</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23</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Hệ thống chụp cắt lớp vi tính (CT scanner xoắn ốc) 32 lát cắt</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HT</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Nhật bản</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24</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Hệ thống chụp cộng hưởng từ MRI 3.0 Tesla</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HT</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Nhật bản</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25</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Máy bơm tiêm cản quang 2 nòng</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03</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Úc</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26</w:t>
            </w:r>
          </w:p>
        </w:tc>
        <w:tc>
          <w:tcPr>
            <w:tcW w:w="2169" w:type="pct"/>
            <w:shd w:val="clear" w:color="auto" w:fill="auto"/>
            <w:vAlign w:val="center"/>
          </w:tcPr>
          <w:p w:rsidR="00D25365" w:rsidRPr="00390F18" w:rsidRDefault="00D25365" w:rsidP="00D25365">
            <w:pPr>
              <w:pStyle w:val="Bangbieu"/>
              <w:spacing w:before="20" w:after="20"/>
              <w:jc w:val="both"/>
              <w:rPr>
                <w:sz w:val="26"/>
                <w:szCs w:val="26"/>
                <w:vertAlign w:val="superscript"/>
              </w:rPr>
            </w:pPr>
            <w:r w:rsidRPr="00390F18">
              <w:rPr>
                <w:sz w:val="26"/>
                <w:szCs w:val="26"/>
              </w:rPr>
              <w:t>Phòng chì X-Quang 1:14-16m</w:t>
            </w:r>
            <w:r w:rsidRPr="00390F18">
              <w:rPr>
                <w:sz w:val="26"/>
                <w:szCs w:val="26"/>
                <w:vertAlign w:val="superscript"/>
              </w:rPr>
              <w:t>2</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Bộ</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Việt Nam</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lastRenderedPageBreak/>
              <w:t>27</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Phòng chì X-Quang 2:14-16m</w:t>
            </w:r>
            <w:r w:rsidRPr="00390F18">
              <w:rPr>
                <w:sz w:val="26"/>
                <w:szCs w:val="26"/>
                <w:vertAlign w:val="superscript"/>
              </w:rPr>
              <w:t>2</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Bộ</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Việt Nam</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28</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Phòng chì CT 28-30m</w:t>
            </w:r>
            <w:r w:rsidRPr="00390F18">
              <w:rPr>
                <w:sz w:val="26"/>
                <w:szCs w:val="26"/>
                <w:vertAlign w:val="superscript"/>
              </w:rPr>
              <w:t>2</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Bộ</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Việt Nam</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29</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Đèn đọc phim X-Quang loại 2-3 phim 30×40cm</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03</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Hàn Quốc</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30</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Máy siêu âm màu 3D 3 đầu dò kèm máy in, màu, máy in màu, xe đẩy</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Bộ</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06</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Mỹ</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31</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Máy siêu âm màu 4D 3 đầu dò kèm máy in, màu, máy in màu, xe đẩy</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Bộ</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Mỹ</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32</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Máy siêu âm màu 5D 2 đầu dò kèm máy in, màu, máy in màu, xe đẩy</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Bộ</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Mỹ</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33</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Máy nội soi dạ dày + đại tràng</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Bộ</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05</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Nhật Bản</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34</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Máy điện tim (12 kênh, tự động phân tích kết quả)</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20</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Nhật Bản</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35</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Máy điện não 40 kênh KTS Mỹ</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01</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Mỹ</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36</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Máy đo chức năng hô hấp</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02</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Nhật Bản</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37</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Máy đô độ loãng xương bằng X-Quang</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02</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Hàn Quốc</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38</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Máy gây mê kèm thở dùng khí trung tâm</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02</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Đức</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39</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Máy thở CPAP (không xâm nhập, chạy điện)</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05</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Mỹ</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40</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Sốc điện</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03</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Đức</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41</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Máy thở xâm nhập DRAGER</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06</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Đức</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42</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Máy vi tính + máy in</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40</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Việt Nam</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43</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C-arm (thiết bị sử dụng công nghệ tia X để định vị những vị trí giải phẫu trên cơ thể)</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cái</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02</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Đức</w:t>
            </w:r>
          </w:p>
        </w:tc>
      </w:tr>
      <w:tr w:rsidR="00D25365" w:rsidRPr="00390F18" w:rsidTr="00D25365">
        <w:trPr>
          <w:jc w:val="center"/>
        </w:trPr>
        <w:tc>
          <w:tcPr>
            <w:tcW w:w="331"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44</w:t>
            </w:r>
          </w:p>
        </w:tc>
        <w:tc>
          <w:tcPr>
            <w:tcW w:w="2169" w:type="pct"/>
            <w:shd w:val="clear" w:color="auto" w:fill="auto"/>
            <w:vAlign w:val="center"/>
          </w:tcPr>
          <w:p w:rsidR="00D25365" w:rsidRPr="00390F18" w:rsidRDefault="00D25365" w:rsidP="00D25365">
            <w:pPr>
              <w:pStyle w:val="Bangbieu"/>
              <w:spacing w:before="20" w:after="20"/>
              <w:jc w:val="both"/>
              <w:rPr>
                <w:sz w:val="26"/>
                <w:szCs w:val="26"/>
              </w:rPr>
            </w:pPr>
            <w:r w:rsidRPr="00390F18">
              <w:rPr>
                <w:sz w:val="26"/>
                <w:szCs w:val="26"/>
              </w:rPr>
              <w:t>Hệ thống phẩu thuật nội soi Karl storz</w:t>
            </w:r>
          </w:p>
        </w:tc>
        <w:tc>
          <w:tcPr>
            <w:tcW w:w="709"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Bộ</w:t>
            </w:r>
          </w:p>
        </w:tc>
        <w:tc>
          <w:tcPr>
            <w:tcW w:w="700" w:type="pct"/>
            <w:shd w:val="clear" w:color="auto" w:fill="auto"/>
            <w:vAlign w:val="center"/>
          </w:tcPr>
          <w:p w:rsidR="00D25365" w:rsidRPr="00390F18" w:rsidRDefault="00D25365" w:rsidP="00D25365">
            <w:pPr>
              <w:pStyle w:val="Bangbieu"/>
              <w:spacing w:before="20" w:after="20"/>
              <w:rPr>
                <w:sz w:val="26"/>
                <w:szCs w:val="26"/>
              </w:rPr>
            </w:pPr>
            <w:r w:rsidRPr="00390F18">
              <w:rPr>
                <w:sz w:val="26"/>
                <w:szCs w:val="26"/>
              </w:rPr>
              <w:t>02</w:t>
            </w:r>
          </w:p>
        </w:tc>
        <w:tc>
          <w:tcPr>
            <w:tcW w:w="1091" w:type="pct"/>
            <w:vAlign w:val="center"/>
          </w:tcPr>
          <w:p w:rsidR="00D25365" w:rsidRPr="00390F18" w:rsidRDefault="00D25365" w:rsidP="00D25365">
            <w:pPr>
              <w:pStyle w:val="Bangbieu"/>
              <w:spacing w:before="20" w:after="20"/>
              <w:rPr>
                <w:sz w:val="26"/>
                <w:szCs w:val="26"/>
              </w:rPr>
            </w:pPr>
            <w:r w:rsidRPr="00390F18">
              <w:rPr>
                <w:sz w:val="26"/>
                <w:szCs w:val="26"/>
              </w:rPr>
              <w:t>Đức</w:t>
            </w:r>
          </w:p>
        </w:tc>
      </w:tr>
      <w:tr w:rsidR="00AD18D1" w:rsidRPr="00390F18" w:rsidTr="00D25365">
        <w:trPr>
          <w:jc w:val="center"/>
        </w:trPr>
        <w:tc>
          <w:tcPr>
            <w:tcW w:w="331" w:type="pct"/>
            <w:shd w:val="clear" w:color="auto" w:fill="auto"/>
            <w:vAlign w:val="center"/>
          </w:tcPr>
          <w:p w:rsidR="00AD18D1" w:rsidRPr="00390F18" w:rsidRDefault="00AD18D1" w:rsidP="00AD18D1">
            <w:pPr>
              <w:pStyle w:val="Bangbieu"/>
              <w:spacing w:before="20" w:after="20"/>
              <w:rPr>
                <w:sz w:val="26"/>
                <w:szCs w:val="26"/>
              </w:rPr>
            </w:pPr>
            <w:r w:rsidRPr="00390F18">
              <w:rPr>
                <w:sz w:val="26"/>
                <w:szCs w:val="26"/>
              </w:rPr>
              <w:t>45</w:t>
            </w:r>
          </w:p>
        </w:tc>
        <w:tc>
          <w:tcPr>
            <w:tcW w:w="2169" w:type="pct"/>
            <w:shd w:val="clear" w:color="auto" w:fill="auto"/>
            <w:vAlign w:val="center"/>
          </w:tcPr>
          <w:p w:rsidR="00AD18D1" w:rsidRPr="00390F18" w:rsidRDefault="00AD18D1" w:rsidP="00AD18D1">
            <w:pPr>
              <w:pStyle w:val="Bangbieu"/>
              <w:spacing w:before="20" w:after="20"/>
              <w:jc w:val="both"/>
              <w:rPr>
                <w:sz w:val="26"/>
                <w:szCs w:val="26"/>
              </w:rPr>
            </w:pPr>
            <w:r w:rsidRPr="00390F18">
              <w:rPr>
                <w:sz w:val="26"/>
                <w:szCs w:val="26"/>
              </w:rPr>
              <w:t>Hệ thống khí y tế</w:t>
            </w:r>
          </w:p>
        </w:tc>
        <w:tc>
          <w:tcPr>
            <w:tcW w:w="709" w:type="pct"/>
            <w:shd w:val="clear" w:color="auto" w:fill="auto"/>
            <w:vAlign w:val="center"/>
          </w:tcPr>
          <w:p w:rsidR="00AD18D1" w:rsidRPr="00390F18" w:rsidRDefault="00AD18D1" w:rsidP="00AD18D1">
            <w:pPr>
              <w:pStyle w:val="Bangbieu"/>
              <w:spacing w:before="20" w:after="20"/>
              <w:rPr>
                <w:sz w:val="26"/>
                <w:szCs w:val="26"/>
              </w:rPr>
            </w:pPr>
            <w:r w:rsidRPr="00390F18">
              <w:rPr>
                <w:sz w:val="26"/>
                <w:szCs w:val="26"/>
              </w:rPr>
              <w:t>HT</w:t>
            </w:r>
          </w:p>
        </w:tc>
        <w:tc>
          <w:tcPr>
            <w:tcW w:w="700" w:type="pct"/>
            <w:shd w:val="clear" w:color="auto" w:fill="auto"/>
            <w:vAlign w:val="center"/>
          </w:tcPr>
          <w:p w:rsidR="00AD18D1" w:rsidRPr="00390F18" w:rsidRDefault="00AD18D1" w:rsidP="00AD18D1">
            <w:pPr>
              <w:pStyle w:val="Bangbieu"/>
              <w:spacing w:before="20" w:after="20"/>
              <w:rPr>
                <w:sz w:val="26"/>
                <w:szCs w:val="26"/>
              </w:rPr>
            </w:pPr>
            <w:r w:rsidRPr="00390F18">
              <w:rPr>
                <w:sz w:val="26"/>
                <w:szCs w:val="26"/>
              </w:rPr>
              <w:t>01</w:t>
            </w:r>
          </w:p>
        </w:tc>
        <w:tc>
          <w:tcPr>
            <w:tcW w:w="1091" w:type="pct"/>
            <w:vAlign w:val="center"/>
          </w:tcPr>
          <w:p w:rsidR="00AD18D1" w:rsidRPr="00390F18" w:rsidRDefault="00AD18D1" w:rsidP="00AD18D1">
            <w:pPr>
              <w:pStyle w:val="Bangbieu"/>
              <w:spacing w:before="20" w:after="20"/>
              <w:rPr>
                <w:sz w:val="26"/>
                <w:szCs w:val="26"/>
              </w:rPr>
            </w:pPr>
            <w:r w:rsidRPr="00390F18">
              <w:rPr>
                <w:sz w:val="26"/>
                <w:szCs w:val="26"/>
              </w:rPr>
              <w:t>Việt Nam</w:t>
            </w:r>
          </w:p>
        </w:tc>
      </w:tr>
      <w:tr w:rsidR="00AD18D1" w:rsidRPr="00390F18" w:rsidTr="00D25365">
        <w:trPr>
          <w:jc w:val="center"/>
        </w:trPr>
        <w:tc>
          <w:tcPr>
            <w:tcW w:w="331" w:type="pct"/>
            <w:shd w:val="clear" w:color="auto" w:fill="auto"/>
            <w:vAlign w:val="center"/>
          </w:tcPr>
          <w:p w:rsidR="00AD18D1" w:rsidRPr="00390F18" w:rsidRDefault="00AD18D1" w:rsidP="00AD18D1">
            <w:pPr>
              <w:pStyle w:val="Bangbieu"/>
              <w:spacing w:before="20" w:after="20"/>
              <w:rPr>
                <w:sz w:val="26"/>
                <w:szCs w:val="26"/>
              </w:rPr>
            </w:pPr>
            <w:r w:rsidRPr="00390F18">
              <w:rPr>
                <w:sz w:val="26"/>
                <w:szCs w:val="26"/>
              </w:rPr>
              <w:t>46</w:t>
            </w:r>
          </w:p>
        </w:tc>
        <w:tc>
          <w:tcPr>
            <w:tcW w:w="2169" w:type="pct"/>
            <w:shd w:val="clear" w:color="auto" w:fill="auto"/>
            <w:vAlign w:val="center"/>
          </w:tcPr>
          <w:p w:rsidR="00AD18D1" w:rsidRPr="00390F18" w:rsidRDefault="00AD18D1" w:rsidP="00AD18D1">
            <w:pPr>
              <w:pStyle w:val="Bangbieu"/>
              <w:spacing w:before="20" w:after="20"/>
              <w:jc w:val="both"/>
              <w:rPr>
                <w:sz w:val="26"/>
                <w:szCs w:val="26"/>
              </w:rPr>
            </w:pPr>
            <w:r w:rsidRPr="00390F18">
              <w:rPr>
                <w:sz w:val="26"/>
                <w:szCs w:val="26"/>
              </w:rPr>
              <w:t>Hệ thống khí RO</w:t>
            </w:r>
          </w:p>
        </w:tc>
        <w:tc>
          <w:tcPr>
            <w:tcW w:w="709" w:type="pct"/>
            <w:shd w:val="clear" w:color="auto" w:fill="auto"/>
            <w:vAlign w:val="center"/>
          </w:tcPr>
          <w:p w:rsidR="00AD18D1" w:rsidRPr="00390F18" w:rsidRDefault="00AD18D1" w:rsidP="00AD18D1">
            <w:pPr>
              <w:pStyle w:val="Bangbieu"/>
              <w:spacing w:before="20" w:after="20"/>
              <w:rPr>
                <w:sz w:val="26"/>
                <w:szCs w:val="26"/>
              </w:rPr>
            </w:pPr>
            <w:r w:rsidRPr="00390F18">
              <w:rPr>
                <w:sz w:val="26"/>
                <w:szCs w:val="26"/>
              </w:rPr>
              <w:t>HT</w:t>
            </w:r>
          </w:p>
        </w:tc>
        <w:tc>
          <w:tcPr>
            <w:tcW w:w="700" w:type="pct"/>
            <w:shd w:val="clear" w:color="auto" w:fill="auto"/>
            <w:vAlign w:val="center"/>
          </w:tcPr>
          <w:p w:rsidR="00AD18D1" w:rsidRPr="00390F18" w:rsidRDefault="00AD18D1" w:rsidP="00AD18D1">
            <w:pPr>
              <w:pStyle w:val="Bangbieu"/>
              <w:spacing w:before="20" w:after="20"/>
              <w:rPr>
                <w:sz w:val="26"/>
                <w:szCs w:val="26"/>
              </w:rPr>
            </w:pPr>
            <w:r w:rsidRPr="00390F18">
              <w:rPr>
                <w:sz w:val="26"/>
                <w:szCs w:val="26"/>
              </w:rPr>
              <w:t>01</w:t>
            </w:r>
          </w:p>
        </w:tc>
        <w:tc>
          <w:tcPr>
            <w:tcW w:w="1091" w:type="pct"/>
            <w:vAlign w:val="center"/>
          </w:tcPr>
          <w:p w:rsidR="00AD18D1" w:rsidRPr="00390F18" w:rsidRDefault="00AD18D1" w:rsidP="00AD18D1">
            <w:pPr>
              <w:pStyle w:val="Bangbieu"/>
              <w:spacing w:before="20" w:after="20"/>
              <w:rPr>
                <w:sz w:val="26"/>
                <w:szCs w:val="26"/>
              </w:rPr>
            </w:pPr>
            <w:r w:rsidRPr="00390F18">
              <w:rPr>
                <w:sz w:val="26"/>
                <w:szCs w:val="26"/>
              </w:rPr>
              <w:t>Việt Nam</w:t>
            </w:r>
          </w:p>
        </w:tc>
      </w:tr>
      <w:tr w:rsidR="00AD18D1" w:rsidRPr="00390F18" w:rsidTr="00D25365">
        <w:trPr>
          <w:jc w:val="center"/>
        </w:trPr>
        <w:tc>
          <w:tcPr>
            <w:tcW w:w="331" w:type="pct"/>
            <w:shd w:val="clear" w:color="auto" w:fill="auto"/>
            <w:vAlign w:val="center"/>
          </w:tcPr>
          <w:p w:rsidR="00AD18D1" w:rsidRPr="00390F18" w:rsidRDefault="00AD18D1" w:rsidP="00AD18D1">
            <w:pPr>
              <w:pStyle w:val="Bangbieu"/>
              <w:spacing w:before="20" w:after="20"/>
              <w:rPr>
                <w:sz w:val="26"/>
                <w:szCs w:val="26"/>
              </w:rPr>
            </w:pPr>
            <w:r w:rsidRPr="00390F18">
              <w:rPr>
                <w:sz w:val="26"/>
                <w:szCs w:val="26"/>
              </w:rPr>
              <w:t>47</w:t>
            </w:r>
          </w:p>
        </w:tc>
        <w:tc>
          <w:tcPr>
            <w:tcW w:w="2169" w:type="pct"/>
            <w:shd w:val="clear" w:color="auto" w:fill="auto"/>
            <w:vAlign w:val="center"/>
          </w:tcPr>
          <w:p w:rsidR="00AD18D1" w:rsidRPr="00390F18" w:rsidRDefault="00AD18D1" w:rsidP="00AD18D1">
            <w:pPr>
              <w:pStyle w:val="Bangbieu"/>
              <w:spacing w:before="20" w:after="20"/>
              <w:jc w:val="both"/>
              <w:rPr>
                <w:sz w:val="26"/>
                <w:szCs w:val="26"/>
              </w:rPr>
            </w:pPr>
            <w:r w:rsidRPr="00390F18">
              <w:rPr>
                <w:sz w:val="26"/>
                <w:szCs w:val="26"/>
              </w:rPr>
              <w:t>Hệ thống chữa cháy</w:t>
            </w:r>
          </w:p>
        </w:tc>
        <w:tc>
          <w:tcPr>
            <w:tcW w:w="709" w:type="pct"/>
            <w:shd w:val="clear" w:color="auto" w:fill="auto"/>
            <w:vAlign w:val="center"/>
          </w:tcPr>
          <w:p w:rsidR="00AD18D1" w:rsidRPr="00390F18" w:rsidRDefault="00AD18D1" w:rsidP="00AD18D1">
            <w:pPr>
              <w:pStyle w:val="Bangbieu"/>
              <w:spacing w:before="20" w:after="20"/>
              <w:rPr>
                <w:sz w:val="26"/>
                <w:szCs w:val="26"/>
              </w:rPr>
            </w:pPr>
            <w:r w:rsidRPr="00390F18">
              <w:rPr>
                <w:sz w:val="26"/>
                <w:szCs w:val="26"/>
              </w:rPr>
              <w:t>HT</w:t>
            </w:r>
          </w:p>
        </w:tc>
        <w:tc>
          <w:tcPr>
            <w:tcW w:w="700" w:type="pct"/>
            <w:shd w:val="clear" w:color="auto" w:fill="auto"/>
            <w:vAlign w:val="center"/>
          </w:tcPr>
          <w:p w:rsidR="00AD18D1" w:rsidRPr="00390F18" w:rsidRDefault="00AD18D1" w:rsidP="00AD18D1">
            <w:pPr>
              <w:pStyle w:val="Bangbieu"/>
              <w:spacing w:before="20" w:after="20"/>
              <w:rPr>
                <w:sz w:val="26"/>
                <w:szCs w:val="26"/>
              </w:rPr>
            </w:pPr>
            <w:r w:rsidRPr="00390F18">
              <w:rPr>
                <w:sz w:val="26"/>
                <w:szCs w:val="26"/>
              </w:rPr>
              <w:t>01</w:t>
            </w:r>
          </w:p>
        </w:tc>
        <w:tc>
          <w:tcPr>
            <w:tcW w:w="1091" w:type="pct"/>
            <w:vAlign w:val="center"/>
          </w:tcPr>
          <w:p w:rsidR="00AD18D1" w:rsidRPr="00390F18" w:rsidRDefault="00AD18D1" w:rsidP="00AD18D1">
            <w:pPr>
              <w:pStyle w:val="Bangbieu"/>
              <w:spacing w:before="20" w:after="20"/>
              <w:rPr>
                <w:sz w:val="26"/>
                <w:szCs w:val="26"/>
              </w:rPr>
            </w:pPr>
            <w:r w:rsidRPr="00390F18">
              <w:rPr>
                <w:sz w:val="26"/>
                <w:szCs w:val="26"/>
              </w:rPr>
              <w:t>Việt Nam</w:t>
            </w:r>
          </w:p>
        </w:tc>
      </w:tr>
      <w:tr w:rsidR="00AD18D1" w:rsidRPr="00390F18" w:rsidTr="00D25365">
        <w:trPr>
          <w:jc w:val="center"/>
        </w:trPr>
        <w:tc>
          <w:tcPr>
            <w:tcW w:w="331" w:type="pct"/>
            <w:shd w:val="clear" w:color="auto" w:fill="auto"/>
            <w:vAlign w:val="center"/>
          </w:tcPr>
          <w:p w:rsidR="00AD18D1" w:rsidRPr="00390F18" w:rsidRDefault="00AD18D1" w:rsidP="00AD18D1">
            <w:pPr>
              <w:pStyle w:val="Bangbieu"/>
              <w:spacing w:before="20" w:after="20"/>
              <w:rPr>
                <w:sz w:val="26"/>
                <w:szCs w:val="26"/>
              </w:rPr>
            </w:pPr>
            <w:r w:rsidRPr="00390F18">
              <w:rPr>
                <w:sz w:val="26"/>
                <w:szCs w:val="26"/>
              </w:rPr>
              <w:t>48</w:t>
            </w:r>
          </w:p>
        </w:tc>
        <w:tc>
          <w:tcPr>
            <w:tcW w:w="2169" w:type="pct"/>
            <w:shd w:val="clear" w:color="auto" w:fill="auto"/>
            <w:vAlign w:val="center"/>
          </w:tcPr>
          <w:p w:rsidR="00AD18D1" w:rsidRPr="00390F18" w:rsidRDefault="00AD18D1" w:rsidP="00AD18D1">
            <w:pPr>
              <w:pStyle w:val="Bangbieu"/>
              <w:spacing w:before="20" w:after="20"/>
              <w:jc w:val="both"/>
              <w:rPr>
                <w:sz w:val="26"/>
                <w:szCs w:val="26"/>
              </w:rPr>
            </w:pPr>
            <w:r w:rsidRPr="00390F18">
              <w:rPr>
                <w:sz w:val="26"/>
                <w:szCs w:val="26"/>
              </w:rPr>
              <w:t>Hệ thống điều hòa</w:t>
            </w:r>
          </w:p>
        </w:tc>
        <w:tc>
          <w:tcPr>
            <w:tcW w:w="709" w:type="pct"/>
            <w:shd w:val="clear" w:color="auto" w:fill="auto"/>
            <w:vAlign w:val="center"/>
          </w:tcPr>
          <w:p w:rsidR="00AD18D1" w:rsidRPr="00390F18" w:rsidRDefault="00AD18D1" w:rsidP="00AD18D1">
            <w:pPr>
              <w:pStyle w:val="Bangbieu"/>
              <w:spacing w:before="20" w:after="20"/>
              <w:rPr>
                <w:sz w:val="26"/>
                <w:szCs w:val="26"/>
              </w:rPr>
            </w:pPr>
            <w:r w:rsidRPr="00390F18">
              <w:rPr>
                <w:sz w:val="26"/>
                <w:szCs w:val="26"/>
              </w:rPr>
              <w:t>HT</w:t>
            </w:r>
          </w:p>
        </w:tc>
        <w:tc>
          <w:tcPr>
            <w:tcW w:w="700" w:type="pct"/>
            <w:shd w:val="clear" w:color="auto" w:fill="auto"/>
            <w:vAlign w:val="center"/>
          </w:tcPr>
          <w:p w:rsidR="00AD18D1" w:rsidRPr="00390F18" w:rsidRDefault="00AD18D1" w:rsidP="00AD18D1">
            <w:pPr>
              <w:pStyle w:val="Bangbieu"/>
              <w:spacing w:before="20" w:after="20"/>
              <w:rPr>
                <w:sz w:val="26"/>
                <w:szCs w:val="26"/>
              </w:rPr>
            </w:pPr>
            <w:r w:rsidRPr="00390F18">
              <w:rPr>
                <w:sz w:val="26"/>
                <w:szCs w:val="26"/>
              </w:rPr>
              <w:t>01</w:t>
            </w:r>
          </w:p>
        </w:tc>
        <w:tc>
          <w:tcPr>
            <w:tcW w:w="1091" w:type="pct"/>
            <w:vAlign w:val="center"/>
          </w:tcPr>
          <w:p w:rsidR="00AD18D1" w:rsidRPr="00390F18" w:rsidRDefault="00AD18D1" w:rsidP="00AD18D1">
            <w:pPr>
              <w:pStyle w:val="Bangbieu"/>
              <w:spacing w:before="20" w:after="20"/>
              <w:rPr>
                <w:sz w:val="26"/>
                <w:szCs w:val="26"/>
              </w:rPr>
            </w:pPr>
            <w:r w:rsidRPr="00390F18">
              <w:rPr>
                <w:sz w:val="26"/>
                <w:szCs w:val="26"/>
              </w:rPr>
              <w:t>Việt Nam</w:t>
            </w:r>
          </w:p>
        </w:tc>
      </w:tr>
    </w:tbl>
    <w:p w:rsidR="00404F90" w:rsidRPr="00390F18" w:rsidRDefault="00C2280A" w:rsidP="00EE187B">
      <w:pPr>
        <w:pStyle w:val="Heading1"/>
        <w:spacing w:before="120" w:after="120" w:line="276" w:lineRule="auto"/>
        <w:jc w:val="both"/>
        <w:rPr>
          <w:rFonts w:ascii="Times New Roman" w:eastAsia="Times New Roman" w:hAnsi="Times New Roman" w:cs="Times New Roman"/>
          <w:color w:val="auto"/>
          <w:kern w:val="32"/>
          <w:sz w:val="27"/>
          <w:szCs w:val="27"/>
          <w:lang w:eastAsia="en-US"/>
        </w:rPr>
      </w:pPr>
      <w:bookmarkStart w:id="400" w:name="_Toc150237798"/>
      <w:bookmarkStart w:id="401" w:name="_Toc195519763"/>
      <w:r w:rsidRPr="00390F18">
        <w:rPr>
          <w:rFonts w:ascii="Times New Roman" w:hAnsi="Times New Roman" w:cs="Times New Roman"/>
          <w:color w:val="auto"/>
          <w:sz w:val="27"/>
          <w:szCs w:val="27"/>
          <w:lang w:val="en-US"/>
        </w:rPr>
        <w:t xml:space="preserve">4.2. </w:t>
      </w:r>
      <w:r w:rsidR="00404F90" w:rsidRPr="00390F18">
        <w:rPr>
          <w:rFonts w:ascii="Times New Roman" w:eastAsia="Times New Roman" w:hAnsi="Times New Roman" w:cs="Times New Roman"/>
          <w:color w:val="auto"/>
          <w:kern w:val="32"/>
          <w:sz w:val="27"/>
          <w:szCs w:val="27"/>
          <w:lang w:eastAsia="en-US"/>
        </w:rPr>
        <w:t xml:space="preserve">Nhu cầu sử dụng </w:t>
      </w:r>
      <w:r w:rsidR="00404F90" w:rsidRPr="00390F18">
        <w:rPr>
          <w:rFonts w:ascii="Times New Roman" w:eastAsia="Times New Roman" w:hAnsi="Times New Roman" w:cs="Times New Roman"/>
          <w:color w:val="auto"/>
          <w:kern w:val="32"/>
          <w:sz w:val="27"/>
          <w:szCs w:val="27"/>
          <w:lang w:val="en-US" w:eastAsia="en-US"/>
        </w:rPr>
        <w:t xml:space="preserve">điện, </w:t>
      </w:r>
      <w:r w:rsidR="00404F90" w:rsidRPr="00390F18">
        <w:rPr>
          <w:rFonts w:ascii="Times New Roman" w:eastAsia="Times New Roman" w:hAnsi="Times New Roman" w:cs="Times New Roman"/>
          <w:color w:val="auto"/>
          <w:kern w:val="32"/>
          <w:sz w:val="27"/>
          <w:szCs w:val="27"/>
          <w:lang w:eastAsia="en-US"/>
        </w:rPr>
        <w:t>nước</w:t>
      </w:r>
      <w:bookmarkEnd w:id="379"/>
      <w:bookmarkEnd w:id="380"/>
      <w:bookmarkEnd w:id="381"/>
      <w:bookmarkEnd w:id="382"/>
      <w:bookmarkEnd w:id="400"/>
      <w:bookmarkEnd w:id="401"/>
    </w:p>
    <w:p w:rsidR="00C2280A" w:rsidRPr="00390F18" w:rsidRDefault="00C2280A" w:rsidP="00EE187B">
      <w:pPr>
        <w:pStyle w:val="Heading2"/>
        <w:spacing w:before="120" w:after="120" w:line="276" w:lineRule="auto"/>
        <w:jc w:val="both"/>
        <w:rPr>
          <w:rFonts w:ascii="Times New Roman" w:hAnsi="Times New Roman" w:cs="Times New Roman"/>
          <w:b w:val="0"/>
          <w:i/>
          <w:color w:val="auto"/>
          <w:sz w:val="27"/>
          <w:szCs w:val="27"/>
          <w:lang w:val="es-BO"/>
        </w:rPr>
      </w:pPr>
      <w:bookmarkStart w:id="402" w:name="_Toc195519764"/>
      <w:r w:rsidRPr="00390F18">
        <w:rPr>
          <w:rFonts w:ascii="Times New Roman" w:hAnsi="Times New Roman" w:cs="Times New Roman"/>
          <w:b w:val="0"/>
          <w:i/>
          <w:color w:val="auto"/>
          <w:sz w:val="27"/>
          <w:szCs w:val="27"/>
          <w:lang w:val="es-BO"/>
        </w:rPr>
        <w:t>4.2.1. Nhu cầu dùng điện</w:t>
      </w:r>
      <w:bookmarkEnd w:id="402"/>
    </w:p>
    <w:p w:rsidR="00235CAF" w:rsidRPr="00390F18" w:rsidRDefault="00235CAF" w:rsidP="00EE187B">
      <w:pPr>
        <w:spacing w:before="120" w:after="120" w:line="276" w:lineRule="auto"/>
        <w:ind w:firstLine="567"/>
        <w:jc w:val="both"/>
        <w:rPr>
          <w:rFonts w:ascii="Times New Roman" w:hAnsi="Times New Roman" w:cs="Times New Roman"/>
          <w:color w:val="auto"/>
          <w:sz w:val="27"/>
          <w:szCs w:val="27"/>
        </w:rPr>
      </w:pPr>
      <w:bookmarkStart w:id="403" w:name="_Toc106172282"/>
      <w:bookmarkStart w:id="404" w:name="_Toc106806625"/>
      <w:bookmarkStart w:id="405" w:name="_Toc110525953"/>
      <w:r w:rsidRPr="00390F18">
        <w:rPr>
          <w:rFonts w:ascii="Times New Roman" w:hAnsi="Times New Roman" w:cs="Times New Roman"/>
          <w:color w:val="auto"/>
          <w:sz w:val="27"/>
          <w:szCs w:val="27"/>
        </w:rPr>
        <w:t>- Nguồn cung cấp điện: Được lấy từ điện lưới Quốc gia tại khu vực đấu nối vào trạm biến áp của Bệnh viện và phân phối đến từng khoa, phòng.</w:t>
      </w:r>
      <w:bookmarkEnd w:id="403"/>
      <w:bookmarkEnd w:id="404"/>
      <w:bookmarkEnd w:id="405"/>
    </w:p>
    <w:p w:rsidR="00235CAF" w:rsidRPr="00390F18" w:rsidRDefault="00235CAF" w:rsidP="00EE187B">
      <w:pPr>
        <w:spacing w:before="120" w:after="120" w:line="276" w:lineRule="auto"/>
        <w:ind w:firstLine="567"/>
        <w:jc w:val="both"/>
        <w:rPr>
          <w:rFonts w:ascii="Times New Roman" w:hAnsi="Times New Roman" w:cs="Times New Roman"/>
          <w:color w:val="auto"/>
          <w:sz w:val="27"/>
          <w:szCs w:val="27"/>
        </w:rPr>
      </w:pPr>
      <w:bookmarkStart w:id="406" w:name="_Toc110525954"/>
      <w:r w:rsidRPr="00390F18">
        <w:rPr>
          <w:rFonts w:ascii="Times New Roman" w:hAnsi="Times New Roman" w:cs="Times New Roman"/>
          <w:color w:val="auto"/>
          <w:sz w:val="27"/>
          <w:szCs w:val="27"/>
        </w:rPr>
        <w:t xml:space="preserve">- Nhu cầu dùng điện: điện sử dụng tại bệnh viện với lượng điện </w:t>
      </w:r>
      <w:r w:rsidRPr="00390F18">
        <w:rPr>
          <w:rFonts w:ascii="Times New Roman" w:hAnsi="Times New Roman" w:cs="Times New Roman"/>
          <w:color w:val="auto"/>
          <w:sz w:val="27"/>
          <w:szCs w:val="27"/>
          <w:lang w:val="en-US"/>
        </w:rPr>
        <w:t xml:space="preserve">dự kiến </w:t>
      </w:r>
      <w:r w:rsidRPr="00390F18">
        <w:rPr>
          <w:rFonts w:ascii="Times New Roman" w:hAnsi="Times New Roman" w:cs="Times New Roman"/>
          <w:color w:val="auto"/>
          <w:sz w:val="27"/>
          <w:szCs w:val="27"/>
          <w:lang w:val="nb-NO"/>
        </w:rPr>
        <w:t>khoảng 37.056 KWh/tháng</w:t>
      </w:r>
      <w:r w:rsidRPr="00390F18">
        <w:rPr>
          <w:rFonts w:ascii="Times New Roman" w:hAnsi="Times New Roman" w:cs="Times New Roman"/>
          <w:color w:val="auto"/>
          <w:sz w:val="27"/>
          <w:szCs w:val="27"/>
        </w:rPr>
        <w:t>.</w:t>
      </w:r>
      <w:bookmarkEnd w:id="406"/>
    </w:p>
    <w:p w:rsidR="00FC5410" w:rsidRPr="00390F18" w:rsidRDefault="000901E7" w:rsidP="00EE187B">
      <w:pPr>
        <w:pStyle w:val="Heading2"/>
        <w:spacing w:before="120" w:after="120" w:line="276" w:lineRule="auto"/>
        <w:jc w:val="both"/>
        <w:rPr>
          <w:rFonts w:ascii="Times New Roman" w:hAnsi="Times New Roman" w:cs="Times New Roman"/>
          <w:i/>
          <w:color w:val="auto"/>
          <w:sz w:val="27"/>
          <w:szCs w:val="27"/>
          <w:lang w:val="en-GB"/>
        </w:rPr>
      </w:pPr>
      <w:bookmarkStart w:id="407" w:name="_Toc195519765"/>
      <w:bookmarkEnd w:id="370"/>
      <w:bookmarkEnd w:id="371"/>
      <w:bookmarkEnd w:id="372"/>
      <w:bookmarkEnd w:id="373"/>
      <w:bookmarkEnd w:id="383"/>
      <w:bookmarkEnd w:id="384"/>
      <w:bookmarkEnd w:id="385"/>
      <w:bookmarkEnd w:id="386"/>
      <w:bookmarkEnd w:id="387"/>
      <w:bookmarkEnd w:id="388"/>
      <w:bookmarkEnd w:id="389"/>
      <w:bookmarkEnd w:id="390"/>
      <w:bookmarkEnd w:id="391"/>
      <w:bookmarkEnd w:id="392"/>
      <w:bookmarkEnd w:id="393"/>
      <w:bookmarkEnd w:id="394"/>
      <w:r w:rsidRPr="00390F18">
        <w:rPr>
          <w:rFonts w:ascii="Times New Roman" w:hAnsi="Times New Roman" w:cs="Times New Roman"/>
          <w:bCs w:val="0"/>
          <w:i/>
          <w:iCs/>
          <w:color w:val="auto"/>
          <w:sz w:val="27"/>
          <w:szCs w:val="27"/>
          <w:lang w:val="en-US"/>
        </w:rPr>
        <w:lastRenderedPageBreak/>
        <w:t>4.2.</w:t>
      </w:r>
      <w:r w:rsidR="00520F98" w:rsidRPr="00390F18">
        <w:rPr>
          <w:rFonts w:ascii="Times New Roman" w:hAnsi="Times New Roman" w:cs="Times New Roman"/>
          <w:bCs w:val="0"/>
          <w:i/>
          <w:iCs/>
          <w:color w:val="auto"/>
          <w:sz w:val="27"/>
          <w:szCs w:val="27"/>
          <w:lang w:val="en-US"/>
        </w:rPr>
        <w:t>2</w:t>
      </w:r>
      <w:r w:rsidRPr="00390F18">
        <w:rPr>
          <w:rFonts w:ascii="Times New Roman" w:hAnsi="Times New Roman" w:cs="Times New Roman"/>
          <w:bCs w:val="0"/>
          <w:i/>
          <w:iCs/>
          <w:color w:val="auto"/>
          <w:sz w:val="27"/>
          <w:szCs w:val="27"/>
          <w:lang w:val="en-US"/>
        </w:rPr>
        <w:t xml:space="preserve">. </w:t>
      </w:r>
      <w:r w:rsidR="00FC5410" w:rsidRPr="00390F18">
        <w:rPr>
          <w:rFonts w:ascii="Times New Roman" w:hAnsi="Times New Roman" w:cs="Times New Roman"/>
          <w:i/>
          <w:color w:val="auto"/>
          <w:sz w:val="27"/>
          <w:szCs w:val="27"/>
          <w:lang w:val="en-GB"/>
        </w:rPr>
        <w:t>Nhu cầu dùng nước</w:t>
      </w:r>
      <w:bookmarkEnd w:id="407"/>
    </w:p>
    <w:p w:rsidR="00235CAF" w:rsidRPr="00390F18" w:rsidRDefault="00235CAF" w:rsidP="00EE187B">
      <w:pPr>
        <w:spacing w:before="120" w:after="120" w:line="276" w:lineRule="auto"/>
        <w:ind w:firstLine="573"/>
        <w:jc w:val="both"/>
        <w:rPr>
          <w:rFonts w:ascii="Times New Roman" w:hAnsi="Times New Roman" w:cs="Times New Roman"/>
          <w:bCs/>
          <w:color w:val="auto"/>
          <w:sz w:val="27"/>
          <w:szCs w:val="27"/>
          <w:lang w:val="sv-SE"/>
        </w:rPr>
      </w:pPr>
      <w:bookmarkStart w:id="408" w:name="_Toc104731568"/>
      <w:bookmarkStart w:id="409" w:name="_Toc104732266"/>
      <w:bookmarkStart w:id="410" w:name="_Toc104733891"/>
      <w:bookmarkStart w:id="411" w:name="_Toc150237800"/>
      <w:bookmarkStart w:id="412" w:name="_Toc112070101"/>
      <w:bookmarkStart w:id="413" w:name="_Toc112070920"/>
      <w:bookmarkStart w:id="414" w:name="_Toc112071059"/>
      <w:bookmarkStart w:id="415" w:name="_Toc113479898"/>
      <w:bookmarkStart w:id="416" w:name="_Toc113480027"/>
      <w:bookmarkStart w:id="417" w:name="_Toc113480238"/>
      <w:bookmarkStart w:id="418" w:name="_Toc117608324"/>
      <w:bookmarkStart w:id="419" w:name="_Toc134072053"/>
      <w:bookmarkStart w:id="420" w:name="_Toc134645830"/>
      <w:bookmarkStart w:id="421" w:name="_Toc134789747"/>
      <w:bookmarkStart w:id="422" w:name="_Toc134789865"/>
      <w:r w:rsidRPr="00390F18">
        <w:rPr>
          <w:rFonts w:ascii="Times New Roman" w:hAnsi="Times New Roman" w:cs="Times New Roman"/>
          <w:color w:val="auto"/>
          <w:sz w:val="27"/>
          <w:szCs w:val="27"/>
          <w:lang w:val="nl-NL"/>
        </w:rPr>
        <w:t xml:space="preserve">- Nguồn cung cấp nước: </w:t>
      </w:r>
      <w:r w:rsidRPr="00390F18">
        <w:rPr>
          <w:rFonts w:ascii="Times New Roman" w:hAnsi="Times New Roman" w:cs="Times New Roman"/>
          <w:bCs/>
          <w:color w:val="auto"/>
          <w:sz w:val="27"/>
          <w:szCs w:val="27"/>
          <w:lang w:val="sv-SE"/>
        </w:rPr>
        <w:t>Nguồn nước cấp cho khu vực dự án được lấy nguồn nước máy tại khu vực. Đấu nối đến bể chứa nước tại bệnh viện bằng các đường ống D110-D90, đường ống phân phối đến từng khu vực chức năng bằng đường ống D90, D70, D63, D32.</w:t>
      </w:r>
    </w:p>
    <w:p w:rsidR="00235CAF" w:rsidRPr="00390F18" w:rsidRDefault="00235CAF" w:rsidP="00EE187B">
      <w:pPr>
        <w:spacing w:before="120" w:after="120" w:line="276" w:lineRule="auto"/>
        <w:ind w:firstLine="567"/>
        <w:jc w:val="both"/>
        <w:rPr>
          <w:rFonts w:ascii="Times New Roman" w:hAnsi="Times New Roman" w:cs="Times New Roman"/>
          <w:bCs/>
          <w:color w:val="auto"/>
          <w:sz w:val="27"/>
          <w:szCs w:val="27"/>
          <w:lang w:val="sv-SE"/>
        </w:rPr>
      </w:pPr>
      <w:r w:rsidRPr="00390F18">
        <w:rPr>
          <w:rFonts w:ascii="Times New Roman" w:hAnsi="Times New Roman" w:cs="Times New Roman"/>
          <w:bCs/>
          <w:color w:val="auto"/>
          <w:sz w:val="27"/>
          <w:szCs w:val="27"/>
          <w:lang w:val="sv-SE"/>
        </w:rPr>
        <w:t xml:space="preserve">- Nhu cầu sử dụng nước: </w:t>
      </w:r>
      <w:r w:rsidRPr="00390F18">
        <w:rPr>
          <w:rFonts w:ascii="Times New Roman" w:hAnsi="Times New Roman" w:cs="Times New Roman"/>
          <w:color w:val="auto"/>
          <w:sz w:val="27"/>
          <w:szCs w:val="27"/>
        </w:rPr>
        <w:t xml:space="preserve">Nhu cầu dùng nước của Dự án tuân thủ theo các tiêu chuẩn như: </w:t>
      </w:r>
      <w:r w:rsidR="005672BC" w:rsidRPr="00390F18">
        <w:rPr>
          <w:rFonts w:ascii="Times New Roman" w:hAnsi="Times New Roman" w:cs="Times New Roman"/>
          <w:color w:val="auto"/>
          <w:sz w:val="27"/>
          <w:szCs w:val="27"/>
          <w:vertAlign w:val="superscript"/>
          <w:lang w:val="en-US"/>
        </w:rPr>
        <w:t>(1)</w:t>
      </w:r>
      <w:r w:rsidRPr="00390F18">
        <w:rPr>
          <w:rFonts w:ascii="Times New Roman" w:hAnsi="Times New Roman" w:cs="Times New Roman"/>
          <w:color w:val="auto"/>
          <w:sz w:val="27"/>
          <w:szCs w:val="27"/>
        </w:rPr>
        <w:t xml:space="preserve">TCVN 4512-1988: Cấp nước bên trong </w:t>
      </w:r>
      <w:r w:rsidR="000D1AB5" w:rsidRPr="00390F18">
        <w:rPr>
          <w:rFonts w:ascii="Times New Roman" w:hAnsi="Times New Roman" w:cs="Times New Roman"/>
          <w:color w:val="auto"/>
          <w:sz w:val="27"/>
          <w:szCs w:val="27"/>
          <w:lang w:val="en-US"/>
        </w:rPr>
        <w:t>-</w:t>
      </w:r>
      <w:r w:rsidRPr="00390F18">
        <w:rPr>
          <w:rFonts w:ascii="Times New Roman" w:hAnsi="Times New Roman" w:cs="Times New Roman"/>
          <w:color w:val="auto"/>
          <w:sz w:val="27"/>
          <w:szCs w:val="27"/>
        </w:rPr>
        <w:t xml:space="preserve"> TCTK (nước cấp từ 250l-300l/ngày/giường bệnh); </w:t>
      </w:r>
      <w:r w:rsidR="005672BC" w:rsidRPr="00390F18">
        <w:rPr>
          <w:rFonts w:ascii="Times New Roman" w:hAnsi="Times New Roman" w:cs="Times New Roman"/>
          <w:color w:val="auto"/>
          <w:sz w:val="27"/>
          <w:szCs w:val="27"/>
          <w:vertAlign w:val="superscript"/>
          <w:lang w:val="en-US"/>
        </w:rPr>
        <w:t>(2)</w:t>
      </w:r>
      <w:r w:rsidR="005672BC" w:rsidRPr="00390F18">
        <w:rPr>
          <w:rFonts w:ascii="Times New Roman" w:hAnsi="Times New Roman" w:cs="Times New Roman"/>
          <w:color w:val="auto"/>
          <w:sz w:val="27"/>
          <w:szCs w:val="27"/>
          <w:lang w:val="en-US"/>
        </w:rPr>
        <w:t>TCVN 13606:2023</w:t>
      </w:r>
      <w:r w:rsidRPr="00390F18">
        <w:rPr>
          <w:rFonts w:ascii="Times New Roman" w:hAnsi="Times New Roman" w:cs="Times New Roman"/>
          <w:color w:val="auto"/>
          <w:sz w:val="27"/>
          <w:szCs w:val="27"/>
        </w:rPr>
        <w:t xml:space="preserve">: Cấp nước - mạng lưới đường ống và CT-TCTK; </w:t>
      </w:r>
      <w:r w:rsidR="005672BC" w:rsidRPr="00390F18">
        <w:rPr>
          <w:rFonts w:ascii="Times New Roman" w:hAnsi="Times New Roman" w:cs="Times New Roman"/>
          <w:color w:val="auto"/>
          <w:sz w:val="27"/>
          <w:szCs w:val="27"/>
          <w:vertAlign w:val="superscript"/>
          <w:lang w:val="en-US"/>
        </w:rPr>
        <w:t>(3)</w:t>
      </w:r>
      <w:r w:rsidRPr="00390F18">
        <w:rPr>
          <w:rFonts w:ascii="Times New Roman" w:hAnsi="Times New Roman" w:cs="Times New Roman"/>
          <w:color w:val="auto"/>
          <w:sz w:val="27"/>
          <w:szCs w:val="27"/>
        </w:rPr>
        <w:t xml:space="preserve">TCVN 2622-1995: PCCC cho nhà và công trình </w:t>
      </w:r>
      <w:r w:rsidR="000D1AB5" w:rsidRPr="00390F18">
        <w:rPr>
          <w:rFonts w:ascii="Times New Roman" w:hAnsi="Times New Roman" w:cs="Times New Roman"/>
          <w:color w:val="auto"/>
          <w:sz w:val="27"/>
          <w:szCs w:val="27"/>
          <w:lang w:val="en-US"/>
        </w:rPr>
        <w:t>-</w:t>
      </w:r>
      <w:r w:rsidRPr="00390F18">
        <w:rPr>
          <w:rFonts w:ascii="Times New Roman" w:hAnsi="Times New Roman" w:cs="Times New Roman"/>
          <w:color w:val="auto"/>
          <w:sz w:val="27"/>
          <w:szCs w:val="27"/>
        </w:rPr>
        <w:t xml:space="preserve"> TCTK; </w:t>
      </w:r>
    </w:p>
    <w:p w:rsidR="00235CAF" w:rsidRPr="00390F18" w:rsidRDefault="00235CAF" w:rsidP="00EE187B">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Bệnh viện </w:t>
      </w:r>
      <w:r w:rsidRPr="00390F18">
        <w:rPr>
          <w:rFonts w:ascii="Times New Roman" w:hAnsi="Times New Roman" w:cs="Times New Roman"/>
          <w:color w:val="auto"/>
          <w:sz w:val="27"/>
          <w:szCs w:val="27"/>
          <w:lang w:val="en-US"/>
        </w:rPr>
        <w:t>đa khoa 245</w:t>
      </w:r>
      <w:r w:rsidRPr="00390F18">
        <w:rPr>
          <w:rFonts w:ascii="Times New Roman" w:hAnsi="Times New Roman" w:cs="Times New Roman"/>
          <w:color w:val="auto"/>
          <w:sz w:val="27"/>
          <w:szCs w:val="27"/>
        </w:rPr>
        <w:t xml:space="preserve"> đi vào hoạt động có quy mô </w:t>
      </w:r>
      <w:r w:rsidRPr="00390F18">
        <w:rPr>
          <w:rFonts w:ascii="Times New Roman" w:hAnsi="Times New Roman" w:cs="Times New Roman"/>
          <w:color w:val="auto"/>
          <w:sz w:val="27"/>
          <w:szCs w:val="27"/>
          <w:lang w:val="en-US"/>
        </w:rPr>
        <w:t>150</w:t>
      </w:r>
      <w:r w:rsidRPr="00390F18">
        <w:rPr>
          <w:rFonts w:ascii="Times New Roman" w:hAnsi="Times New Roman" w:cs="Times New Roman"/>
          <w:color w:val="auto"/>
          <w:sz w:val="27"/>
          <w:szCs w:val="27"/>
        </w:rPr>
        <w:t xml:space="preserve"> giường bệnh và khoảng </w:t>
      </w:r>
      <w:r w:rsidRPr="00390F18">
        <w:rPr>
          <w:rFonts w:ascii="Times New Roman" w:hAnsi="Times New Roman" w:cs="Times New Roman"/>
          <w:color w:val="auto"/>
          <w:sz w:val="27"/>
          <w:szCs w:val="27"/>
          <w:lang w:val="en-US"/>
        </w:rPr>
        <w:t>270</w:t>
      </w:r>
      <w:r w:rsidRPr="00390F18">
        <w:rPr>
          <w:rFonts w:ascii="Times New Roman" w:hAnsi="Times New Roman" w:cs="Times New Roman"/>
          <w:color w:val="auto"/>
          <w:sz w:val="27"/>
          <w:szCs w:val="27"/>
        </w:rPr>
        <w:t xml:space="preserve"> CBCNV. Dự kiến nhu cầu dùng nước của dự án như sau: </w:t>
      </w:r>
    </w:p>
    <w:p w:rsidR="00235CAF" w:rsidRPr="00390F18" w:rsidRDefault="00235CAF" w:rsidP="00EE187B">
      <w:pPr>
        <w:pStyle w:val="Danhmcbng"/>
        <w:numPr>
          <w:ilvl w:val="0"/>
          <w:numId w:val="11"/>
        </w:numPr>
        <w:spacing w:line="276" w:lineRule="auto"/>
        <w:rPr>
          <w:rStyle w:val="Vnbnnidung"/>
          <w:lang w:eastAsia="vi-VN"/>
        </w:rPr>
      </w:pPr>
      <w:bookmarkStart w:id="423" w:name="_Toc127804522"/>
      <w:bookmarkStart w:id="424" w:name="_Toc127805732"/>
      <w:bookmarkStart w:id="425" w:name="_Toc195519859"/>
      <w:r w:rsidRPr="00390F18">
        <w:rPr>
          <w:rStyle w:val="Vnbnnidung"/>
          <w:lang w:eastAsia="vi-VN"/>
        </w:rPr>
        <w:t>Nhu cầu sử dụng nước của Dự án</w:t>
      </w:r>
      <w:bookmarkEnd w:id="423"/>
      <w:bookmarkEnd w:id="424"/>
      <w:bookmarkEnd w:id="425"/>
    </w:p>
    <w:tbl>
      <w:tblPr>
        <w:tblStyle w:val="TableGrid"/>
        <w:tblW w:w="9463" w:type="dxa"/>
        <w:tblInd w:w="-176" w:type="dxa"/>
        <w:tblLayout w:type="fixed"/>
        <w:tblLook w:val="04A0" w:firstRow="1" w:lastRow="0" w:firstColumn="1" w:lastColumn="0" w:noHBand="0" w:noVBand="1"/>
      </w:tblPr>
      <w:tblGrid>
        <w:gridCol w:w="710"/>
        <w:gridCol w:w="3289"/>
        <w:gridCol w:w="1701"/>
        <w:gridCol w:w="2126"/>
        <w:gridCol w:w="1637"/>
      </w:tblGrid>
      <w:tr w:rsidR="00235CAF" w:rsidRPr="00390F18" w:rsidTr="000A3436">
        <w:tc>
          <w:tcPr>
            <w:tcW w:w="710" w:type="dxa"/>
            <w:vAlign w:val="center"/>
          </w:tcPr>
          <w:p w:rsidR="00235CAF" w:rsidRPr="00390F18" w:rsidRDefault="00235CAF" w:rsidP="00AD18D1">
            <w:pPr>
              <w:jc w:val="center"/>
              <w:rPr>
                <w:rFonts w:ascii="Times New Roman" w:hAnsi="Times New Roman" w:cs="Times New Roman"/>
                <w:b/>
                <w:color w:val="auto"/>
                <w:sz w:val="26"/>
                <w:szCs w:val="26"/>
                <w:lang w:val="fr-FR"/>
              </w:rPr>
            </w:pPr>
            <w:r w:rsidRPr="00390F18">
              <w:rPr>
                <w:rFonts w:ascii="Times New Roman" w:hAnsi="Times New Roman" w:cs="Times New Roman"/>
                <w:b/>
                <w:color w:val="auto"/>
                <w:sz w:val="26"/>
                <w:szCs w:val="26"/>
                <w:lang w:val="fr-FR"/>
              </w:rPr>
              <w:t>TT</w:t>
            </w:r>
          </w:p>
        </w:tc>
        <w:tc>
          <w:tcPr>
            <w:tcW w:w="3289" w:type="dxa"/>
            <w:vAlign w:val="center"/>
          </w:tcPr>
          <w:p w:rsidR="00235CAF" w:rsidRPr="00390F18" w:rsidRDefault="00235CAF" w:rsidP="00AD18D1">
            <w:pPr>
              <w:jc w:val="center"/>
              <w:rPr>
                <w:rFonts w:ascii="Times New Roman" w:hAnsi="Times New Roman" w:cs="Times New Roman"/>
                <w:b/>
                <w:color w:val="auto"/>
                <w:sz w:val="26"/>
                <w:szCs w:val="26"/>
                <w:lang w:val="fr-FR"/>
              </w:rPr>
            </w:pPr>
            <w:r w:rsidRPr="00390F18">
              <w:rPr>
                <w:rFonts w:ascii="Times New Roman" w:hAnsi="Times New Roman" w:cs="Times New Roman"/>
                <w:b/>
                <w:color w:val="auto"/>
                <w:sz w:val="26"/>
                <w:szCs w:val="26"/>
                <w:lang w:val="fr-FR"/>
              </w:rPr>
              <w:t>Nhu cầu dùng nước</w:t>
            </w:r>
          </w:p>
        </w:tc>
        <w:tc>
          <w:tcPr>
            <w:tcW w:w="1701" w:type="dxa"/>
            <w:vAlign w:val="center"/>
          </w:tcPr>
          <w:p w:rsidR="00235CAF" w:rsidRPr="00390F18" w:rsidRDefault="00235CAF" w:rsidP="00AD18D1">
            <w:pPr>
              <w:jc w:val="center"/>
              <w:rPr>
                <w:rFonts w:ascii="Times New Roman" w:hAnsi="Times New Roman" w:cs="Times New Roman"/>
                <w:b/>
                <w:color w:val="auto"/>
                <w:sz w:val="26"/>
                <w:szCs w:val="26"/>
                <w:lang w:val="fr-FR"/>
              </w:rPr>
            </w:pPr>
            <w:r w:rsidRPr="00390F18">
              <w:rPr>
                <w:rFonts w:ascii="Times New Roman" w:hAnsi="Times New Roman" w:cs="Times New Roman"/>
                <w:b/>
                <w:color w:val="auto"/>
                <w:sz w:val="26"/>
                <w:szCs w:val="26"/>
                <w:lang w:val="fr-FR"/>
              </w:rPr>
              <w:t>Số lượng</w:t>
            </w:r>
          </w:p>
        </w:tc>
        <w:tc>
          <w:tcPr>
            <w:tcW w:w="2126" w:type="dxa"/>
            <w:vAlign w:val="center"/>
          </w:tcPr>
          <w:p w:rsidR="00235CAF" w:rsidRPr="00390F18" w:rsidRDefault="00235CAF" w:rsidP="00AD18D1">
            <w:pPr>
              <w:jc w:val="center"/>
              <w:rPr>
                <w:rFonts w:ascii="Times New Roman" w:hAnsi="Times New Roman" w:cs="Times New Roman"/>
                <w:b/>
                <w:color w:val="auto"/>
                <w:sz w:val="26"/>
                <w:szCs w:val="26"/>
                <w:lang w:val="fr-FR"/>
              </w:rPr>
            </w:pPr>
            <w:r w:rsidRPr="00390F18">
              <w:rPr>
                <w:rFonts w:ascii="Times New Roman" w:hAnsi="Times New Roman" w:cs="Times New Roman"/>
                <w:b/>
                <w:color w:val="auto"/>
                <w:sz w:val="26"/>
                <w:szCs w:val="26"/>
                <w:lang w:val="fr-FR"/>
              </w:rPr>
              <w:t>Định mức</w:t>
            </w:r>
          </w:p>
        </w:tc>
        <w:tc>
          <w:tcPr>
            <w:tcW w:w="1637" w:type="dxa"/>
            <w:vAlign w:val="center"/>
          </w:tcPr>
          <w:p w:rsidR="00235CAF" w:rsidRPr="00390F18" w:rsidRDefault="00235CAF" w:rsidP="00AD18D1">
            <w:pPr>
              <w:jc w:val="center"/>
              <w:rPr>
                <w:rFonts w:ascii="Times New Roman" w:hAnsi="Times New Roman" w:cs="Times New Roman"/>
                <w:b/>
                <w:color w:val="auto"/>
                <w:sz w:val="26"/>
                <w:szCs w:val="26"/>
                <w:lang w:val="fr-FR"/>
              </w:rPr>
            </w:pPr>
            <w:r w:rsidRPr="00390F18">
              <w:rPr>
                <w:rFonts w:ascii="Times New Roman" w:hAnsi="Times New Roman" w:cs="Times New Roman"/>
                <w:b/>
                <w:color w:val="auto"/>
                <w:sz w:val="26"/>
                <w:szCs w:val="26"/>
                <w:lang w:val="fr-FR"/>
              </w:rPr>
              <w:t>Khối lượng (m</w:t>
            </w:r>
            <w:r w:rsidRPr="00390F18">
              <w:rPr>
                <w:rFonts w:ascii="Times New Roman" w:hAnsi="Times New Roman" w:cs="Times New Roman"/>
                <w:b/>
                <w:color w:val="auto"/>
                <w:sz w:val="26"/>
                <w:szCs w:val="26"/>
                <w:vertAlign w:val="superscript"/>
                <w:lang w:val="fr-FR"/>
              </w:rPr>
              <w:t>3</w:t>
            </w:r>
            <w:r w:rsidRPr="00390F18">
              <w:rPr>
                <w:rFonts w:ascii="Times New Roman" w:hAnsi="Times New Roman" w:cs="Times New Roman"/>
                <w:b/>
                <w:color w:val="auto"/>
                <w:sz w:val="26"/>
                <w:szCs w:val="26"/>
                <w:lang w:val="fr-FR"/>
              </w:rPr>
              <w:t>/ngày)</w:t>
            </w:r>
          </w:p>
        </w:tc>
      </w:tr>
      <w:tr w:rsidR="00235CAF" w:rsidRPr="00390F18" w:rsidTr="000A3436">
        <w:tc>
          <w:tcPr>
            <w:tcW w:w="710" w:type="dxa"/>
            <w:vAlign w:val="center"/>
          </w:tcPr>
          <w:p w:rsidR="00235CAF" w:rsidRPr="00390F18" w:rsidRDefault="00235CAF" w:rsidP="00AD18D1">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1</w:t>
            </w:r>
          </w:p>
        </w:tc>
        <w:tc>
          <w:tcPr>
            <w:tcW w:w="3289" w:type="dxa"/>
            <w:vAlign w:val="center"/>
          </w:tcPr>
          <w:p w:rsidR="00235CAF" w:rsidRPr="00390F18" w:rsidRDefault="00235CAF" w:rsidP="00AD18D1">
            <w:pPr>
              <w:jc w:val="both"/>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Nước cấp cho hoạt động khám, chữa bệnh</w:t>
            </w:r>
          </w:p>
        </w:tc>
        <w:tc>
          <w:tcPr>
            <w:tcW w:w="1701" w:type="dxa"/>
            <w:vAlign w:val="center"/>
          </w:tcPr>
          <w:p w:rsidR="00235CAF" w:rsidRPr="00390F18" w:rsidRDefault="00235CAF" w:rsidP="00AD18D1">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150</w:t>
            </w:r>
          </w:p>
          <w:p w:rsidR="00235CAF" w:rsidRPr="00390F18" w:rsidRDefault="00235CAF" w:rsidP="00AD18D1">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giường bệnh</w:t>
            </w:r>
          </w:p>
        </w:tc>
        <w:tc>
          <w:tcPr>
            <w:tcW w:w="2126" w:type="dxa"/>
            <w:vAlign w:val="center"/>
          </w:tcPr>
          <w:p w:rsidR="00235CAF" w:rsidRPr="00390F18" w:rsidRDefault="005672BC" w:rsidP="00AD18D1">
            <w:pPr>
              <w:jc w:val="center"/>
              <w:rPr>
                <w:rFonts w:ascii="Times New Roman" w:hAnsi="Times New Roman" w:cs="Times New Roman"/>
                <w:color w:val="auto"/>
                <w:sz w:val="26"/>
                <w:szCs w:val="26"/>
                <w:vertAlign w:val="superscript"/>
                <w:lang w:val="fr-FR"/>
              </w:rPr>
            </w:pPr>
            <w:r w:rsidRPr="00390F18">
              <w:rPr>
                <w:rFonts w:ascii="Times New Roman" w:hAnsi="Times New Roman" w:cs="Times New Roman"/>
                <w:color w:val="auto"/>
                <w:sz w:val="26"/>
                <w:szCs w:val="26"/>
                <w:lang w:val="fr-FR"/>
              </w:rPr>
              <w:t>300</w:t>
            </w:r>
            <w:r w:rsidR="00235CAF" w:rsidRPr="00390F18">
              <w:rPr>
                <w:rFonts w:ascii="Times New Roman" w:hAnsi="Times New Roman" w:cs="Times New Roman"/>
                <w:color w:val="auto"/>
                <w:sz w:val="26"/>
                <w:szCs w:val="26"/>
                <w:lang w:val="fr-FR"/>
              </w:rPr>
              <w:t xml:space="preserve"> lít/giường/ngày</w:t>
            </w:r>
            <w:r w:rsidRPr="00390F18">
              <w:rPr>
                <w:rFonts w:ascii="Times New Roman" w:hAnsi="Times New Roman" w:cs="Times New Roman"/>
                <w:color w:val="auto"/>
                <w:sz w:val="26"/>
                <w:szCs w:val="26"/>
                <w:vertAlign w:val="superscript"/>
                <w:lang w:val="fr-FR"/>
              </w:rPr>
              <w:t>(1)</w:t>
            </w:r>
          </w:p>
        </w:tc>
        <w:tc>
          <w:tcPr>
            <w:tcW w:w="1637" w:type="dxa"/>
            <w:vAlign w:val="center"/>
          </w:tcPr>
          <w:p w:rsidR="00235CAF" w:rsidRPr="00390F18" w:rsidRDefault="005672BC" w:rsidP="00AD18D1">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45</w:t>
            </w:r>
          </w:p>
        </w:tc>
      </w:tr>
      <w:tr w:rsidR="005672BC" w:rsidRPr="00390F18" w:rsidTr="000A3436">
        <w:tc>
          <w:tcPr>
            <w:tcW w:w="710" w:type="dxa"/>
            <w:vAlign w:val="center"/>
          </w:tcPr>
          <w:p w:rsidR="005672BC" w:rsidRPr="00390F18" w:rsidRDefault="005672BC" w:rsidP="00AD18D1">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2</w:t>
            </w:r>
          </w:p>
        </w:tc>
        <w:tc>
          <w:tcPr>
            <w:tcW w:w="3289" w:type="dxa"/>
            <w:vAlign w:val="center"/>
          </w:tcPr>
          <w:p w:rsidR="005672BC" w:rsidRPr="00390F18" w:rsidRDefault="005672BC" w:rsidP="00AD18D1">
            <w:pPr>
              <w:jc w:val="both"/>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Nước cấp cho hoạt động khám, chữa bệnh ngoại trú</w:t>
            </w:r>
          </w:p>
        </w:tc>
        <w:tc>
          <w:tcPr>
            <w:tcW w:w="1701" w:type="dxa"/>
            <w:vAlign w:val="center"/>
          </w:tcPr>
          <w:p w:rsidR="005672BC" w:rsidRPr="00390F18" w:rsidRDefault="005672BC" w:rsidP="00AD18D1">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100 - 200 người/ngày</w:t>
            </w:r>
          </w:p>
        </w:tc>
        <w:tc>
          <w:tcPr>
            <w:tcW w:w="2126" w:type="dxa"/>
            <w:vAlign w:val="center"/>
          </w:tcPr>
          <w:p w:rsidR="005672BC" w:rsidRPr="00390F18" w:rsidRDefault="005672BC" w:rsidP="00AD18D1">
            <w:pPr>
              <w:jc w:val="center"/>
              <w:rPr>
                <w:rFonts w:ascii="Times New Roman" w:hAnsi="Times New Roman" w:cs="Times New Roman"/>
                <w:color w:val="auto"/>
                <w:sz w:val="26"/>
                <w:szCs w:val="26"/>
                <w:vertAlign w:val="superscript"/>
                <w:lang w:val="fr-FR"/>
              </w:rPr>
            </w:pPr>
            <w:r w:rsidRPr="00390F18">
              <w:rPr>
                <w:rFonts w:ascii="Times New Roman" w:hAnsi="Times New Roman" w:cs="Times New Roman"/>
                <w:color w:val="auto"/>
                <w:sz w:val="26"/>
                <w:szCs w:val="26"/>
                <w:lang w:val="fr-FR"/>
              </w:rPr>
              <w:t>15 lít/người/ngày</w:t>
            </w:r>
            <w:r w:rsidRPr="00390F18">
              <w:rPr>
                <w:rFonts w:ascii="Times New Roman" w:hAnsi="Times New Roman" w:cs="Times New Roman"/>
                <w:color w:val="auto"/>
                <w:sz w:val="26"/>
                <w:szCs w:val="26"/>
                <w:vertAlign w:val="superscript"/>
                <w:lang w:val="fr-FR"/>
              </w:rPr>
              <w:t>(1)</w:t>
            </w:r>
          </w:p>
        </w:tc>
        <w:tc>
          <w:tcPr>
            <w:tcW w:w="1637" w:type="dxa"/>
            <w:vAlign w:val="center"/>
          </w:tcPr>
          <w:p w:rsidR="005672BC" w:rsidRPr="00390F18" w:rsidRDefault="005672BC" w:rsidP="00AD18D1">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3,0</w:t>
            </w:r>
          </w:p>
        </w:tc>
      </w:tr>
      <w:tr w:rsidR="00235CAF" w:rsidRPr="00390F18" w:rsidTr="000A3436">
        <w:tc>
          <w:tcPr>
            <w:tcW w:w="710" w:type="dxa"/>
            <w:vAlign w:val="center"/>
          </w:tcPr>
          <w:p w:rsidR="00235CAF" w:rsidRPr="00390F18" w:rsidRDefault="005672BC" w:rsidP="00AD18D1">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3</w:t>
            </w:r>
          </w:p>
        </w:tc>
        <w:tc>
          <w:tcPr>
            <w:tcW w:w="3289" w:type="dxa"/>
            <w:vAlign w:val="center"/>
          </w:tcPr>
          <w:p w:rsidR="00235CAF" w:rsidRPr="00390F18" w:rsidRDefault="00235CAF" w:rsidP="00AD18D1">
            <w:pPr>
              <w:jc w:val="both"/>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Nước cấp cho sinh hoạt</w:t>
            </w:r>
          </w:p>
        </w:tc>
        <w:tc>
          <w:tcPr>
            <w:tcW w:w="1701" w:type="dxa"/>
            <w:vAlign w:val="center"/>
          </w:tcPr>
          <w:p w:rsidR="00235CAF" w:rsidRPr="00390F18" w:rsidRDefault="00235CAF" w:rsidP="00AD18D1">
            <w:pPr>
              <w:jc w:val="center"/>
              <w:rPr>
                <w:rFonts w:ascii="Times New Roman" w:hAnsi="Times New Roman" w:cs="Times New Roman"/>
                <w:color w:val="auto"/>
                <w:sz w:val="26"/>
                <w:szCs w:val="26"/>
                <w:lang w:val="fr-FR"/>
              </w:rPr>
            </w:pPr>
          </w:p>
        </w:tc>
        <w:tc>
          <w:tcPr>
            <w:tcW w:w="2126" w:type="dxa"/>
            <w:vAlign w:val="center"/>
          </w:tcPr>
          <w:p w:rsidR="00235CAF" w:rsidRPr="00390F18" w:rsidRDefault="00235CAF" w:rsidP="00AD18D1">
            <w:pPr>
              <w:jc w:val="center"/>
              <w:rPr>
                <w:rFonts w:ascii="Times New Roman" w:hAnsi="Times New Roman" w:cs="Times New Roman"/>
                <w:color w:val="auto"/>
                <w:sz w:val="26"/>
                <w:szCs w:val="26"/>
                <w:lang w:val="fr-FR"/>
              </w:rPr>
            </w:pPr>
          </w:p>
        </w:tc>
        <w:tc>
          <w:tcPr>
            <w:tcW w:w="1637" w:type="dxa"/>
            <w:vAlign w:val="center"/>
          </w:tcPr>
          <w:p w:rsidR="00235CAF" w:rsidRPr="00390F18" w:rsidRDefault="005672BC" w:rsidP="00AD18D1">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63</w:t>
            </w:r>
          </w:p>
        </w:tc>
      </w:tr>
      <w:tr w:rsidR="00235CAF" w:rsidRPr="00390F18" w:rsidTr="000A3436">
        <w:tc>
          <w:tcPr>
            <w:tcW w:w="710" w:type="dxa"/>
            <w:vAlign w:val="center"/>
          </w:tcPr>
          <w:p w:rsidR="00235CAF" w:rsidRPr="00390F18" w:rsidRDefault="00235CAF" w:rsidP="00AD18D1">
            <w:pPr>
              <w:jc w:val="center"/>
              <w:rPr>
                <w:rFonts w:ascii="Times New Roman" w:hAnsi="Times New Roman" w:cs="Times New Roman"/>
                <w:i/>
                <w:color w:val="auto"/>
                <w:sz w:val="26"/>
                <w:szCs w:val="26"/>
                <w:lang w:val="fr-FR"/>
              </w:rPr>
            </w:pPr>
            <w:r w:rsidRPr="00390F18">
              <w:rPr>
                <w:rFonts w:ascii="Times New Roman" w:hAnsi="Times New Roman" w:cs="Times New Roman"/>
                <w:i/>
                <w:color w:val="auto"/>
                <w:sz w:val="26"/>
                <w:szCs w:val="26"/>
                <w:lang w:val="fr-FR"/>
              </w:rPr>
              <w:t>-</w:t>
            </w:r>
          </w:p>
        </w:tc>
        <w:tc>
          <w:tcPr>
            <w:tcW w:w="3289" w:type="dxa"/>
            <w:vAlign w:val="center"/>
          </w:tcPr>
          <w:p w:rsidR="00235CAF" w:rsidRPr="00390F18" w:rsidRDefault="00235CAF" w:rsidP="00AD18D1">
            <w:pPr>
              <w:jc w:val="both"/>
              <w:rPr>
                <w:rFonts w:ascii="Times New Roman" w:hAnsi="Times New Roman" w:cs="Times New Roman"/>
                <w:i/>
                <w:color w:val="auto"/>
                <w:sz w:val="26"/>
                <w:szCs w:val="26"/>
                <w:lang w:val="fr-FR"/>
              </w:rPr>
            </w:pPr>
            <w:r w:rsidRPr="00390F18">
              <w:rPr>
                <w:rFonts w:ascii="Times New Roman" w:hAnsi="Times New Roman" w:cs="Times New Roman"/>
                <w:i/>
                <w:color w:val="auto"/>
                <w:sz w:val="26"/>
                <w:szCs w:val="26"/>
                <w:lang w:val="fr-FR"/>
              </w:rPr>
              <w:t xml:space="preserve">Người nhà bệnh nhân </w:t>
            </w:r>
          </w:p>
        </w:tc>
        <w:tc>
          <w:tcPr>
            <w:tcW w:w="1701" w:type="dxa"/>
            <w:vAlign w:val="center"/>
          </w:tcPr>
          <w:p w:rsidR="00235CAF" w:rsidRPr="00390F18" w:rsidRDefault="00235CAF" w:rsidP="00AD18D1">
            <w:pPr>
              <w:jc w:val="center"/>
              <w:rPr>
                <w:rFonts w:ascii="Times New Roman" w:hAnsi="Times New Roman" w:cs="Times New Roman"/>
                <w:i/>
                <w:color w:val="auto"/>
                <w:sz w:val="26"/>
                <w:szCs w:val="26"/>
                <w:lang w:val="fr-FR"/>
              </w:rPr>
            </w:pPr>
            <w:r w:rsidRPr="00390F18">
              <w:rPr>
                <w:rFonts w:ascii="Times New Roman" w:hAnsi="Times New Roman" w:cs="Times New Roman"/>
                <w:i/>
                <w:color w:val="auto"/>
                <w:sz w:val="26"/>
                <w:szCs w:val="26"/>
                <w:lang w:val="fr-FR"/>
              </w:rPr>
              <w:t>150 người</w:t>
            </w:r>
          </w:p>
        </w:tc>
        <w:tc>
          <w:tcPr>
            <w:tcW w:w="2126" w:type="dxa"/>
            <w:vMerge w:val="restart"/>
            <w:vAlign w:val="center"/>
          </w:tcPr>
          <w:p w:rsidR="00235CAF" w:rsidRPr="00390F18" w:rsidRDefault="00235CAF" w:rsidP="00AD18D1">
            <w:pPr>
              <w:jc w:val="center"/>
              <w:rPr>
                <w:rFonts w:ascii="Times New Roman" w:hAnsi="Times New Roman" w:cs="Times New Roman"/>
                <w:i/>
                <w:color w:val="auto"/>
                <w:sz w:val="26"/>
                <w:szCs w:val="26"/>
                <w:lang w:val="fr-FR"/>
              </w:rPr>
            </w:pPr>
            <w:r w:rsidRPr="00390F18">
              <w:rPr>
                <w:rFonts w:ascii="Times New Roman" w:hAnsi="Times New Roman" w:cs="Times New Roman"/>
                <w:i/>
                <w:color w:val="auto"/>
                <w:sz w:val="26"/>
                <w:szCs w:val="26"/>
                <w:lang w:val="fr-FR"/>
              </w:rPr>
              <w:t>150 lít/người/ngày</w:t>
            </w:r>
          </w:p>
        </w:tc>
        <w:tc>
          <w:tcPr>
            <w:tcW w:w="1637" w:type="dxa"/>
            <w:vAlign w:val="center"/>
          </w:tcPr>
          <w:p w:rsidR="00235CAF" w:rsidRPr="00390F18" w:rsidRDefault="00235CAF" w:rsidP="00AD18D1">
            <w:pPr>
              <w:jc w:val="center"/>
              <w:rPr>
                <w:rFonts w:ascii="Times New Roman" w:hAnsi="Times New Roman" w:cs="Times New Roman"/>
                <w:i/>
                <w:color w:val="auto"/>
                <w:sz w:val="26"/>
                <w:szCs w:val="26"/>
                <w:lang w:val="fr-FR"/>
              </w:rPr>
            </w:pPr>
            <w:r w:rsidRPr="00390F18">
              <w:rPr>
                <w:rFonts w:ascii="Times New Roman" w:hAnsi="Times New Roman" w:cs="Times New Roman"/>
                <w:i/>
                <w:color w:val="auto"/>
                <w:sz w:val="26"/>
                <w:szCs w:val="26"/>
                <w:lang w:val="fr-FR"/>
              </w:rPr>
              <w:t>22,5</w:t>
            </w:r>
          </w:p>
        </w:tc>
      </w:tr>
      <w:tr w:rsidR="00235CAF" w:rsidRPr="00390F18" w:rsidTr="000A3436">
        <w:tc>
          <w:tcPr>
            <w:tcW w:w="710" w:type="dxa"/>
            <w:vAlign w:val="center"/>
          </w:tcPr>
          <w:p w:rsidR="00235CAF" w:rsidRPr="00390F18" w:rsidRDefault="00235CAF" w:rsidP="00AD18D1">
            <w:pPr>
              <w:jc w:val="center"/>
              <w:rPr>
                <w:rFonts w:ascii="Times New Roman" w:hAnsi="Times New Roman" w:cs="Times New Roman"/>
                <w:i/>
                <w:color w:val="auto"/>
                <w:sz w:val="26"/>
                <w:szCs w:val="26"/>
                <w:lang w:val="fr-FR"/>
              </w:rPr>
            </w:pPr>
            <w:r w:rsidRPr="00390F18">
              <w:rPr>
                <w:rFonts w:ascii="Times New Roman" w:hAnsi="Times New Roman" w:cs="Times New Roman"/>
                <w:i/>
                <w:color w:val="auto"/>
                <w:sz w:val="26"/>
                <w:szCs w:val="26"/>
                <w:lang w:val="fr-FR"/>
              </w:rPr>
              <w:t>-</w:t>
            </w:r>
          </w:p>
        </w:tc>
        <w:tc>
          <w:tcPr>
            <w:tcW w:w="3289" w:type="dxa"/>
            <w:vAlign w:val="center"/>
          </w:tcPr>
          <w:p w:rsidR="00235CAF" w:rsidRPr="00390F18" w:rsidRDefault="00235CAF" w:rsidP="00AD18D1">
            <w:pPr>
              <w:jc w:val="both"/>
              <w:rPr>
                <w:rFonts w:ascii="Times New Roman" w:hAnsi="Times New Roman" w:cs="Times New Roman"/>
                <w:i/>
                <w:color w:val="auto"/>
                <w:sz w:val="26"/>
                <w:szCs w:val="26"/>
                <w:lang w:val="fr-FR"/>
              </w:rPr>
            </w:pPr>
            <w:r w:rsidRPr="00390F18">
              <w:rPr>
                <w:rFonts w:ascii="Times New Roman" w:hAnsi="Times New Roman" w:cs="Times New Roman"/>
                <w:i/>
                <w:color w:val="auto"/>
                <w:sz w:val="26"/>
                <w:szCs w:val="26"/>
                <w:lang w:val="fr-FR"/>
              </w:rPr>
              <w:t>Cán bộ, công nhân viên bệnh viện</w:t>
            </w:r>
          </w:p>
        </w:tc>
        <w:tc>
          <w:tcPr>
            <w:tcW w:w="1701" w:type="dxa"/>
            <w:vAlign w:val="center"/>
          </w:tcPr>
          <w:p w:rsidR="00235CAF" w:rsidRPr="00390F18" w:rsidRDefault="00235CAF" w:rsidP="00AD18D1">
            <w:pPr>
              <w:jc w:val="center"/>
              <w:rPr>
                <w:rFonts w:ascii="Times New Roman" w:hAnsi="Times New Roman" w:cs="Times New Roman"/>
                <w:i/>
                <w:color w:val="auto"/>
                <w:sz w:val="26"/>
                <w:szCs w:val="26"/>
                <w:lang w:val="fr-FR"/>
              </w:rPr>
            </w:pPr>
            <w:r w:rsidRPr="00390F18">
              <w:rPr>
                <w:rFonts w:ascii="Times New Roman" w:hAnsi="Times New Roman" w:cs="Times New Roman"/>
                <w:i/>
                <w:color w:val="auto"/>
                <w:sz w:val="26"/>
                <w:szCs w:val="26"/>
                <w:lang w:val="fr-FR"/>
              </w:rPr>
              <w:t>270 người</w:t>
            </w:r>
          </w:p>
        </w:tc>
        <w:tc>
          <w:tcPr>
            <w:tcW w:w="2126" w:type="dxa"/>
            <w:vMerge/>
            <w:vAlign w:val="center"/>
          </w:tcPr>
          <w:p w:rsidR="00235CAF" w:rsidRPr="00390F18" w:rsidRDefault="00235CAF" w:rsidP="00AD18D1">
            <w:pPr>
              <w:jc w:val="center"/>
              <w:rPr>
                <w:rFonts w:ascii="Times New Roman" w:hAnsi="Times New Roman" w:cs="Times New Roman"/>
                <w:i/>
                <w:color w:val="auto"/>
                <w:sz w:val="26"/>
                <w:szCs w:val="26"/>
                <w:lang w:val="fr-FR"/>
              </w:rPr>
            </w:pPr>
          </w:p>
        </w:tc>
        <w:tc>
          <w:tcPr>
            <w:tcW w:w="1637" w:type="dxa"/>
            <w:vAlign w:val="center"/>
          </w:tcPr>
          <w:p w:rsidR="00235CAF" w:rsidRPr="00390F18" w:rsidRDefault="00235CAF" w:rsidP="00AD18D1">
            <w:pPr>
              <w:jc w:val="center"/>
              <w:rPr>
                <w:rFonts w:ascii="Times New Roman" w:hAnsi="Times New Roman" w:cs="Times New Roman"/>
                <w:i/>
                <w:color w:val="auto"/>
                <w:sz w:val="26"/>
                <w:szCs w:val="26"/>
                <w:lang w:val="fr-FR"/>
              </w:rPr>
            </w:pPr>
            <w:r w:rsidRPr="00390F18">
              <w:rPr>
                <w:rFonts w:ascii="Times New Roman" w:hAnsi="Times New Roman" w:cs="Times New Roman"/>
                <w:i/>
                <w:color w:val="auto"/>
                <w:sz w:val="26"/>
                <w:szCs w:val="26"/>
                <w:lang w:val="fr-FR"/>
              </w:rPr>
              <w:t>40,5</w:t>
            </w:r>
          </w:p>
        </w:tc>
      </w:tr>
      <w:tr w:rsidR="00235CAF" w:rsidRPr="00390F18" w:rsidTr="000A3436">
        <w:tc>
          <w:tcPr>
            <w:tcW w:w="710" w:type="dxa"/>
            <w:vAlign w:val="center"/>
          </w:tcPr>
          <w:p w:rsidR="00235CAF" w:rsidRPr="00390F18" w:rsidRDefault="005672BC" w:rsidP="00AD18D1">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4</w:t>
            </w:r>
          </w:p>
        </w:tc>
        <w:tc>
          <w:tcPr>
            <w:tcW w:w="3289" w:type="dxa"/>
            <w:vAlign w:val="center"/>
          </w:tcPr>
          <w:p w:rsidR="00235CAF" w:rsidRPr="00390F18" w:rsidRDefault="00235CAF" w:rsidP="00AD18D1">
            <w:pPr>
              <w:jc w:val="both"/>
              <w:rPr>
                <w:rFonts w:ascii="Times New Roman" w:hAnsi="Times New Roman" w:cs="Times New Roman"/>
                <w:color w:val="auto"/>
                <w:sz w:val="26"/>
                <w:szCs w:val="26"/>
                <w:vertAlign w:val="subscript"/>
                <w:lang w:val="fr-FR"/>
              </w:rPr>
            </w:pPr>
            <w:r w:rsidRPr="00390F18">
              <w:rPr>
                <w:rFonts w:ascii="Times New Roman" w:hAnsi="Times New Roman" w:cs="Times New Roman"/>
                <w:color w:val="auto"/>
                <w:sz w:val="26"/>
                <w:szCs w:val="26"/>
              </w:rPr>
              <w:t xml:space="preserve">Nước dự phòng, rò rỉ, dịch vụ khác (tưới cây, giảm bụi,..) </w:t>
            </w:r>
          </w:p>
        </w:tc>
        <w:tc>
          <w:tcPr>
            <w:tcW w:w="1701" w:type="dxa"/>
            <w:vAlign w:val="center"/>
          </w:tcPr>
          <w:p w:rsidR="00235CAF" w:rsidRPr="00390F18" w:rsidRDefault="00235CAF" w:rsidP="00AD18D1">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w:t>
            </w:r>
          </w:p>
        </w:tc>
        <w:tc>
          <w:tcPr>
            <w:tcW w:w="2126" w:type="dxa"/>
            <w:vAlign w:val="center"/>
          </w:tcPr>
          <w:p w:rsidR="00235CAF" w:rsidRPr="00390F18" w:rsidRDefault="00AD18D1" w:rsidP="00AD18D1">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rPr>
              <w:t>10%Q</w:t>
            </w:r>
            <w:r w:rsidRPr="00390F18">
              <w:rPr>
                <w:rFonts w:ascii="Times New Roman" w:hAnsi="Times New Roman" w:cs="Times New Roman"/>
                <w:color w:val="auto"/>
                <w:sz w:val="26"/>
                <w:szCs w:val="26"/>
                <w:vertAlign w:val="subscript"/>
              </w:rPr>
              <w:t>sh</w:t>
            </w:r>
          </w:p>
        </w:tc>
        <w:tc>
          <w:tcPr>
            <w:tcW w:w="1637" w:type="dxa"/>
            <w:vAlign w:val="center"/>
          </w:tcPr>
          <w:p w:rsidR="00235CAF" w:rsidRPr="00390F18" w:rsidRDefault="00D831CD" w:rsidP="00AD18D1">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6,3</w:t>
            </w:r>
          </w:p>
        </w:tc>
      </w:tr>
      <w:tr w:rsidR="00235CAF" w:rsidRPr="00390F18" w:rsidTr="000A3436">
        <w:tc>
          <w:tcPr>
            <w:tcW w:w="710" w:type="dxa"/>
            <w:vAlign w:val="center"/>
          </w:tcPr>
          <w:p w:rsidR="00235CAF" w:rsidRPr="00390F18" w:rsidRDefault="005672BC" w:rsidP="00AD18D1">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5</w:t>
            </w:r>
          </w:p>
        </w:tc>
        <w:tc>
          <w:tcPr>
            <w:tcW w:w="3289" w:type="dxa"/>
            <w:vAlign w:val="center"/>
          </w:tcPr>
          <w:p w:rsidR="00235CAF" w:rsidRPr="00390F18" w:rsidRDefault="00235CAF" w:rsidP="00AD18D1">
            <w:pPr>
              <w:jc w:val="both"/>
              <w:rPr>
                <w:rFonts w:ascii="Times New Roman" w:hAnsi="Times New Roman" w:cs="Times New Roman"/>
                <w:color w:val="auto"/>
                <w:sz w:val="26"/>
                <w:szCs w:val="26"/>
                <w:lang w:val="fr-FR"/>
              </w:rPr>
            </w:pPr>
            <w:r w:rsidRPr="00390F18">
              <w:rPr>
                <w:rFonts w:ascii="Times New Roman" w:hAnsi="Times New Roman" w:cs="Times New Roman"/>
                <w:color w:val="auto"/>
                <w:sz w:val="26"/>
                <w:szCs w:val="26"/>
              </w:rPr>
              <w:t>Nước cấp cho PCCC</w:t>
            </w:r>
          </w:p>
        </w:tc>
        <w:tc>
          <w:tcPr>
            <w:tcW w:w="1701" w:type="dxa"/>
            <w:vAlign w:val="center"/>
          </w:tcPr>
          <w:p w:rsidR="00235CAF" w:rsidRPr="00390F18" w:rsidRDefault="00235CAF" w:rsidP="00AD18D1">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m</w:t>
            </w:r>
            <w:r w:rsidRPr="00390F18">
              <w:rPr>
                <w:rFonts w:ascii="Times New Roman" w:hAnsi="Times New Roman" w:cs="Times New Roman"/>
                <w:color w:val="auto"/>
                <w:sz w:val="26"/>
                <w:szCs w:val="26"/>
                <w:vertAlign w:val="superscript"/>
                <w:lang w:val="fr-FR"/>
              </w:rPr>
              <w:t>3</w:t>
            </w:r>
            <w:r w:rsidRPr="00390F18">
              <w:rPr>
                <w:rFonts w:ascii="Times New Roman" w:hAnsi="Times New Roman" w:cs="Times New Roman"/>
                <w:color w:val="auto"/>
                <w:sz w:val="26"/>
                <w:szCs w:val="26"/>
                <w:lang w:val="fr-FR"/>
              </w:rPr>
              <w:t>/đợt</w:t>
            </w:r>
          </w:p>
        </w:tc>
        <w:tc>
          <w:tcPr>
            <w:tcW w:w="2126" w:type="dxa"/>
            <w:vAlign w:val="center"/>
          </w:tcPr>
          <w:p w:rsidR="00235CAF" w:rsidRPr="00390F18" w:rsidRDefault="00235CAF" w:rsidP="00AD18D1">
            <w:pPr>
              <w:jc w:val="center"/>
              <w:rPr>
                <w:rFonts w:ascii="Times New Roman" w:hAnsi="Times New Roman" w:cs="Times New Roman"/>
                <w:color w:val="auto"/>
                <w:sz w:val="26"/>
                <w:szCs w:val="26"/>
                <w:lang w:val="fr-FR"/>
              </w:rPr>
            </w:pPr>
          </w:p>
        </w:tc>
        <w:tc>
          <w:tcPr>
            <w:tcW w:w="1637" w:type="dxa"/>
            <w:vAlign w:val="center"/>
          </w:tcPr>
          <w:p w:rsidR="00235CAF" w:rsidRPr="00390F18" w:rsidRDefault="00235CAF" w:rsidP="00AD18D1">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54</w:t>
            </w:r>
          </w:p>
        </w:tc>
      </w:tr>
      <w:tr w:rsidR="00226FA0" w:rsidRPr="00390F18" w:rsidTr="000A3436">
        <w:tc>
          <w:tcPr>
            <w:tcW w:w="710" w:type="dxa"/>
            <w:vAlign w:val="center"/>
          </w:tcPr>
          <w:p w:rsidR="00226FA0" w:rsidRPr="00390F18" w:rsidRDefault="00226FA0" w:rsidP="00226FA0">
            <w:pPr>
              <w:jc w:val="center"/>
              <w:rPr>
                <w:rFonts w:ascii="Times New Roman" w:hAnsi="Times New Roman" w:cs="Times New Roman"/>
                <w:b/>
                <w:color w:val="auto"/>
                <w:sz w:val="26"/>
                <w:szCs w:val="26"/>
                <w:lang w:val="fr-FR"/>
              </w:rPr>
            </w:pPr>
          </w:p>
        </w:tc>
        <w:tc>
          <w:tcPr>
            <w:tcW w:w="3289" w:type="dxa"/>
            <w:vAlign w:val="center"/>
          </w:tcPr>
          <w:p w:rsidR="00226FA0" w:rsidRPr="00390F18" w:rsidRDefault="00226FA0" w:rsidP="00226FA0">
            <w:pPr>
              <w:jc w:val="center"/>
              <w:rPr>
                <w:rFonts w:ascii="Times New Roman" w:hAnsi="Times New Roman" w:cs="Times New Roman"/>
                <w:b/>
                <w:color w:val="auto"/>
                <w:sz w:val="26"/>
                <w:szCs w:val="26"/>
                <w:lang w:val="en-US"/>
              </w:rPr>
            </w:pPr>
            <w:r w:rsidRPr="00390F18">
              <w:rPr>
                <w:rFonts w:ascii="Times New Roman" w:hAnsi="Times New Roman" w:cs="Times New Roman"/>
                <w:b/>
                <w:color w:val="auto"/>
                <w:sz w:val="26"/>
                <w:szCs w:val="26"/>
                <w:lang w:val="en-US"/>
              </w:rPr>
              <w:t>Tổng</w:t>
            </w:r>
          </w:p>
        </w:tc>
        <w:tc>
          <w:tcPr>
            <w:tcW w:w="1701" w:type="dxa"/>
            <w:vAlign w:val="center"/>
          </w:tcPr>
          <w:p w:rsidR="00226FA0" w:rsidRPr="00390F18" w:rsidRDefault="00226FA0" w:rsidP="00226FA0">
            <w:pPr>
              <w:jc w:val="center"/>
              <w:rPr>
                <w:rFonts w:ascii="Times New Roman" w:hAnsi="Times New Roman" w:cs="Times New Roman"/>
                <w:b/>
                <w:color w:val="auto"/>
                <w:sz w:val="26"/>
                <w:szCs w:val="26"/>
                <w:lang w:val="fr-FR"/>
              </w:rPr>
            </w:pPr>
          </w:p>
        </w:tc>
        <w:tc>
          <w:tcPr>
            <w:tcW w:w="2126" w:type="dxa"/>
            <w:vAlign w:val="center"/>
          </w:tcPr>
          <w:p w:rsidR="00226FA0" w:rsidRPr="00390F18" w:rsidRDefault="00226FA0" w:rsidP="00226FA0">
            <w:pPr>
              <w:jc w:val="center"/>
              <w:rPr>
                <w:rFonts w:ascii="Times New Roman" w:hAnsi="Times New Roman" w:cs="Times New Roman"/>
                <w:b/>
                <w:color w:val="auto"/>
                <w:sz w:val="26"/>
                <w:szCs w:val="26"/>
                <w:lang w:val="fr-FR"/>
              </w:rPr>
            </w:pPr>
          </w:p>
        </w:tc>
        <w:tc>
          <w:tcPr>
            <w:tcW w:w="1637" w:type="dxa"/>
            <w:vAlign w:val="center"/>
          </w:tcPr>
          <w:p w:rsidR="00226FA0" w:rsidRPr="00390F18" w:rsidRDefault="00226FA0" w:rsidP="00226FA0">
            <w:pPr>
              <w:jc w:val="center"/>
              <w:rPr>
                <w:rFonts w:ascii="Times New Roman" w:hAnsi="Times New Roman" w:cs="Times New Roman"/>
                <w:b/>
                <w:color w:val="auto"/>
                <w:sz w:val="26"/>
                <w:szCs w:val="26"/>
                <w:lang w:val="fr-FR"/>
              </w:rPr>
            </w:pPr>
            <w:r w:rsidRPr="00390F18">
              <w:rPr>
                <w:rFonts w:ascii="Times New Roman" w:hAnsi="Times New Roman" w:cs="Times New Roman"/>
                <w:b/>
                <w:color w:val="auto"/>
                <w:sz w:val="26"/>
                <w:szCs w:val="26"/>
                <w:lang w:val="fr-FR"/>
              </w:rPr>
              <w:t>171,3</w:t>
            </w:r>
          </w:p>
        </w:tc>
      </w:tr>
    </w:tbl>
    <w:p w:rsidR="00235CAF" w:rsidRPr="00390F18" w:rsidRDefault="00235CAF" w:rsidP="000A3436">
      <w:pPr>
        <w:shd w:val="clear" w:color="auto" w:fill="FFFFFF"/>
        <w:spacing w:before="120" w:after="120" w:line="276" w:lineRule="auto"/>
        <w:ind w:firstLine="567"/>
        <w:jc w:val="both"/>
        <w:rPr>
          <w:rFonts w:ascii="Times New Roman" w:hAnsi="Times New Roman" w:cs="Times New Roman"/>
          <w:bCs/>
          <w:color w:val="auto"/>
          <w:sz w:val="27"/>
          <w:szCs w:val="27"/>
          <w:lang w:val="sv-SE"/>
        </w:rPr>
      </w:pPr>
      <w:r w:rsidRPr="00390F18">
        <w:rPr>
          <w:rFonts w:ascii="Times New Roman" w:hAnsi="Times New Roman" w:cs="Times New Roman"/>
          <w:bCs/>
          <w:color w:val="auto"/>
          <w:sz w:val="27"/>
          <w:szCs w:val="27"/>
          <w:lang w:val="sv-SE"/>
        </w:rPr>
        <w:t xml:space="preserve">Như vậy, tổng lượng nước cấp thường xuyên phục vụ cho Bệnh viện đa khoa 245 khi đi vào hoạt động là </w:t>
      </w:r>
      <w:r w:rsidR="00D831CD" w:rsidRPr="00390F18">
        <w:rPr>
          <w:rFonts w:ascii="Times New Roman" w:hAnsi="Times New Roman" w:cs="Times New Roman"/>
          <w:bCs/>
          <w:color w:val="auto"/>
          <w:sz w:val="27"/>
          <w:szCs w:val="27"/>
          <w:lang w:val="sv-SE"/>
        </w:rPr>
        <w:t>117,3</w:t>
      </w:r>
      <w:r w:rsidRPr="00390F18">
        <w:rPr>
          <w:rFonts w:ascii="Times New Roman" w:hAnsi="Times New Roman" w:cs="Times New Roman"/>
          <w:bCs/>
          <w:color w:val="auto"/>
          <w:sz w:val="27"/>
          <w:szCs w:val="27"/>
          <w:lang w:val="sv-SE"/>
        </w:rPr>
        <w:t xml:space="preserve"> m</w:t>
      </w:r>
      <w:r w:rsidRPr="00390F18">
        <w:rPr>
          <w:rFonts w:ascii="Times New Roman" w:hAnsi="Times New Roman" w:cs="Times New Roman"/>
          <w:bCs/>
          <w:color w:val="auto"/>
          <w:sz w:val="27"/>
          <w:szCs w:val="27"/>
          <w:vertAlign w:val="superscript"/>
          <w:lang w:val="sv-SE"/>
        </w:rPr>
        <w:t>3</w:t>
      </w:r>
      <w:r w:rsidRPr="00390F18">
        <w:rPr>
          <w:rFonts w:ascii="Times New Roman" w:hAnsi="Times New Roman" w:cs="Times New Roman"/>
          <w:bCs/>
          <w:color w:val="auto"/>
          <w:sz w:val="27"/>
          <w:szCs w:val="27"/>
          <w:lang w:val="sv-SE"/>
        </w:rPr>
        <w:t>/ngày, n</w:t>
      </w:r>
      <w:r w:rsidRPr="00390F18">
        <w:rPr>
          <w:rFonts w:ascii="Times New Roman" w:hAnsi="Times New Roman" w:cs="Times New Roman"/>
          <w:color w:val="auto"/>
          <w:sz w:val="27"/>
          <w:szCs w:val="27"/>
        </w:rPr>
        <w:t>ước cấp cho chữa cháy khoảng 54m</w:t>
      </w:r>
      <w:r w:rsidRPr="00390F18">
        <w:rPr>
          <w:rFonts w:ascii="Times New Roman" w:hAnsi="Times New Roman" w:cs="Times New Roman"/>
          <w:color w:val="auto"/>
          <w:sz w:val="27"/>
          <w:szCs w:val="27"/>
          <w:vertAlign w:val="superscript"/>
        </w:rPr>
        <w:t>3</w:t>
      </w:r>
      <w:r w:rsidRPr="00390F18">
        <w:rPr>
          <w:rFonts w:ascii="Times New Roman" w:hAnsi="Times New Roman" w:cs="Times New Roman"/>
          <w:color w:val="auto"/>
          <w:sz w:val="27"/>
          <w:szCs w:val="27"/>
          <w:lang w:val="en-US"/>
        </w:rPr>
        <w:t>/đợt</w:t>
      </w:r>
      <w:r w:rsidRPr="00390F18">
        <w:rPr>
          <w:rFonts w:ascii="Times New Roman" w:hAnsi="Times New Roman" w:cs="Times New Roman"/>
          <w:color w:val="auto"/>
          <w:sz w:val="27"/>
          <w:szCs w:val="27"/>
        </w:rPr>
        <w:t>.</w:t>
      </w:r>
    </w:p>
    <w:p w:rsidR="00342433" w:rsidRPr="00390F18" w:rsidRDefault="00342433" w:rsidP="000A3436">
      <w:pPr>
        <w:pStyle w:val="Heading1"/>
        <w:keepLines w:val="0"/>
        <w:widowControl/>
        <w:spacing w:before="120" w:after="120" w:line="276" w:lineRule="auto"/>
        <w:jc w:val="both"/>
        <w:rPr>
          <w:rFonts w:ascii="Times New Roman" w:eastAsia="Times New Roman" w:hAnsi="Times New Roman" w:cs="Times New Roman"/>
          <w:color w:val="auto"/>
          <w:kern w:val="32"/>
          <w:sz w:val="27"/>
          <w:szCs w:val="27"/>
          <w:lang w:val="en-US" w:eastAsia="en-US"/>
        </w:rPr>
      </w:pPr>
      <w:bookmarkStart w:id="426" w:name="_Toc195519766"/>
      <w:r w:rsidRPr="00390F18">
        <w:rPr>
          <w:rFonts w:ascii="Times New Roman" w:eastAsia="Times New Roman" w:hAnsi="Times New Roman" w:cs="Times New Roman"/>
          <w:color w:val="auto"/>
          <w:kern w:val="32"/>
          <w:sz w:val="27"/>
          <w:szCs w:val="27"/>
          <w:lang w:eastAsia="en-US"/>
        </w:rPr>
        <w:t>5</w:t>
      </w:r>
      <w:bookmarkEnd w:id="352"/>
      <w:r w:rsidRPr="00390F18">
        <w:rPr>
          <w:rFonts w:ascii="Times New Roman" w:eastAsia="Times New Roman" w:hAnsi="Times New Roman" w:cs="Times New Roman"/>
          <w:color w:val="auto"/>
          <w:kern w:val="32"/>
          <w:sz w:val="27"/>
          <w:szCs w:val="27"/>
          <w:lang w:eastAsia="en-US"/>
        </w:rPr>
        <w:t>. Các thông tin khác liên quan đến dự án đầ</w:t>
      </w:r>
      <w:r w:rsidR="0055517E" w:rsidRPr="00390F18">
        <w:rPr>
          <w:rFonts w:ascii="Times New Roman" w:eastAsia="Times New Roman" w:hAnsi="Times New Roman" w:cs="Times New Roman"/>
          <w:color w:val="auto"/>
          <w:kern w:val="32"/>
          <w:sz w:val="27"/>
          <w:szCs w:val="27"/>
          <w:lang w:eastAsia="en-US"/>
        </w:rPr>
        <w:t>u tư</w:t>
      </w:r>
      <w:bookmarkEnd w:id="353"/>
      <w:bookmarkEnd w:id="354"/>
      <w:bookmarkEnd w:id="355"/>
      <w:bookmarkEnd w:id="356"/>
      <w:bookmarkEnd w:id="357"/>
      <w:bookmarkEnd w:id="408"/>
      <w:bookmarkEnd w:id="409"/>
      <w:bookmarkEnd w:id="410"/>
      <w:bookmarkEnd w:id="411"/>
      <w:bookmarkEnd w:id="426"/>
      <w:r w:rsidR="00FF5F7E" w:rsidRPr="00390F18">
        <w:rPr>
          <w:rFonts w:ascii="Times New Roman" w:eastAsia="Times New Roman" w:hAnsi="Times New Roman" w:cs="Times New Roman"/>
          <w:color w:val="auto"/>
          <w:kern w:val="32"/>
          <w:sz w:val="27"/>
          <w:szCs w:val="27"/>
          <w:lang w:val="en-US" w:eastAsia="en-US"/>
        </w:rPr>
        <w:t xml:space="preserve"> </w:t>
      </w:r>
      <w:bookmarkEnd w:id="412"/>
      <w:bookmarkEnd w:id="413"/>
      <w:bookmarkEnd w:id="414"/>
      <w:bookmarkEnd w:id="415"/>
      <w:bookmarkEnd w:id="416"/>
      <w:bookmarkEnd w:id="417"/>
      <w:bookmarkEnd w:id="418"/>
      <w:bookmarkEnd w:id="419"/>
      <w:bookmarkEnd w:id="420"/>
      <w:bookmarkEnd w:id="421"/>
      <w:bookmarkEnd w:id="422"/>
    </w:p>
    <w:p w:rsidR="008A030A" w:rsidRPr="00390F18" w:rsidRDefault="0069348E" w:rsidP="00693522">
      <w:pPr>
        <w:pStyle w:val="Heading1"/>
        <w:spacing w:before="120" w:after="120" w:line="264" w:lineRule="auto"/>
        <w:rPr>
          <w:rFonts w:ascii="Times New Roman" w:hAnsi="Times New Roman" w:cs="Times New Roman"/>
          <w:color w:val="auto"/>
          <w:sz w:val="27"/>
          <w:szCs w:val="27"/>
          <w:lang w:val="en-US"/>
        </w:rPr>
      </w:pPr>
      <w:bookmarkStart w:id="427" w:name="_Toc99918745"/>
      <w:bookmarkStart w:id="428" w:name="_Toc100062866"/>
      <w:bookmarkStart w:id="429" w:name="_Toc100242109"/>
      <w:bookmarkStart w:id="430" w:name="_Toc104731569"/>
      <w:bookmarkStart w:id="431" w:name="_Toc104732267"/>
      <w:bookmarkStart w:id="432" w:name="_Toc104733892"/>
      <w:bookmarkStart w:id="433" w:name="_Toc112070102"/>
      <w:bookmarkStart w:id="434" w:name="_Toc112070921"/>
      <w:bookmarkStart w:id="435" w:name="_Toc112071060"/>
      <w:bookmarkStart w:id="436" w:name="_Toc113479899"/>
      <w:bookmarkStart w:id="437" w:name="_Toc113480028"/>
      <w:bookmarkStart w:id="438" w:name="_Toc113480239"/>
      <w:bookmarkStart w:id="439" w:name="_Toc117608325"/>
      <w:bookmarkStart w:id="440" w:name="_Toc150237801"/>
      <w:bookmarkStart w:id="441" w:name="_Toc134072054"/>
      <w:bookmarkStart w:id="442" w:name="_Toc134645831"/>
      <w:bookmarkStart w:id="443" w:name="_Toc134789748"/>
      <w:bookmarkStart w:id="444" w:name="_Toc134789866"/>
      <w:bookmarkStart w:id="445" w:name="_Toc99111236"/>
      <w:bookmarkStart w:id="446" w:name="_Toc98508129"/>
      <w:bookmarkStart w:id="447" w:name="_Toc195519767"/>
      <w:r w:rsidRPr="00390F18">
        <w:rPr>
          <w:rFonts w:ascii="Times New Roman" w:hAnsi="Times New Roman" w:cs="Times New Roman"/>
          <w:color w:val="auto"/>
          <w:sz w:val="27"/>
          <w:szCs w:val="27"/>
          <w:lang w:val="en-US"/>
        </w:rPr>
        <w:t>5.1</w:t>
      </w:r>
      <w:r w:rsidRPr="00390F18">
        <w:rPr>
          <w:rFonts w:ascii="Times New Roman" w:hAnsi="Times New Roman" w:cs="Times New Roman"/>
          <w:color w:val="auto"/>
          <w:sz w:val="27"/>
          <w:szCs w:val="27"/>
        </w:rPr>
        <w:t xml:space="preserve">. </w:t>
      </w:r>
      <w:bookmarkStart w:id="448" w:name="_Toc70415309"/>
      <w:bookmarkStart w:id="449" w:name="_Toc70470611"/>
      <w:bookmarkStart w:id="450" w:name="_Toc70653697"/>
      <w:bookmarkStart w:id="451" w:name="_Toc70653810"/>
      <w:bookmarkStart w:id="452" w:name="_Toc70654089"/>
      <w:bookmarkStart w:id="453" w:name="_Toc70654409"/>
      <w:bookmarkStart w:id="454" w:name="_Toc70654463"/>
      <w:bookmarkStart w:id="455" w:name="_Toc70654517"/>
      <w:bookmarkStart w:id="456" w:name="_Toc71078374"/>
      <w:bookmarkStart w:id="457" w:name="_Toc71079001"/>
      <w:bookmarkStart w:id="458" w:name="_Toc79678282"/>
      <w:bookmarkStart w:id="459" w:name="_Toc79678634"/>
      <w:bookmarkStart w:id="460" w:name="_Toc79678818"/>
      <w:bookmarkStart w:id="461" w:name="_Toc84153798"/>
      <w:bookmarkStart w:id="462" w:name="_Toc131849203"/>
      <w:bookmarkStart w:id="463" w:name="_Toc132716043"/>
      <w:bookmarkStart w:id="464" w:name="_Toc249942277"/>
      <w:bookmarkStart w:id="465" w:name="_Toc302371949"/>
      <w:bookmarkEnd w:id="427"/>
      <w:bookmarkEnd w:id="428"/>
      <w:bookmarkEnd w:id="429"/>
      <w:bookmarkEnd w:id="430"/>
      <w:bookmarkEnd w:id="431"/>
      <w:bookmarkEnd w:id="432"/>
      <w:bookmarkEnd w:id="433"/>
      <w:bookmarkEnd w:id="434"/>
      <w:bookmarkEnd w:id="435"/>
      <w:bookmarkEnd w:id="436"/>
      <w:bookmarkEnd w:id="437"/>
      <w:bookmarkEnd w:id="438"/>
      <w:bookmarkEnd w:id="439"/>
      <w:r w:rsidR="00400AB4" w:rsidRPr="00390F18">
        <w:rPr>
          <w:rFonts w:ascii="Times New Roman" w:hAnsi="Times New Roman" w:cs="Times New Roman"/>
          <w:color w:val="auto"/>
          <w:sz w:val="27"/>
          <w:szCs w:val="27"/>
          <w:lang w:val="en-US"/>
        </w:rPr>
        <w:t xml:space="preserve">Hiện trạng </w:t>
      </w:r>
      <w:r w:rsidR="002948B8" w:rsidRPr="00390F18">
        <w:rPr>
          <w:rFonts w:ascii="Times New Roman" w:hAnsi="Times New Roman" w:cs="Times New Roman"/>
          <w:color w:val="auto"/>
          <w:sz w:val="27"/>
          <w:szCs w:val="27"/>
          <w:lang w:val="en-US"/>
        </w:rPr>
        <w:t>chiếm</w:t>
      </w:r>
      <w:r w:rsidR="00400AB4" w:rsidRPr="00390F18">
        <w:rPr>
          <w:rFonts w:ascii="Times New Roman" w:hAnsi="Times New Roman" w:cs="Times New Roman"/>
          <w:color w:val="auto"/>
          <w:sz w:val="27"/>
          <w:szCs w:val="27"/>
          <w:lang w:val="en-US"/>
        </w:rPr>
        <w:t xml:space="preserve"> dụng đất khu vực dự án</w:t>
      </w:r>
      <w:bookmarkEnd w:id="440"/>
      <w:bookmarkEnd w:id="447"/>
    </w:p>
    <w:p w:rsidR="00FA325F" w:rsidRPr="00390F18" w:rsidRDefault="00400AB4" w:rsidP="00693522">
      <w:pPr>
        <w:spacing w:before="120" w:after="120" w:line="264" w:lineRule="auto"/>
        <w:ind w:firstLine="567"/>
        <w:jc w:val="both"/>
        <w:rPr>
          <w:rFonts w:ascii="Times New Roman" w:hAnsi="Times New Roman" w:cs="Times New Roman"/>
          <w:i/>
          <w:color w:val="auto"/>
          <w:spacing w:val="-6"/>
          <w:sz w:val="27"/>
          <w:szCs w:val="27"/>
          <w:lang w:val="en-US"/>
        </w:rPr>
      </w:pPr>
      <w:r w:rsidRPr="00390F18">
        <w:rPr>
          <w:rFonts w:ascii="Times New Roman" w:hAnsi="Times New Roman" w:cs="Times New Roman"/>
          <w:color w:val="auto"/>
          <w:sz w:val="27"/>
          <w:szCs w:val="27"/>
          <w:lang w:val="en-US"/>
        </w:rPr>
        <w:t>Dự án “</w:t>
      </w:r>
      <w:r w:rsidR="00346B34" w:rsidRPr="00390F18">
        <w:rPr>
          <w:rFonts w:ascii="Times New Roman" w:hAnsi="Times New Roman" w:cs="Times New Roman"/>
          <w:color w:val="auto"/>
          <w:sz w:val="27"/>
          <w:szCs w:val="27"/>
          <w:lang w:val="en-US"/>
        </w:rPr>
        <w:t>Bệnh viện đa khoa 245</w:t>
      </w:r>
      <w:r w:rsidRPr="00390F18">
        <w:rPr>
          <w:rFonts w:ascii="Times New Roman" w:hAnsi="Times New Roman" w:cs="Times New Roman"/>
          <w:color w:val="auto"/>
          <w:sz w:val="27"/>
          <w:szCs w:val="27"/>
          <w:lang w:val="en-US"/>
        </w:rPr>
        <w:t xml:space="preserve">” có tổng diện tích là </w:t>
      </w:r>
      <w:r w:rsidR="00346B34" w:rsidRPr="00390F18">
        <w:rPr>
          <w:rFonts w:ascii="Times New Roman" w:hAnsi="Times New Roman" w:cs="Times New Roman"/>
          <w:color w:val="auto"/>
          <w:sz w:val="27"/>
          <w:szCs w:val="27"/>
          <w:lang w:val="en-US"/>
        </w:rPr>
        <w:t>15.372</w:t>
      </w:r>
      <w:r w:rsidR="008274A2" w:rsidRPr="00390F18">
        <w:rPr>
          <w:rFonts w:ascii="Times New Roman" w:hAnsi="Times New Roman" w:cs="Times New Roman"/>
          <w:color w:val="auto"/>
          <w:sz w:val="27"/>
          <w:szCs w:val="27"/>
          <w:lang w:val="en-US"/>
        </w:rPr>
        <w:t xml:space="preserve"> m</w:t>
      </w:r>
      <w:r w:rsidR="008274A2" w:rsidRPr="00390F18">
        <w:rPr>
          <w:rFonts w:ascii="Times New Roman" w:hAnsi="Times New Roman" w:cs="Times New Roman"/>
          <w:color w:val="auto"/>
          <w:sz w:val="27"/>
          <w:szCs w:val="27"/>
          <w:vertAlign w:val="superscript"/>
          <w:lang w:val="en-US"/>
        </w:rPr>
        <w:t>2</w:t>
      </w:r>
      <w:r w:rsidR="000524D9" w:rsidRPr="00390F18">
        <w:rPr>
          <w:rFonts w:ascii="Times New Roman" w:hAnsi="Times New Roman" w:cs="Times New Roman"/>
          <w:color w:val="auto"/>
          <w:sz w:val="27"/>
          <w:szCs w:val="27"/>
          <w:lang w:val="en-US"/>
        </w:rPr>
        <w:t>,</w:t>
      </w:r>
      <w:r w:rsidR="00346B34" w:rsidRPr="00390F18">
        <w:rPr>
          <w:rFonts w:ascii="Times New Roman" w:hAnsi="Times New Roman" w:cs="Times New Roman"/>
          <w:color w:val="auto"/>
          <w:sz w:val="27"/>
          <w:szCs w:val="27"/>
          <w:lang w:val="en-US"/>
        </w:rPr>
        <w:t xml:space="preserve"> toàn bộ khu đất </w:t>
      </w:r>
      <w:r w:rsidR="0032606A" w:rsidRPr="00390F18">
        <w:rPr>
          <w:rFonts w:ascii="Times New Roman" w:hAnsi="Times New Roman" w:cs="Times New Roman"/>
          <w:color w:val="auto"/>
          <w:sz w:val="27"/>
          <w:szCs w:val="27"/>
          <w:lang w:val="en-US"/>
        </w:rPr>
        <w:t xml:space="preserve">thực hiện dự án </w:t>
      </w:r>
      <w:r w:rsidR="00346B34" w:rsidRPr="00390F18">
        <w:rPr>
          <w:rFonts w:ascii="Times New Roman" w:hAnsi="Times New Roman" w:cs="Times New Roman"/>
          <w:color w:val="auto"/>
          <w:sz w:val="27"/>
          <w:szCs w:val="27"/>
          <w:lang w:val="en-US"/>
        </w:rPr>
        <w:t xml:space="preserve">nằm trong khu đô thị Nam Đông Hà giai đoạn 3 đã được Trung tâm phát triển quỹ đất tỉnh Quảng Trị giải phóng mặt bằng và được </w:t>
      </w:r>
      <w:r w:rsidR="00346B34" w:rsidRPr="00390F18">
        <w:rPr>
          <w:rFonts w:ascii="Times New Roman" w:hAnsi="Times New Roman" w:cs="Times New Roman"/>
          <w:color w:val="auto"/>
          <w:sz w:val="27"/>
          <w:szCs w:val="27"/>
        </w:rPr>
        <w:t>quy hoạch là đất dịch vụ - công cộng đô thị (</w:t>
      </w:r>
      <w:r w:rsidR="00346B34" w:rsidRPr="00390F18">
        <w:rPr>
          <w:rFonts w:ascii="Times New Roman" w:hAnsi="Times New Roman" w:cs="Times New Roman"/>
          <w:bCs/>
          <w:i/>
          <w:iCs/>
          <w:color w:val="auto"/>
          <w:sz w:val="27"/>
          <w:szCs w:val="27"/>
        </w:rPr>
        <w:t>có ký hiệu chức năng y tế</w:t>
      </w:r>
      <w:r w:rsidR="00346B34" w:rsidRPr="00390F18">
        <w:rPr>
          <w:rFonts w:ascii="Times New Roman" w:hAnsi="Times New Roman" w:cs="Times New Roman"/>
          <w:color w:val="auto"/>
          <w:sz w:val="27"/>
          <w:szCs w:val="27"/>
        </w:rPr>
        <w:t>) theo Quy hoạch chung thành phố Đông Hà đến năm 2045 đã được UBND tỉnh phê duyệt tại Quyết định số 1234/QĐ-UBND ngày 15/6/2023</w:t>
      </w:r>
      <w:r w:rsidR="00C353B8" w:rsidRPr="00390F18">
        <w:rPr>
          <w:rFonts w:ascii="Times New Roman" w:hAnsi="Times New Roman" w:cs="Times New Roman"/>
          <w:i/>
          <w:color w:val="auto"/>
          <w:spacing w:val="-6"/>
          <w:sz w:val="27"/>
          <w:szCs w:val="27"/>
          <w:lang w:val="en-US"/>
        </w:rPr>
        <w:t>.</w:t>
      </w:r>
    </w:p>
    <w:p w:rsidR="0027196C" w:rsidRPr="00390F18" w:rsidRDefault="008A030A" w:rsidP="00693522">
      <w:pPr>
        <w:pStyle w:val="Heading1"/>
        <w:spacing w:before="120" w:after="120" w:line="264" w:lineRule="auto"/>
        <w:rPr>
          <w:rFonts w:ascii="Times New Roman" w:hAnsi="Times New Roman" w:cs="Times New Roman"/>
          <w:color w:val="auto"/>
          <w:sz w:val="27"/>
          <w:szCs w:val="27"/>
          <w:lang w:val="en-US"/>
        </w:rPr>
      </w:pPr>
      <w:bookmarkStart w:id="466" w:name="_Toc150237802"/>
      <w:bookmarkStart w:id="467" w:name="_Toc195519768"/>
      <w:r w:rsidRPr="00390F18">
        <w:rPr>
          <w:rFonts w:ascii="Times New Roman" w:hAnsi="Times New Roman" w:cs="Times New Roman"/>
          <w:color w:val="auto"/>
          <w:sz w:val="27"/>
          <w:szCs w:val="27"/>
          <w:lang w:val="en-US"/>
        </w:rPr>
        <w:lastRenderedPageBreak/>
        <w:t xml:space="preserve">5.2. </w:t>
      </w:r>
      <w:r w:rsidR="00A27CBF" w:rsidRPr="00390F18">
        <w:rPr>
          <w:rFonts w:ascii="Times New Roman" w:hAnsi="Times New Roman" w:cs="Times New Roman"/>
          <w:color w:val="auto"/>
          <w:sz w:val="27"/>
          <w:szCs w:val="27"/>
          <w:lang w:val="en-US"/>
        </w:rPr>
        <w:t>Các hạng mục công trình của Dự án</w:t>
      </w:r>
      <w:bookmarkEnd w:id="441"/>
      <w:bookmarkEnd w:id="442"/>
      <w:bookmarkEnd w:id="443"/>
      <w:bookmarkEnd w:id="444"/>
      <w:bookmarkEnd w:id="466"/>
      <w:bookmarkEnd w:id="467"/>
    </w:p>
    <w:p w:rsidR="008A030A" w:rsidRPr="00390F18" w:rsidRDefault="004B42C8" w:rsidP="00693522">
      <w:pPr>
        <w:pStyle w:val="Heading2"/>
        <w:spacing w:before="120" w:after="120" w:line="264" w:lineRule="auto"/>
        <w:rPr>
          <w:rFonts w:ascii="Times New Roman" w:hAnsi="Times New Roman" w:cs="Times New Roman"/>
          <w:color w:val="auto"/>
          <w:sz w:val="27"/>
          <w:szCs w:val="27"/>
          <w:lang w:val="en-US"/>
        </w:rPr>
      </w:pPr>
      <w:bookmarkStart w:id="468" w:name="_Toc150237803"/>
      <w:bookmarkStart w:id="469" w:name="_Toc113479901"/>
      <w:bookmarkStart w:id="470" w:name="_Toc113480030"/>
      <w:bookmarkStart w:id="471" w:name="_Toc113480241"/>
      <w:bookmarkStart w:id="472" w:name="_Toc117608327"/>
      <w:bookmarkStart w:id="473" w:name="_Toc134072056"/>
      <w:bookmarkStart w:id="474" w:name="_Toc134645833"/>
      <w:bookmarkStart w:id="475" w:name="_Toc134789750"/>
      <w:bookmarkStart w:id="476" w:name="_Toc134789868"/>
      <w:bookmarkStart w:id="477" w:name="_Toc99918752"/>
      <w:bookmarkStart w:id="478" w:name="_Toc100062873"/>
      <w:bookmarkStart w:id="479" w:name="_Toc100242116"/>
      <w:bookmarkStart w:id="480" w:name="_Toc43994967"/>
      <w:bookmarkStart w:id="481" w:name="_Toc43995261"/>
      <w:bookmarkStart w:id="482" w:name="_Toc82876125"/>
      <w:bookmarkStart w:id="483" w:name="bookmark206"/>
      <w:bookmarkStart w:id="484" w:name="bookmark207"/>
      <w:bookmarkStart w:id="485" w:name="bookmark208"/>
      <w:bookmarkStart w:id="486" w:name="_Toc195519769"/>
      <w:bookmarkEnd w:id="445"/>
      <w:bookmarkEnd w:id="446"/>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Pr="00390F18">
        <w:rPr>
          <w:rFonts w:ascii="Times New Roman" w:hAnsi="Times New Roman" w:cs="Times New Roman"/>
          <w:color w:val="auto"/>
          <w:sz w:val="27"/>
          <w:szCs w:val="27"/>
          <w:lang w:val="en-US"/>
        </w:rPr>
        <w:t>5.2.1. Hạng mục công trình chính</w:t>
      </w:r>
      <w:bookmarkEnd w:id="468"/>
      <w:bookmarkEnd w:id="486"/>
    </w:p>
    <w:p w:rsidR="00346B34" w:rsidRPr="00390F18" w:rsidRDefault="006E1128" w:rsidP="00346B34">
      <w:pPr>
        <w:autoSpaceDE w:val="0"/>
        <w:autoSpaceDN w:val="0"/>
        <w:adjustRightInd w:val="0"/>
        <w:spacing w:before="60" w:after="60" w:line="271" w:lineRule="auto"/>
        <w:jc w:val="both"/>
        <w:rPr>
          <w:rFonts w:ascii="Times New Roman" w:hAnsi="Times New Roman" w:cs="Times New Roman"/>
          <w:i/>
          <w:color w:val="auto"/>
          <w:sz w:val="27"/>
          <w:szCs w:val="27"/>
        </w:rPr>
      </w:pPr>
      <w:bookmarkStart w:id="487" w:name="_Toc138711453"/>
      <w:bookmarkStart w:id="488" w:name="_Toc138711654"/>
      <w:bookmarkStart w:id="489" w:name="_Toc147423079"/>
      <w:bookmarkStart w:id="490" w:name="_Toc150237804"/>
      <w:bookmarkStart w:id="491" w:name="_Toc138711460"/>
      <w:bookmarkStart w:id="492" w:name="_Toc138711655"/>
      <w:bookmarkStart w:id="493" w:name="_Toc147423080"/>
      <w:r w:rsidRPr="00390F18">
        <w:rPr>
          <w:rFonts w:ascii="Times New Roman" w:hAnsi="Times New Roman" w:cs="Times New Roman"/>
          <w:i/>
          <w:color w:val="auto"/>
          <w:sz w:val="27"/>
          <w:szCs w:val="27"/>
          <w:lang w:val="en-US"/>
        </w:rPr>
        <w:t>a.</w:t>
      </w:r>
      <w:bookmarkEnd w:id="487"/>
      <w:bookmarkEnd w:id="488"/>
      <w:bookmarkEnd w:id="489"/>
      <w:bookmarkEnd w:id="490"/>
      <w:bookmarkEnd w:id="491"/>
      <w:bookmarkEnd w:id="492"/>
      <w:bookmarkEnd w:id="493"/>
      <w:r w:rsidRPr="00390F18">
        <w:rPr>
          <w:rFonts w:ascii="Times New Roman" w:hAnsi="Times New Roman" w:cs="Times New Roman"/>
          <w:i/>
          <w:color w:val="auto"/>
          <w:sz w:val="27"/>
          <w:szCs w:val="27"/>
          <w:lang w:val="en-US"/>
        </w:rPr>
        <w:t xml:space="preserve"> </w:t>
      </w:r>
      <w:r w:rsidR="00235CAF" w:rsidRPr="00390F18">
        <w:rPr>
          <w:rFonts w:ascii="Times New Roman" w:hAnsi="Times New Roman" w:cs="Times New Roman"/>
          <w:i/>
          <w:color w:val="auto"/>
          <w:sz w:val="27"/>
          <w:szCs w:val="27"/>
        </w:rPr>
        <w:t xml:space="preserve">Khu </w:t>
      </w:r>
      <w:r w:rsidR="00A85143" w:rsidRPr="00390F18">
        <w:rPr>
          <w:rFonts w:ascii="Times New Roman" w:hAnsi="Times New Roman" w:cs="Times New Roman"/>
          <w:i/>
          <w:color w:val="auto"/>
          <w:sz w:val="27"/>
          <w:szCs w:val="27"/>
          <w:lang w:val="en-US"/>
        </w:rPr>
        <w:t xml:space="preserve">khám bệnh, điều trị và </w:t>
      </w:r>
      <w:r w:rsidR="00235CAF" w:rsidRPr="00390F18">
        <w:rPr>
          <w:rFonts w:ascii="Times New Roman" w:hAnsi="Times New Roman" w:cs="Times New Roman"/>
          <w:i/>
          <w:color w:val="auto"/>
          <w:sz w:val="27"/>
          <w:szCs w:val="27"/>
        </w:rPr>
        <w:t xml:space="preserve">hành chính: </w:t>
      </w:r>
    </w:p>
    <w:p w:rsidR="00235CAF" w:rsidRPr="00390F18" w:rsidRDefault="00346B34" w:rsidP="00A85143">
      <w:pPr>
        <w:autoSpaceDE w:val="0"/>
        <w:autoSpaceDN w:val="0"/>
        <w:adjustRightInd w:val="0"/>
        <w:spacing w:before="60" w:after="60" w:line="271"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en-US"/>
        </w:rPr>
        <w:t xml:space="preserve">Khu vực </w:t>
      </w:r>
      <w:r w:rsidR="00A85143" w:rsidRPr="00390F18">
        <w:rPr>
          <w:rFonts w:ascii="Times New Roman" w:hAnsi="Times New Roman" w:cs="Times New Roman"/>
          <w:color w:val="auto"/>
          <w:sz w:val="27"/>
          <w:szCs w:val="27"/>
          <w:lang w:val="en-US"/>
        </w:rPr>
        <w:t xml:space="preserve">nhà khám bệnh, điều trị và </w:t>
      </w:r>
      <w:r w:rsidR="00A85143" w:rsidRPr="00390F18">
        <w:rPr>
          <w:rFonts w:ascii="Times New Roman" w:hAnsi="Times New Roman" w:cs="Times New Roman"/>
          <w:color w:val="auto"/>
          <w:sz w:val="27"/>
          <w:szCs w:val="27"/>
        </w:rPr>
        <w:t>hành chính</w:t>
      </w:r>
      <w:r w:rsidR="00A85143" w:rsidRPr="00390F18">
        <w:rPr>
          <w:rFonts w:ascii="Times New Roman" w:hAnsi="Times New Roman" w:cs="Times New Roman"/>
          <w:color w:val="auto"/>
          <w:sz w:val="27"/>
          <w:szCs w:val="27"/>
          <w:lang w:val="en-US"/>
        </w:rPr>
        <w:t xml:space="preserve"> có quy mô nhà 08 tầng g</w:t>
      </w:r>
      <w:r w:rsidR="00235CAF" w:rsidRPr="00390F18">
        <w:rPr>
          <w:rFonts w:ascii="Times New Roman" w:hAnsi="Times New Roman" w:cs="Times New Roman"/>
          <w:color w:val="auto"/>
          <w:sz w:val="27"/>
          <w:szCs w:val="27"/>
        </w:rPr>
        <w:t>ồm các p</w:t>
      </w:r>
      <w:r w:rsidR="00A85143" w:rsidRPr="00390F18">
        <w:rPr>
          <w:rFonts w:ascii="Times New Roman" w:hAnsi="Times New Roman" w:cs="Times New Roman"/>
          <w:color w:val="auto"/>
          <w:sz w:val="27"/>
          <w:szCs w:val="27"/>
        </w:rPr>
        <w:t xml:space="preserve">hòng làm việc lãnh đạo, cán bộ; Khu khám bệnh và điều trị; khu vực </w:t>
      </w:r>
      <w:r w:rsidR="00235CAF" w:rsidRPr="00390F18">
        <w:rPr>
          <w:rFonts w:ascii="Times New Roman" w:hAnsi="Times New Roman" w:cs="Times New Roman"/>
          <w:color w:val="auto"/>
          <w:sz w:val="27"/>
          <w:szCs w:val="27"/>
        </w:rPr>
        <w:t>hồ sơ bệnh án, phòng phục vụ và phụ trợ.</w:t>
      </w:r>
      <w:r w:rsidR="000D1AB5" w:rsidRPr="00390F18">
        <w:rPr>
          <w:rFonts w:ascii="Times New Roman" w:hAnsi="Times New Roman" w:cs="Times New Roman"/>
          <w:color w:val="auto"/>
          <w:sz w:val="27"/>
          <w:szCs w:val="27"/>
          <w:lang w:val="en-US"/>
        </w:rPr>
        <w:t xml:space="preserve"> </w:t>
      </w:r>
      <w:r w:rsidR="00235CAF" w:rsidRPr="00390F18">
        <w:rPr>
          <w:rFonts w:ascii="Times New Roman" w:hAnsi="Times New Roman" w:cs="Times New Roman"/>
          <w:color w:val="auto"/>
          <w:sz w:val="27"/>
          <w:szCs w:val="27"/>
        </w:rPr>
        <w:t xml:space="preserve">Diện tích </w:t>
      </w:r>
      <w:r w:rsidR="000D1AB5" w:rsidRPr="00390F18">
        <w:rPr>
          <w:rFonts w:ascii="Times New Roman" w:hAnsi="Times New Roman" w:cs="Times New Roman"/>
          <w:color w:val="auto"/>
          <w:sz w:val="27"/>
          <w:szCs w:val="27"/>
          <w:lang w:val="en-US"/>
        </w:rPr>
        <w:t>là</w:t>
      </w:r>
      <w:r w:rsidR="00235CAF" w:rsidRPr="00390F18">
        <w:rPr>
          <w:rFonts w:ascii="Times New Roman" w:hAnsi="Times New Roman" w:cs="Times New Roman"/>
          <w:color w:val="auto"/>
          <w:sz w:val="27"/>
          <w:szCs w:val="27"/>
        </w:rPr>
        <w:t xml:space="preserve"> </w:t>
      </w:r>
      <w:r w:rsidR="00B83FFD" w:rsidRPr="00390F18">
        <w:rPr>
          <w:rFonts w:ascii="Times New Roman" w:hAnsi="Times New Roman" w:cs="Times New Roman"/>
          <w:color w:val="auto"/>
          <w:sz w:val="27"/>
          <w:szCs w:val="27"/>
          <w:lang w:val="en-US"/>
        </w:rPr>
        <w:t>3.448</w:t>
      </w:r>
      <w:r w:rsidR="00235CAF" w:rsidRPr="00390F18">
        <w:rPr>
          <w:rFonts w:ascii="Times New Roman" w:hAnsi="Times New Roman" w:cs="Times New Roman"/>
          <w:color w:val="auto"/>
          <w:sz w:val="27"/>
          <w:szCs w:val="27"/>
        </w:rPr>
        <w:t xml:space="preserve"> m</w:t>
      </w:r>
      <w:r w:rsidR="00235CAF" w:rsidRPr="00390F18">
        <w:rPr>
          <w:rFonts w:ascii="Times New Roman" w:hAnsi="Times New Roman" w:cs="Times New Roman"/>
          <w:color w:val="auto"/>
          <w:sz w:val="27"/>
          <w:szCs w:val="27"/>
          <w:vertAlign w:val="superscript"/>
        </w:rPr>
        <w:t>2</w:t>
      </w:r>
      <w:r w:rsidR="00A85143" w:rsidRPr="00390F18">
        <w:rPr>
          <w:rFonts w:ascii="Times New Roman" w:hAnsi="Times New Roman" w:cs="Times New Roman"/>
          <w:color w:val="auto"/>
          <w:sz w:val="27"/>
          <w:szCs w:val="27"/>
        </w:rPr>
        <w:t>.</w:t>
      </w:r>
      <w:r w:rsidR="00235CAF" w:rsidRPr="00390F18">
        <w:rPr>
          <w:rFonts w:ascii="Times New Roman" w:hAnsi="Times New Roman" w:cs="Times New Roman"/>
          <w:color w:val="auto"/>
          <w:sz w:val="27"/>
          <w:szCs w:val="27"/>
        </w:rPr>
        <w:t xml:space="preserve"> </w:t>
      </w:r>
    </w:p>
    <w:p w:rsidR="00235CAF" w:rsidRPr="00390F18" w:rsidRDefault="006E1128" w:rsidP="00A85143">
      <w:pPr>
        <w:autoSpaceDE w:val="0"/>
        <w:autoSpaceDN w:val="0"/>
        <w:adjustRightInd w:val="0"/>
        <w:spacing w:before="60" w:after="60" w:line="271" w:lineRule="auto"/>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lang w:val="en-US"/>
        </w:rPr>
        <w:t>b</w:t>
      </w:r>
      <w:r w:rsidR="00A85143" w:rsidRPr="00390F18">
        <w:rPr>
          <w:rFonts w:ascii="Times New Roman" w:hAnsi="Times New Roman" w:cs="Times New Roman"/>
          <w:i/>
          <w:color w:val="auto"/>
          <w:sz w:val="27"/>
          <w:szCs w:val="27"/>
          <w:lang w:val="en-US"/>
        </w:rPr>
        <w:t>. Khu n</w:t>
      </w:r>
      <w:r w:rsidR="00235CAF" w:rsidRPr="00390F18">
        <w:rPr>
          <w:rFonts w:ascii="Times New Roman" w:hAnsi="Times New Roman" w:cs="Times New Roman"/>
          <w:i/>
          <w:color w:val="auto"/>
          <w:sz w:val="27"/>
          <w:szCs w:val="27"/>
        </w:rPr>
        <w:t>hà dịch vụ</w:t>
      </w:r>
      <w:r w:rsidR="001F0D07" w:rsidRPr="00390F18">
        <w:rPr>
          <w:rFonts w:ascii="Times New Roman" w:hAnsi="Times New Roman" w:cs="Times New Roman"/>
          <w:i/>
          <w:color w:val="auto"/>
          <w:sz w:val="27"/>
          <w:szCs w:val="27"/>
          <w:lang w:val="en-US"/>
        </w:rPr>
        <w:t xml:space="preserve"> </w:t>
      </w:r>
      <w:r w:rsidR="00B83FFD" w:rsidRPr="00390F18">
        <w:rPr>
          <w:rFonts w:ascii="Times New Roman" w:hAnsi="Times New Roman" w:cs="Times New Roman"/>
          <w:i/>
          <w:color w:val="auto"/>
          <w:sz w:val="27"/>
          <w:szCs w:val="27"/>
          <w:lang w:val="en-US"/>
        </w:rPr>
        <w:t xml:space="preserve">- dinh dưỡng </w:t>
      </w:r>
      <w:r w:rsidR="001F0D07" w:rsidRPr="00390F18">
        <w:rPr>
          <w:rFonts w:ascii="Times New Roman" w:hAnsi="Times New Roman" w:cs="Times New Roman"/>
          <w:i/>
          <w:color w:val="auto"/>
          <w:sz w:val="27"/>
          <w:szCs w:val="27"/>
          <w:lang w:val="en-US"/>
        </w:rPr>
        <w:t>-</w:t>
      </w:r>
      <w:r w:rsidR="00B83FFD" w:rsidRPr="00390F18">
        <w:rPr>
          <w:rFonts w:ascii="Times New Roman" w:hAnsi="Times New Roman" w:cs="Times New Roman"/>
          <w:i/>
          <w:color w:val="auto"/>
          <w:sz w:val="27"/>
          <w:szCs w:val="27"/>
          <w:lang w:val="en-US"/>
        </w:rPr>
        <w:t xml:space="preserve"> chống nhiễm khuẩn</w:t>
      </w:r>
      <w:r w:rsidR="00235CAF" w:rsidRPr="00390F18">
        <w:rPr>
          <w:rFonts w:ascii="Times New Roman" w:hAnsi="Times New Roman" w:cs="Times New Roman"/>
          <w:i/>
          <w:color w:val="auto"/>
          <w:sz w:val="27"/>
          <w:szCs w:val="27"/>
        </w:rPr>
        <w:t>:</w:t>
      </w:r>
    </w:p>
    <w:p w:rsidR="00235CAF" w:rsidRPr="00390F18" w:rsidRDefault="00A85143" w:rsidP="00A85143">
      <w:pPr>
        <w:autoSpaceDE w:val="0"/>
        <w:autoSpaceDN w:val="0"/>
        <w:adjustRightInd w:val="0"/>
        <w:spacing w:before="60" w:after="60" w:line="271"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Nhà dịch vụ</w:t>
      </w:r>
      <w:r w:rsidR="00B83FFD" w:rsidRPr="00390F18">
        <w:rPr>
          <w:rFonts w:ascii="Times New Roman" w:hAnsi="Times New Roman" w:cs="Times New Roman"/>
          <w:color w:val="auto"/>
          <w:sz w:val="27"/>
          <w:szCs w:val="27"/>
          <w:lang w:val="en-US"/>
        </w:rPr>
        <w:t xml:space="preserve">  - dinh dưỡng </w:t>
      </w:r>
      <w:r w:rsidR="001F0D07" w:rsidRPr="00390F18">
        <w:rPr>
          <w:rFonts w:ascii="Times New Roman" w:hAnsi="Times New Roman" w:cs="Times New Roman"/>
          <w:color w:val="auto"/>
          <w:sz w:val="27"/>
          <w:szCs w:val="27"/>
          <w:lang w:val="en-US"/>
        </w:rPr>
        <w:t>-</w:t>
      </w:r>
      <w:r w:rsidR="00B83FFD" w:rsidRPr="00390F18">
        <w:rPr>
          <w:rFonts w:ascii="Times New Roman" w:hAnsi="Times New Roman" w:cs="Times New Roman"/>
          <w:color w:val="auto"/>
          <w:sz w:val="27"/>
          <w:szCs w:val="27"/>
          <w:lang w:val="en-US"/>
        </w:rPr>
        <w:t xml:space="preserve"> chống nhiễm khuẩn</w:t>
      </w:r>
      <w:r w:rsidRPr="00390F18">
        <w:rPr>
          <w:rFonts w:ascii="Times New Roman" w:hAnsi="Times New Roman" w:cs="Times New Roman"/>
          <w:color w:val="auto"/>
          <w:sz w:val="27"/>
          <w:szCs w:val="27"/>
          <w:lang w:val="en-US"/>
        </w:rPr>
        <w:t xml:space="preserve"> được bố trí </w:t>
      </w:r>
      <w:r w:rsidR="00B83FFD" w:rsidRPr="00390F18">
        <w:rPr>
          <w:rFonts w:ascii="Times New Roman" w:hAnsi="Times New Roman" w:cs="Times New Roman"/>
          <w:color w:val="auto"/>
          <w:sz w:val="27"/>
          <w:szCs w:val="27"/>
          <w:lang w:val="en-US"/>
        </w:rPr>
        <w:t>tại vị trí trung tâ</w:t>
      </w:r>
      <w:r w:rsidR="000D1AB5" w:rsidRPr="00390F18">
        <w:rPr>
          <w:rFonts w:ascii="Times New Roman" w:hAnsi="Times New Roman" w:cs="Times New Roman"/>
          <w:color w:val="auto"/>
          <w:sz w:val="27"/>
          <w:szCs w:val="27"/>
          <w:lang w:val="en-US"/>
        </w:rPr>
        <w:t>m khu đất thực hiện dự án với 04</w:t>
      </w:r>
      <w:r w:rsidR="00B83FFD" w:rsidRPr="00390F18">
        <w:rPr>
          <w:rFonts w:ascii="Times New Roman" w:hAnsi="Times New Roman" w:cs="Times New Roman"/>
          <w:color w:val="auto"/>
          <w:sz w:val="27"/>
          <w:szCs w:val="27"/>
          <w:lang w:val="en-US"/>
        </w:rPr>
        <w:t xml:space="preserve"> tầng</w:t>
      </w:r>
      <w:r w:rsidR="00235CAF" w:rsidRPr="00390F18">
        <w:rPr>
          <w:rFonts w:ascii="Times New Roman" w:hAnsi="Times New Roman" w:cs="Times New Roman"/>
          <w:color w:val="auto"/>
          <w:sz w:val="27"/>
          <w:szCs w:val="27"/>
        </w:rPr>
        <w:t>.</w:t>
      </w:r>
      <w:r w:rsidR="00B83FFD" w:rsidRPr="00390F18">
        <w:rPr>
          <w:rFonts w:ascii="Times New Roman" w:hAnsi="Times New Roman" w:cs="Times New Roman"/>
          <w:color w:val="auto"/>
          <w:sz w:val="27"/>
          <w:szCs w:val="27"/>
          <w:lang w:val="en-US"/>
        </w:rPr>
        <w:t xml:space="preserve"> Diện tích </w:t>
      </w:r>
      <w:r w:rsidR="000D1AB5" w:rsidRPr="00390F18">
        <w:rPr>
          <w:rFonts w:ascii="Times New Roman" w:hAnsi="Times New Roman" w:cs="Times New Roman"/>
          <w:color w:val="auto"/>
          <w:sz w:val="27"/>
          <w:szCs w:val="27"/>
          <w:lang w:val="en-US"/>
        </w:rPr>
        <w:t xml:space="preserve">là </w:t>
      </w:r>
      <w:r w:rsidR="00B83FFD" w:rsidRPr="00390F18">
        <w:rPr>
          <w:rFonts w:ascii="Times New Roman" w:hAnsi="Times New Roman" w:cs="Times New Roman"/>
          <w:color w:val="auto"/>
          <w:sz w:val="27"/>
          <w:szCs w:val="27"/>
          <w:lang w:val="en-US"/>
        </w:rPr>
        <w:t>974 m</w:t>
      </w:r>
      <w:r w:rsidR="00B83FFD" w:rsidRPr="00390F18">
        <w:rPr>
          <w:rFonts w:ascii="Times New Roman" w:hAnsi="Times New Roman" w:cs="Times New Roman"/>
          <w:color w:val="auto"/>
          <w:sz w:val="27"/>
          <w:szCs w:val="27"/>
          <w:vertAlign w:val="superscript"/>
          <w:lang w:val="en-US"/>
        </w:rPr>
        <w:t>2</w:t>
      </w:r>
      <w:r w:rsidR="00B83FFD" w:rsidRPr="00390F18">
        <w:rPr>
          <w:rFonts w:ascii="Times New Roman" w:hAnsi="Times New Roman" w:cs="Times New Roman"/>
          <w:color w:val="auto"/>
          <w:sz w:val="27"/>
          <w:szCs w:val="27"/>
          <w:lang w:val="en-US"/>
        </w:rPr>
        <w:t>.</w:t>
      </w:r>
    </w:p>
    <w:p w:rsidR="00F4671B" w:rsidRPr="00390F18" w:rsidRDefault="00F4671B" w:rsidP="006E1128">
      <w:pPr>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en-US"/>
        </w:rPr>
        <w:t xml:space="preserve">Các công trình </w:t>
      </w:r>
      <w:r w:rsidRPr="00390F18">
        <w:rPr>
          <w:rFonts w:ascii="Times New Roman" w:hAnsi="Times New Roman" w:cs="Times New Roman"/>
          <w:color w:val="auto"/>
          <w:sz w:val="27"/>
          <w:szCs w:val="27"/>
        </w:rPr>
        <w:t>có kết cấu khung BTCT chịu lực, móng cọc li tâm PHC400. Cột, dầm, sàn đổ bê tông cốt thép toàn khối. Tường xây gạch, vữa xi măng. Hoàn thiện: Nền các tầng lát gạch; tường ốp gạch; cửa chống cháy và bằng nhôm kính. Cụ thể như sau:</w:t>
      </w:r>
    </w:p>
    <w:p w:rsidR="00F4671B" w:rsidRPr="00390F18" w:rsidRDefault="00F4671B" w:rsidP="00991B0F">
      <w:pPr>
        <w:pStyle w:val="Danhmcbng"/>
        <w:numPr>
          <w:ilvl w:val="0"/>
          <w:numId w:val="11"/>
        </w:numPr>
        <w:spacing w:line="276" w:lineRule="auto"/>
        <w:rPr>
          <w:rStyle w:val="Vnbnnidung"/>
          <w:lang w:eastAsia="vi-VN"/>
        </w:rPr>
      </w:pPr>
      <w:bookmarkStart w:id="494" w:name="_Toc127804511"/>
      <w:bookmarkStart w:id="495" w:name="_Toc127805721"/>
      <w:bookmarkStart w:id="496" w:name="_Toc195519860"/>
      <w:r w:rsidRPr="00390F18">
        <w:rPr>
          <w:rStyle w:val="Vnbnnidung"/>
          <w:lang w:eastAsia="vi-VN"/>
        </w:rPr>
        <w:t>Quy mô xây dựng công trình của Dự án</w:t>
      </w:r>
      <w:bookmarkEnd w:id="494"/>
      <w:bookmarkEnd w:id="495"/>
      <w:bookmarkEnd w:id="496"/>
    </w:p>
    <w:tbl>
      <w:tblPr>
        <w:tblStyle w:val="TableGrid"/>
        <w:tblW w:w="9067" w:type="dxa"/>
        <w:tblLook w:val="04A0" w:firstRow="1" w:lastRow="0" w:firstColumn="1" w:lastColumn="0" w:noHBand="0" w:noVBand="1"/>
      </w:tblPr>
      <w:tblGrid>
        <w:gridCol w:w="564"/>
        <w:gridCol w:w="1699"/>
        <w:gridCol w:w="1276"/>
        <w:gridCol w:w="709"/>
        <w:gridCol w:w="4819"/>
      </w:tblGrid>
      <w:tr w:rsidR="005724EA" w:rsidRPr="00390F18" w:rsidTr="00B83FFD">
        <w:tc>
          <w:tcPr>
            <w:tcW w:w="564" w:type="dxa"/>
            <w:vAlign w:val="center"/>
          </w:tcPr>
          <w:p w:rsidR="00B83FFD" w:rsidRPr="00390F18" w:rsidRDefault="00B83FFD" w:rsidP="00464EA3">
            <w:pPr>
              <w:spacing w:before="20" w:after="2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TT</w:t>
            </w:r>
          </w:p>
        </w:tc>
        <w:tc>
          <w:tcPr>
            <w:tcW w:w="1699" w:type="dxa"/>
            <w:vAlign w:val="center"/>
          </w:tcPr>
          <w:p w:rsidR="00B83FFD" w:rsidRPr="00390F18" w:rsidRDefault="00B83FFD" w:rsidP="00464EA3">
            <w:pPr>
              <w:spacing w:before="20" w:after="2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Hạng mục công trình</w:t>
            </w:r>
          </w:p>
        </w:tc>
        <w:tc>
          <w:tcPr>
            <w:tcW w:w="1276" w:type="dxa"/>
            <w:vAlign w:val="center"/>
          </w:tcPr>
          <w:p w:rsidR="00B83FFD" w:rsidRPr="00390F18" w:rsidRDefault="00B83FFD" w:rsidP="00464EA3">
            <w:pPr>
              <w:spacing w:before="20" w:after="20"/>
              <w:jc w:val="center"/>
              <w:rPr>
                <w:rFonts w:ascii="Times New Roman" w:hAnsi="Times New Roman" w:cs="Times New Roman"/>
                <w:b/>
                <w:color w:val="auto"/>
                <w:sz w:val="26"/>
                <w:szCs w:val="26"/>
                <w:lang w:val="en-US"/>
              </w:rPr>
            </w:pPr>
            <w:r w:rsidRPr="00390F18">
              <w:rPr>
                <w:rFonts w:ascii="Times New Roman" w:hAnsi="Times New Roman" w:cs="Times New Roman"/>
                <w:b/>
                <w:color w:val="auto"/>
                <w:sz w:val="26"/>
                <w:szCs w:val="26"/>
                <w:lang w:val="en-US"/>
              </w:rPr>
              <w:t>Diện tích</w:t>
            </w:r>
          </w:p>
          <w:p w:rsidR="00B83FFD" w:rsidRPr="00390F18" w:rsidRDefault="00B83FFD" w:rsidP="00464EA3">
            <w:pPr>
              <w:spacing w:before="20" w:after="20"/>
              <w:jc w:val="center"/>
              <w:rPr>
                <w:rFonts w:ascii="Times New Roman" w:hAnsi="Times New Roman" w:cs="Times New Roman"/>
                <w:b/>
                <w:color w:val="auto"/>
                <w:sz w:val="26"/>
                <w:szCs w:val="26"/>
                <w:lang w:val="en-US"/>
              </w:rPr>
            </w:pPr>
            <w:r w:rsidRPr="00390F18">
              <w:rPr>
                <w:rFonts w:ascii="Times New Roman" w:hAnsi="Times New Roman" w:cs="Times New Roman"/>
                <w:b/>
                <w:color w:val="auto"/>
                <w:sz w:val="26"/>
                <w:szCs w:val="26"/>
              </w:rPr>
              <w:t>(m</w:t>
            </w:r>
            <w:r w:rsidRPr="00390F18">
              <w:rPr>
                <w:rFonts w:ascii="Times New Roman" w:hAnsi="Times New Roman" w:cs="Times New Roman"/>
                <w:b/>
                <w:color w:val="auto"/>
                <w:sz w:val="26"/>
                <w:szCs w:val="26"/>
                <w:vertAlign w:val="superscript"/>
              </w:rPr>
              <w:t>2</w:t>
            </w:r>
            <w:r w:rsidRPr="00390F18">
              <w:rPr>
                <w:rFonts w:ascii="Times New Roman" w:hAnsi="Times New Roman" w:cs="Times New Roman"/>
                <w:b/>
                <w:color w:val="auto"/>
                <w:sz w:val="26"/>
                <w:szCs w:val="26"/>
              </w:rPr>
              <w:t>)</w:t>
            </w:r>
          </w:p>
        </w:tc>
        <w:tc>
          <w:tcPr>
            <w:tcW w:w="709" w:type="dxa"/>
            <w:vAlign w:val="center"/>
          </w:tcPr>
          <w:p w:rsidR="00B83FFD" w:rsidRPr="00390F18" w:rsidRDefault="00B83FFD" w:rsidP="00464EA3">
            <w:pPr>
              <w:spacing w:before="20" w:after="20"/>
              <w:jc w:val="center"/>
              <w:rPr>
                <w:rFonts w:ascii="Times New Roman" w:hAnsi="Times New Roman" w:cs="Times New Roman"/>
                <w:b/>
                <w:color w:val="auto"/>
                <w:sz w:val="26"/>
                <w:szCs w:val="26"/>
                <w:lang w:val="en-US"/>
              </w:rPr>
            </w:pPr>
            <w:r w:rsidRPr="00390F18">
              <w:rPr>
                <w:rFonts w:ascii="Times New Roman" w:hAnsi="Times New Roman" w:cs="Times New Roman"/>
                <w:b/>
                <w:color w:val="auto"/>
                <w:sz w:val="26"/>
                <w:szCs w:val="26"/>
                <w:lang w:val="en-US"/>
              </w:rPr>
              <w:t>Số tầng</w:t>
            </w:r>
          </w:p>
        </w:tc>
        <w:tc>
          <w:tcPr>
            <w:tcW w:w="4819" w:type="dxa"/>
            <w:vAlign w:val="center"/>
          </w:tcPr>
          <w:p w:rsidR="00B83FFD" w:rsidRPr="00390F18" w:rsidRDefault="00B83FFD" w:rsidP="00464EA3">
            <w:pPr>
              <w:spacing w:before="20" w:after="2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Giải pháp bố trí công trình</w:t>
            </w:r>
          </w:p>
        </w:tc>
      </w:tr>
      <w:tr w:rsidR="005724EA" w:rsidRPr="00390F18" w:rsidTr="00B83FFD">
        <w:tc>
          <w:tcPr>
            <w:tcW w:w="564" w:type="dxa"/>
            <w:vAlign w:val="center"/>
          </w:tcPr>
          <w:p w:rsidR="00B83FFD" w:rsidRPr="00390F18" w:rsidRDefault="00B83FFD" w:rsidP="00464EA3">
            <w:pPr>
              <w:spacing w:before="20" w:after="2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w:t>
            </w:r>
          </w:p>
        </w:tc>
        <w:tc>
          <w:tcPr>
            <w:tcW w:w="1699" w:type="dxa"/>
            <w:vAlign w:val="center"/>
          </w:tcPr>
          <w:p w:rsidR="00B83FFD" w:rsidRPr="00390F18" w:rsidRDefault="00B83FFD" w:rsidP="00464EA3">
            <w:pPr>
              <w:rPr>
                <w:rFonts w:ascii="Times New Roman" w:hAnsi="Times New Roman" w:cs="Times New Roman"/>
                <w:color w:val="auto"/>
                <w:sz w:val="26"/>
                <w:szCs w:val="26"/>
              </w:rPr>
            </w:pPr>
            <w:r w:rsidRPr="00390F18">
              <w:rPr>
                <w:rFonts w:ascii="Times New Roman" w:hAnsi="Times New Roman" w:cs="Times New Roman"/>
                <w:color w:val="auto"/>
                <w:sz w:val="26"/>
                <w:szCs w:val="26"/>
              </w:rPr>
              <w:t xml:space="preserve">Khu </w:t>
            </w:r>
            <w:r w:rsidRPr="00390F18">
              <w:rPr>
                <w:rFonts w:ascii="Times New Roman" w:hAnsi="Times New Roman" w:cs="Times New Roman"/>
                <w:color w:val="auto"/>
                <w:sz w:val="26"/>
                <w:szCs w:val="26"/>
                <w:lang w:val="en-US"/>
              </w:rPr>
              <w:t xml:space="preserve">khám bệnh, điều trị và </w:t>
            </w:r>
            <w:r w:rsidRPr="00390F18">
              <w:rPr>
                <w:rFonts w:ascii="Times New Roman" w:hAnsi="Times New Roman" w:cs="Times New Roman"/>
                <w:color w:val="auto"/>
                <w:sz w:val="26"/>
                <w:szCs w:val="26"/>
              </w:rPr>
              <w:t>hành chính</w:t>
            </w:r>
          </w:p>
        </w:tc>
        <w:tc>
          <w:tcPr>
            <w:tcW w:w="1276" w:type="dxa"/>
            <w:vAlign w:val="center"/>
          </w:tcPr>
          <w:p w:rsidR="00B83FFD" w:rsidRPr="00390F18" w:rsidRDefault="00B83FFD" w:rsidP="00B83FFD">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3.448</w:t>
            </w:r>
          </w:p>
        </w:tc>
        <w:tc>
          <w:tcPr>
            <w:tcW w:w="709" w:type="dxa"/>
            <w:vAlign w:val="center"/>
          </w:tcPr>
          <w:p w:rsidR="00B83FFD" w:rsidRPr="00390F18" w:rsidRDefault="00B83FFD" w:rsidP="00464EA3">
            <w:pPr>
              <w:spacing w:before="20" w:after="2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08</w:t>
            </w:r>
          </w:p>
        </w:tc>
        <w:tc>
          <w:tcPr>
            <w:tcW w:w="4819" w:type="dxa"/>
            <w:vAlign w:val="center"/>
          </w:tcPr>
          <w:p w:rsidR="00FA052D" w:rsidRPr="00390F18" w:rsidRDefault="00B83FFD" w:rsidP="00464EA3">
            <w:pPr>
              <w:spacing w:before="20" w:after="20"/>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rPr>
              <w:t>-</w:t>
            </w:r>
            <w:r w:rsidR="00FA052D" w:rsidRPr="00390F18">
              <w:rPr>
                <w:rFonts w:ascii="Times New Roman" w:hAnsi="Times New Roman" w:cs="Times New Roman"/>
                <w:color w:val="auto"/>
                <w:sz w:val="26"/>
                <w:szCs w:val="26"/>
                <w:lang w:val="en-US"/>
              </w:rPr>
              <w:t xml:space="preserve"> Tầng 1: cấp cứu, chuẩn đoán hình ảnh, dược, khám ngoại trú.</w:t>
            </w:r>
          </w:p>
          <w:p w:rsidR="00FA052D" w:rsidRPr="00390F18" w:rsidRDefault="00FA052D" w:rsidP="00464EA3">
            <w:pPr>
              <w:spacing w:before="20" w:after="20"/>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 Tầng 2: Cấp cứu - hồi sức tích cực - chống độc; phẩu thuật - gây mê hồi sức; Hành chính.</w:t>
            </w:r>
          </w:p>
          <w:p w:rsidR="00FA052D" w:rsidRPr="00390F18" w:rsidRDefault="00FA052D" w:rsidP="00464EA3">
            <w:pPr>
              <w:spacing w:before="20" w:after="20"/>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 Tầng 3: Nhi; Y học cổ truyền.</w:t>
            </w:r>
          </w:p>
          <w:p w:rsidR="00FA052D" w:rsidRPr="00390F18" w:rsidRDefault="00FA052D" w:rsidP="00464EA3">
            <w:pPr>
              <w:spacing w:before="20" w:after="20"/>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 Tầng 4: Phụ sản</w:t>
            </w:r>
          </w:p>
          <w:p w:rsidR="00FA052D" w:rsidRPr="00390F18" w:rsidRDefault="00FA052D" w:rsidP="00464EA3">
            <w:pPr>
              <w:spacing w:before="20" w:after="20"/>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 Tầng 5: Ngoại tổng quát</w:t>
            </w:r>
          </w:p>
          <w:p w:rsidR="00FA052D" w:rsidRPr="00390F18" w:rsidRDefault="00FA052D" w:rsidP="00464EA3">
            <w:pPr>
              <w:spacing w:before="20" w:after="20"/>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 Tầng 6: Nội</w:t>
            </w:r>
          </w:p>
          <w:p w:rsidR="00FA052D" w:rsidRPr="00390F18" w:rsidRDefault="00FA052D" w:rsidP="00464EA3">
            <w:pPr>
              <w:spacing w:before="20" w:after="20"/>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 Tầng 7: Nội - liên chuyên khoa; Truyền nhiễm</w:t>
            </w:r>
          </w:p>
          <w:p w:rsidR="00FA052D" w:rsidRPr="00390F18" w:rsidRDefault="00FA052D" w:rsidP="00464EA3">
            <w:pPr>
              <w:spacing w:before="20" w:after="20"/>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 Tầng 8: Phòng hội trường.</w:t>
            </w:r>
          </w:p>
          <w:p w:rsidR="00B83FFD" w:rsidRPr="00390F18" w:rsidRDefault="00B83FFD" w:rsidP="00464EA3">
            <w:pPr>
              <w:spacing w:before="20" w:after="20"/>
              <w:jc w:val="both"/>
              <w:rPr>
                <w:rFonts w:ascii="Times New Roman" w:hAnsi="Times New Roman" w:cs="Times New Roman"/>
                <w:color w:val="auto"/>
                <w:sz w:val="26"/>
                <w:szCs w:val="26"/>
              </w:rPr>
            </w:pPr>
            <w:r w:rsidRPr="00390F18">
              <w:rPr>
                <w:rFonts w:ascii="Times New Roman" w:hAnsi="Times New Roman" w:cs="Times New Roman"/>
                <w:color w:val="auto"/>
                <w:sz w:val="26"/>
                <w:szCs w:val="26"/>
              </w:rPr>
              <w:t>- Diện tích còn lại là sảnh, hành lang, các phòng kỹ thuật và cầu thang.</w:t>
            </w:r>
          </w:p>
        </w:tc>
      </w:tr>
      <w:tr w:rsidR="005724EA" w:rsidRPr="00390F18" w:rsidTr="00B83FFD">
        <w:tc>
          <w:tcPr>
            <w:tcW w:w="564" w:type="dxa"/>
            <w:vAlign w:val="center"/>
          </w:tcPr>
          <w:p w:rsidR="00B83FFD" w:rsidRPr="00390F18" w:rsidRDefault="00B83FFD" w:rsidP="00464EA3">
            <w:pPr>
              <w:spacing w:before="20" w:after="2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w:t>
            </w:r>
          </w:p>
        </w:tc>
        <w:tc>
          <w:tcPr>
            <w:tcW w:w="1699" w:type="dxa"/>
            <w:vAlign w:val="center"/>
          </w:tcPr>
          <w:p w:rsidR="00B83FFD" w:rsidRPr="00390F18" w:rsidRDefault="00B83FFD" w:rsidP="00464EA3">
            <w:pP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N</w:t>
            </w:r>
            <w:r w:rsidRPr="00390F18">
              <w:rPr>
                <w:rFonts w:ascii="Times New Roman" w:hAnsi="Times New Roman" w:cs="Times New Roman"/>
                <w:color w:val="auto"/>
                <w:sz w:val="26"/>
                <w:szCs w:val="26"/>
              </w:rPr>
              <w:t>hà dịch vụ</w:t>
            </w:r>
            <w:r w:rsidRPr="00390F18">
              <w:rPr>
                <w:rFonts w:ascii="Times New Roman" w:hAnsi="Times New Roman" w:cs="Times New Roman"/>
                <w:color w:val="auto"/>
                <w:sz w:val="26"/>
                <w:szCs w:val="26"/>
                <w:lang w:val="en-US"/>
              </w:rPr>
              <w:t xml:space="preserve"> - dinh dưỡng – chống nhiễm khuẩn</w:t>
            </w:r>
          </w:p>
        </w:tc>
        <w:tc>
          <w:tcPr>
            <w:tcW w:w="1276" w:type="dxa"/>
            <w:vAlign w:val="center"/>
          </w:tcPr>
          <w:p w:rsidR="00B83FFD" w:rsidRPr="00390F18" w:rsidRDefault="00B83FFD" w:rsidP="00464EA3">
            <w:pPr>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974</w:t>
            </w:r>
          </w:p>
        </w:tc>
        <w:tc>
          <w:tcPr>
            <w:tcW w:w="709" w:type="dxa"/>
            <w:vAlign w:val="center"/>
          </w:tcPr>
          <w:p w:rsidR="00B83FFD" w:rsidRPr="00390F18" w:rsidRDefault="00FA052D" w:rsidP="00464EA3">
            <w:pPr>
              <w:spacing w:before="20" w:after="2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04</w:t>
            </w:r>
          </w:p>
        </w:tc>
        <w:tc>
          <w:tcPr>
            <w:tcW w:w="4819" w:type="dxa"/>
            <w:vAlign w:val="center"/>
          </w:tcPr>
          <w:p w:rsidR="00FA052D" w:rsidRPr="00390F18" w:rsidRDefault="00B83FFD" w:rsidP="00464EA3">
            <w:pPr>
              <w:spacing w:before="20" w:after="20"/>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rPr>
              <w:t>-</w:t>
            </w:r>
            <w:r w:rsidR="00FA052D" w:rsidRPr="00390F18">
              <w:rPr>
                <w:rFonts w:ascii="Times New Roman" w:hAnsi="Times New Roman" w:cs="Times New Roman"/>
                <w:color w:val="auto"/>
                <w:sz w:val="26"/>
                <w:szCs w:val="26"/>
                <w:lang w:val="en-US"/>
              </w:rPr>
              <w:t xml:space="preserve"> Tầng 1: Dịch vụ dinh dưỡng, giải khát.</w:t>
            </w:r>
          </w:p>
          <w:p w:rsidR="00FA052D" w:rsidRPr="00390F18" w:rsidRDefault="00FA052D" w:rsidP="00464EA3">
            <w:pPr>
              <w:spacing w:before="20" w:after="20"/>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 Tầng 2: Quản lý nhiễm khuẩn</w:t>
            </w:r>
          </w:p>
          <w:p w:rsidR="00FA052D" w:rsidRPr="00390F18" w:rsidRDefault="00FA052D" w:rsidP="00464EA3">
            <w:pPr>
              <w:spacing w:before="20" w:after="20"/>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 Tầng 3, 4: Dịch vụ ở</w:t>
            </w:r>
            <w:r w:rsidR="00B83FFD" w:rsidRPr="00390F18">
              <w:rPr>
                <w:rFonts w:ascii="Times New Roman" w:hAnsi="Times New Roman" w:cs="Times New Roman"/>
                <w:color w:val="auto"/>
                <w:sz w:val="26"/>
                <w:szCs w:val="26"/>
              </w:rPr>
              <w:t xml:space="preserve"> </w:t>
            </w:r>
            <w:r w:rsidRPr="00390F18">
              <w:rPr>
                <w:rFonts w:ascii="Times New Roman" w:hAnsi="Times New Roman" w:cs="Times New Roman"/>
                <w:color w:val="auto"/>
                <w:sz w:val="26"/>
                <w:szCs w:val="26"/>
                <w:lang w:val="en-US"/>
              </w:rPr>
              <w:t>cho bệnh nhân và người nhà bệnh nhân.</w:t>
            </w:r>
          </w:p>
          <w:p w:rsidR="00B83FFD" w:rsidRPr="00390F18" w:rsidRDefault="00B83FFD" w:rsidP="00464EA3">
            <w:pPr>
              <w:spacing w:before="20" w:after="20"/>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 xml:space="preserve">- </w:t>
            </w:r>
            <w:r w:rsidRPr="00390F18">
              <w:rPr>
                <w:rFonts w:ascii="Times New Roman" w:hAnsi="Times New Roman" w:cs="Times New Roman"/>
                <w:color w:val="auto"/>
                <w:sz w:val="26"/>
                <w:szCs w:val="26"/>
              </w:rPr>
              <w:t>Sảnh, hành lang, các phòng kỹ thuật và cầu thang.</w:t>
            </w:r>
          </w:p>
        </w:tc>
      </w:tr>
    </w:tbl>
    <w:p w:rsidR="004B42C8" w:rsidRPr="00390F18" w:rsidRDefault="004B42C8" w:rsidP="00991B0F">
      <w:pPr>
        <w:spacing w:before="120" w:after="120" w:line="276" w:lineRule="auto"/>
        <w:jc w:val="both"/>
        <w:rPr>
          <w:rFonts w:ascii="Times New Roman" w:hAnsi="Times New Roman" w:cs="Times New Roman"/>
          <w:b/>
          <w:i/>
          <w:color w:val="auto"/>
          <w:sz w:val="27"/>
          <w:szCs w:val="27"/>
          <w:lang w:val="en-US"/>
        </w:rPr>
      </w:pPr>
      <w:r w:rsidRPr="00390F18">
        <w:rPr>
          <w:rFonts w:ascii="Times New Roman" w:hAnsi="Times New Roman" w:cs="Times New Roman"/>
          <w:b/>
          <w:i/>
          <w:color w:val="auto"/>
          <w:sz w:val="27"/>
          <w:szCs w:val="27"/>
          <w:lang w:val="en-US"/>
        </w:rPr>
        <w:t>5.2.2 Hạng mục công trình phụ trợ</w:t>
      </w:r>
    </w:p>
    <w:p w:rsidR="003323D2" w:rsidRPr="00390F18" w:rsidRDefault="007A5989"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Nhà bảo vệ</w:t>
      </w:r>
      <w:r w:rsidR="003323D2" w:rsidRPr="00390F18">
        <w:rPr>
          <w:rFonts w:ascii="Times New Roman" w:hAnsi="Times New Roman" w:cs="Times New Roman"/>
          <w:color w:val="auto"/>
          <w:sz w:val="27"/>
          <w:szCs w:val="27"/>
        </w:rPr>
        <w:t>: nhà 01 tầng. Nhà có kết cấu khung BTCT chịu lực, móng nông. Cột, dầm, sàn đổ bê tông cốt thép toàn khối. Tường xây gạch, vữa xi măng.</w:t>
      </w:r>
    </w:p>
    <w:p w:rsidR="007A5989" w:rsidRPr="00390F18" w:rsidRDefault="007A5989"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en-US"/>
        </w:rPr>
        <w:t xml:space="preserve">- Nhà bán thuốc: </w:t>
      </w:r>
      <w:r w:rsidRPr="00390F18">
        <w:rPr>
          <w:rFonts w:ascii="Times New Roman" w:hAnsi="Times New Roman" w:cs="Times New Roman"/>
          <w:color w:val="auto"/>
          <w:sz w:val="27"/>
          <w:szCs w:val="27"/>
        </w:rPr>
        <w:t>nhà 01 tầng. Nhà có kết cấu khung BTCT chịu lực, móng nông. Cột, dầm, sàn đổ bê tông cốt thép toàn khối. Tường xây gạch, vữa xi măng.</w:t>
      </w:r>
    </w:p>
    <w:p w:rsidR="00FA052D" w:rsidRPr="00390F18" w:rsidRDefault="00FA052D" w:rsidP="00991B0F">
      <w:pPr>
        <w:spacing w:before="120" w:after="120" w:line="276"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lastRenderedPageBreak/>
        <w:t xml:space="preserve">- Nhà đa năng: </w:t>
      </w:r>
      <w:r w:rsidRPr="00390F18">
        <w:rPr>
          <w:rFonts w:ascii="Times New Roman" w:hAnsi="Times New Roman" w:cs="Times New Roman"/>
          <w:color w:val="auto"/>
          <w:sz w:val="27"/>
          <w:szCs w:val="27"/>
        </w:rPr>
        <w:t>nhà 01 tầng</w:t>
      </w:r>
      <w:r w:rsidRPr="00390F18">
        <w:rPr>
          <w:rFonts w:ascii="Times New Roman" w:hAnsi="Times New Roman" w:cs="Times New Roman"/>
          <w:color w:val="auto"/>
          <w:sz w:val="27"/>
          <w:szCs w:val="27"/>
          <w:lang w:val="en-US"/>
        </w:rPr>
        <w:t xml:space="preserve"> bố trí khu vực thể thao cho cán bộ của bệnh viện</w:t>
      </w:r>
      <w:r w:rsidRPr="00390F18">
        <w:rPr>
          <w:rFonts w:ascii="Times New Roman" w:hAnsi="Times New Roman" w:cs="Times New Roman"/>
          <w:color w:val="auto"/>
          <w:sz w:val="27"/>
          <w:szCs w:val="27"/>
        </w:rPr>
        <w:t>. Nhà có kết cấu khung BTCT chịu lực, móng nông. Cột, dầm, sàn đổ bê tông cốt thép toàn khối. Tường xây gạch, vữa xi măng.</w:t>
      </w:r>
    </w:p>
    <w:p w:rsidR="007A5989" w:rsidRPr="00390F18" w:rsidRDefault="003323D2" w:rsidP="00991B0F">
      <w:pPr>
        <w:autoSpaceDE w:val="0"/>
        <w:autoSpaceDN w:val="0"/>
        <w:adjustRightInd w:val="0"/>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Đường nội bộ, bãi đỗ xe: Đường giao thông nội bộ được bố trí bao quanh công trình cho việc đi lại được dễ dàng và thuận tiện. Bãi đỗ xe được bố trí xen lẫn giữa các khoảng cây xanh do đó sẽ tạo được vẽ đẹp hài hòa không nhàm chán . Bãi đỗ xe gồm: Khu đỗ xe của nhân viên và khu bố trí cho khách được bố trí tách biệt.</w:t>
      </w:r>
      <w:r w:rsidR="007A5989" w:rsidRPr="00390F18">
        <w:rPr>
          <w:rFonts w:ascii="Times New Roman" w:hAnsi="Times New Roman" w:cs="Times New Roman"/>
          <w:color w:val="auto"/>
          <w:sz w:val="27"/>
          <w:szCs w:val="27"/>
          <w:lang w:val="en-US"/>
        </w:rPr>
        <w:t xml:space="preserve"> C</w:t>
      </w:r>
      <w:r w:rsidR="007A5989" w:rsidRPr="00390F18">
        <w:rPr>
          <w:rFonts w:ascii="Times New Roman" w:hAnsi="Times New Roman" w:cs="Times New Roman"/>
          <w:color w:val="auto"/>
          <w:sz w:val="27"/>
          <w:szCs w:val="27"/>
        </w:rPr>
        <w:t>ác tuyến đường nội bộ với chiều rộng mặt đường từ 7,0m và 3,5m.</w:t>
      </w:r>
    </w:p>
    <w:p w:rsidR="003323D2" w:rsidRPr="00390F18" w:rsidRDefault="003323D2"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Bể nước ngầm: Bể nước ngầm </w:t>
      </w:r>
      <w:r w:rsidR="007A5989" w:rsidRPr="00390F18">
        <w:rPr>
          <w:rFonts w:ascii="Times New Roman" w:hAnsi="Times New Roman" w:cs="Times New Roman"/>
          <w:color w:val="auto"/>
          <w:sz w:val="27"/>
          <w:szCs w:val="27"/>
          <w:lang w:val="en-US"/>
        </w:rPr>
        <w:t>3</w:t>
      </w:r>
      <w:r w:rsidRPr="00390F18">
        <w:rPr>
          <w:rFonts w:ascii="Times New Roman" w:hAnsi="Times New Roman" w:cs="Times New Roman"/>
          <w:color w:val="auto"/>
          <w:sz w:val="27"/>
          <w:szCs w:val="27"/>
        </w:rPr>
        <w:t>00 m</w:t>
      </w:r>
      <w:r w:rsidRPr="00390F18">
        <w:rPr>
          <w:rFonts w:ascii="Times New Roman" w:hAnsi="Times New Roman" w:cs="Times New Roman"/>
          <w:color w:val="auto"/>
          <w:sz w:val="27"/>
          <w:szCs w:val="27"/>
          <w:vertAlign w:val="superscript"/>
        </w:rPr>
        <w:t>3</w:t>
      </w:r>
      <w:r w:rsidRPr="00390F18">
        <w:rPr>
          <w:rFonts w:ascii="Times New Roman" w:hAnsi="Times New Roman" w:cs="Times New Roman"/>
          <w:color w:val="auto"/>
          <w:sz w:val="27"/>
          <w:szCs w:val="27"/>
        </w:rPr>
        <w:t xml:space="preserve"> bao gồm bể nước sinh hoạt và bể nước PCCC, đặt chìm dưới sân. Kết cấu thành, đáy, nắp bằng BTCT đổ toàn khối.</w:t>
      </w:r>
    </w:p>
    <w:p w:rsidR="007A5989" w:rsidRPr="00390F18" w:rsidRDefault="007A5989"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Hệ thống cấp nước: </w:t>
      </w:r>
    </w:p>
    <w:p w:rsidR="007A5989" w:rsidRPr="00390F18" w:rsidRDefault="007A5989"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Nước từ ống cấp nước của thành phố qua đồng hồ tổng vào bể chứa dự trữ đặt ngoài nhà, sau đó nước được bơm biến tần bơm nước sạch đặt trong phòng trạm bơm tập trung bơm nước lên các thiết bị vệ sinh bằng ống nhựa PPR D90.</w:t>
      </w:r>
    </w:p>
    <w:p w:rsidR="007A5989" w:rsidRPr="00390F18" w:rsidRDefault="007A5989"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Đường ống cấp nước sinh hoạt sử dụng ống nhựa PP-R loại dùng cho cấp nước lạnh đường kính từ D20-D50. Với ống cấp nước nóng sử dụng ống nhựa PP-R loại cấp nước nóng D20-50.</w:t>
      </w:r>
    </w:p>
    <w:p w:rsidR="007A5989" w:rsidRPr="00390F18" w:rsidRDefault="007A5989"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Các ống đứng cấp nước được đặt trong các hộp kỹ thuật. Các ống nhánh từ trục đứng đến các điểm dùng nước đi trên trần, các ống nhánh cấp nước trong khu vệ sinh đi ngầm tường.</w:t>
      </w:r>
    </w:p>
    <w:p w:rsidR="007A5989" w:rsidRPr="00390F18" w:rsidRDefault="007A5989"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Hệ thống thoát nước: Dự án xây dựng riêng biệt hệ thống thoát nước mưa và thoát nước thải. Trong đó:</w:t>
      </w:r>
    </w:p>
    <w:p w:rsidR="007A5989" w:rsidRPr="00390F18" w:rsidRDefault="005A40B7"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Thoát nướ</w:t>
      </w:r>
      <w:r w:rsidR="007A5989" w:rsidRPr="00390F18">
        <w:rPr>
          <w:rFonts w:ascii="Times New Roman" w:hAnsi="Times New Roman" w:cs="Times New Roman"/>
          <w:color w:val="auto"/>
          <w:sz w:val="27"/>
          <w:szCs w:val="27"/>
        </w:rPr>
        <w:t xml:space="preserve">c mưa: </w:t>
      </w:r>
      <w:r w:rsidR="007A5989" w:rsidRPr="00390F18">
        <w:rPr>
          <w:rFonts w:ascii="Times New Roman" w:eastAsia="SimSun" w:hAnsi="Times New Roman" w:cs="Times New Roman"/>
          <w:color w:val="auto"/>
          <w:sz w:val="27"/>
          <w:szCs w:val="27"/>
        </w:rPr>
        <w:t xml:space="preserve">Hệ thống thoát nước mưa bên ngoài bằng mương xây gạch bề rộng lòng mương </w:t>
      </w:r>
      <w:r w:rsidR="00435B33" w:rsidRPr="00390F18">
        <w:rPr>
          <w:rFonts w:ascii="Times New Roman" w:eastAsia="SimSun" w:hAnsi="Times New Roman" w:cs="Times New Roman"/>
          <w:color w:val="auto"/>
          <w:sz w:val="27"/>
          <w:szCs w:val="27"/>
          <w:lang w:val="en-US"/>
        </w:rPr>
        <w:t>B</w:t>
      </w:r>
      <w:r w:rsidR="007A5989" w:rsidRPr="00390F18">
        <w:rPr>
          <w:rFonts w:ascii="Times New Roman" w:eastAsia="SimSun" w:hAnsi="Times New Roman" w:cs="Times New Roman"/>
          <w:color w:val="auto"/>
          <w:sz w:val="27"/>
          <w:szCs w:val="27"/>
          <w:lang w:val="en-US"/>
        </w:rPr>
        <w:t>400</w:t>
      </w:r>
      <w:r w:rsidR="00435B33" w:rsidRPr="00390F18">
        <w:rPr>
          <w:rFonts w:ascii="Times New Roman" w:eastAsia="SimSun" w:hAnsi="Times New Roman" w:cs="Times New Roman"/>
          <w:color w:val="auto"/>
          <w:sz w:val="27"/>
          <w:szCs w:val="27"/>
          <w:lang w:val="en-US"/>
        </w:rPr>
        <w:t xml:space="preserve"> dài khoảng 456m</w:t>
      </w:r>
      <w:r w:rsidR="007A5989" w:rsidRPr="00390F18">
        <w:rPr>
          <w:rFonts w:ascii="Times New Roman" w:eastAsia="SimSun" w:hAnsi="Times New Roman" w:cs="Times New Roman"/>
          <w:color w:val="auto"/>
          <w:sz w:val="27"/>
          <w:szCs w:val="27"/>
        </w:rPr>
        <w:t xml:space="preserve">, </w:t>
      </w:r>
      <w:r w:rsidR="00435B33" w:rsidRPr="00390F18">
        <w:rPr>
          <w:rFonts w:ascii="Times New Roman" w:eastAsia="SimSun" w:hAnsi="Times New Roman" w:cs="Times New Roman"/>
          <w:color w:val="auto"/>
          <w:sz w:val="27"/>
          <w:szCs w:val="27"/>
          <w:lang w:val="en-US"/>
        </w:rPr>
        <w:t>08</w:t>
      </w:r>
      <w:r w:rsidR="007A5989" w:rsidRPr="00390F18">
        <w:rPr>
          <w:rFonts w:ascii="Times New Roman" w:eastAsia="SimSun" w:hAnsi="Times New Roman" w:cs="Times New Roman"/>
          <w:color w:val="auto"/>
          <w:sz w:val="27"/>
          <w:szCs w:val="27"/>
        </w:rPr>
        <w:t xml:space="preserve"> hố ga thu nước xây gạch, nắp đan bằng BTCT</w:t>
      </w:r>
      <w:r w:rsidR="00435B33" w:rsidRPr="00390F18">
        <w:rPr>
          <w:rFonts w:ascii="Times New Roman" w:eastAsia="SimSun" w:hAnsi="Times New Roman" w:cs="Times New Roman"/>
          <w:color w:val="auto"/>
          <w:sz w:val="27"/>
          <w:szCs w:val="27"/>
          <w:lang w:val="en-US"/>
        </w:rPr>
        <w:t>, KT (1×1×1)m</w:t>
      </w:r>
      <w:r w:rsidR="007A5989" w:rsidRPr="00390F18">
        <w:rPr>
          <w:rFonts w:ascii="Times New Roman" w:eastAsia="SimSun" w:hAnsi="Times New Roman" w:cs="Times New Roman"/>
          <w:color w:val="auto"/>
          <w:sz w:val="27"/>
          <w:szCs w:val="27"/>
        </w:rPr>
        <w:t xml:space="preserve">. </w:t>
      </w:r>
      <w:r w:rsidR="007A5989" w:rsidRPr="00390F18">
        <w:rPr>
          <w:rFonts w:ascii="Times New Roman" w:hAnsi="Times New Roman" w:cs="Times New Roman"/>
          <w:color w:val="auto"/>
          <w:sz w:val="27"/>
          <w:szCs w:val="27"/>
        </w:rPr>
        <w:t xml:space="preserve">Nước mưa trên mái theo các tuyến ống đứng nhựa uPVC D100 dẫn về hệ thống mương thu gom, sau đó thoát ra hệ thống thoát nước chung của </w:t>
      </w:r>
      <w:r w:rsidR="004C314D" w:rsidRPr="00390F18">
        <w:rPr>
          <w:rFonts w:ascii="Times New Roman" w:hAnsi="Times New Roman" w:cs="Times New Roman"/>
          <w:color w:val="auto"/>
          <w:sz w:val="27"/>
          <w:szCs w:val="27"/>
          <w:lang w:val="en-US"/>
        </w:rPr>
        <w:t>khu đô thị Nam Đông Hà giai đoạn 3</w:t>
      </w:r>
      <w:r w:rsidR="00435B33" w:rsidRPr="00390F18">
        <w:rPr>
          <w:rFonts w:ascii="Times New Roman" w:hAnsi="Times New Roman" w:cs="Times New Roman"/>
          <w:color w:val="auto"/>
          <w:sz w:val="27"/>
          <w:szCs w:val="27"/>
          <w:lang w:val="en-US"/>
        </w:rPr>
        <w:t xml:space="preserve"> trên đường Lạc Long Quân và Hồ Sỹ Thản</w:t>
      </w:r>
      <w:r w:rsidR="007A5989" w:rsidRPr="00390F18">
        <w:rPr>
          <w:rFonts w:ascii="Times New Roman" w:hAnsi="Times New Roman" w:cs="Times New Roman"/>
          <w:color w:val="auto"/>
          <w:sz w:val="27"/>
          <w:szCs w:val="27"/>
        </w:rPr>
        <w:t>.</w:t>
      </w:r>
    </w:p>
    <w:p w:rsidR="007A5989" w:rsidRPr="00390F18" w:rsidRDefault="007A5989" w:rsidP="00991B0F">
      <w:pPr>
        <w:spacing w:before="120" w:after="120" w:line="276"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rPr>
        <w:t xml:space="preserve">+ Thoát nước thải: Đường ống thoát nước thải trong bệnh viện sử dụng ống nhựa </w:t>
      </w:r>
      <w:r w:rsidR="00435B33" w:rsidRPr="00390F18">
        <w:rPr>
          <w:rFonts w:ascii="Times New Roman" w:hAnsi="Times New Roman" w:cs="Times New Roman"/>
          <w:color w:val="auto"/>
          <w:sz w:val="27"/>
          <w:szCs w:val="27"/>
          <w:lang w:val="en-US"/>
        </w:rPr>
        <w:t>HDPE</w:t>
      </w:r>
      <w:r w:rsidRPr="00390F18">
        <w:rPr>
          <w:rFonts w:ascii="Times New Roman" w:hAnsi="Times New Roman" w:cs="Times New Roman"/>
          <w:color w:val="auto"/>
          <w:sz w:val="27"/>
          <w:szCs w:val="27"/>
        </w:rPr>
        <w:t>, trong đó thoát nước từ khu vực vệ sinh sử dụng ống có đường kính D42-D75; đường ống dẫn nước thải từ các khoa phòng ống D90-D</w:t>
      </w:r>
      <w:r w:rsidR="00435B33" w:rsidRPr="00390F18">
        <w:rPr>
          <w:rFonts w:ascii="Times New Roman" w:hAnsi="Times New Roman" w:cs="Times New Roman"/>
          <w:color w:val="auto"/>
          <w:sz w:val="27"/>
          <w:szCs w:val="27"/>
          <w:lang w:val="en-US"/>
        </w:rPr>
        <w:t>110</w:t>
      </w:r>
      <w:r w:rsidRPr="00390F18">
        <w:rPr>
          <w:rFonts w:ascii="Times New Roman" w:hAnsi="Times New Roman" w:cs="Times New Roman"/>
          <w:color w:val="auto"/>
          <w:sz w:val="27"/>
          <w:szCs w:val="27"/>
        </w:rPr>
        <w:t>.</w:t>
      </w:r>
      <w:r w:rsidR="004C314D" w:rsidRPr="00390F18">
        <w:rPr>
          <w:rFonts w:ascii="Times New Roman" w:hAnsi="Times New Roman" w:cs="Times New Roman"/>
          <w:color w:val="auto"/>
          <w:sz w:val="27"/>
          <w:szCs w:val="27"/>
          <w:lang w:val="en-US"/>
        </w:rPr>
        <w:t xml:space="preserve"> Đường ống dẫn nước thải từ khu vực chức năng về hệ thống xử lý sử dụng ống HDPE D150-200.</w:t>
      </w:r>
      <w:r w:rsidR="00435B33" w:rsidRPr="00390F18">
        <w:rPr>
          <w:rFonts w:ascii="Times New Roman" w:hAnsi="Times New Roman" w:cs="Times New Roman"/>
          <w:color w:val="auto"/>
          <w:sz w:val="27"/>
          <w:szCs w:val="27"/>
          <w:lang w:val="en-US"/>
        </w:rPr>
        <w:t xml:space="preserve"> Tổng chiều dài tuyến thu gom nước thải về hệ thống xử lý là 212m. Tuyến ống dẫn nước thải sau xử lý ống HDPE D200 dài 50m đấu nối vào </w:t>
      </w:r>
      <w:r w:rsidR="00004BA1" w:rsidRPr="00390F18">
        <w:rPr>
          <w:rFonts w:ascii="Times New Roman" w:hAnsi="Times New Roman" w:cs="Times New Roman"/>
          <w:color w:val="auto"/>
          <w:sz w:val="27"/>
          <w:szCs w:val="27"/>
          <w:lang w:val="en-US"/>
        </w:rPr>
        <w:t>tuyến thoát nước chung của khu vực trên đường Hồ Sỹ Thản (phía Đông Nam dự án).</w:t>
      </w:r>
    </w:p>
    <w:p w:rsidR="005A40B7" w:rsidRPr="00390F18" w:rsidRDefault="005A40B7" w:rsidP="00991B0F">
      <w:pPr>
        <w:widowControl/>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en-US"/>
        </w:rPr>
        <w:t xml:space="preserve">- </w:t>
      </w:r>
      <w:r w:rsidR="003323D2" w:rsidRPr="00390F18">
        <w:rPr>
          <w:rFonts w:ascii="Times New Roman" w:hAnsi="Times New Roman" w:cs="Times New Roman"/>
          <w:color w:val="auto"/>
          <w:sz w:val="27"/>
          <w:szCs w:val="27"/>
        </w:rPr>
        <w:t>Hệ thống cấp điện, chiếu sáng: Để cấp điện cho hoạt động của bệnh viện, D</w:t>
      </w:r>
      <w:r w:rsidRPr="00390F18">
        <w:rPr>
          <w:rFonts w:ascii="Times New Roman" w:hAnsi="Times New Roman" w:cs="Times New Roman"/>
          <w:color w:val="auto"/>
          <w:sz w:val="27"/>
          <w:szCs w:val="27"/>
        </w:rPr>
        <w:t>ự án sẽ lắp đặt 01 trạm biến áp và 01 máy phát điện dự phòng.</w:t>
      </w:r>
    </w:p>
    <w:p w:rsidR="005A40B7" w:rsidRPr="00390F18" w:rsidRDefault="005A40B7" w:rsidP="00991B0F">
      <w:pPr>
        <w:widowControl/>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en-US"/>
        </w:rPr>
        <w:lastRenderedPageBreak/>
        <w:t>+ Điện từ trạm biến áp được phân phối đến các khoa phòng chức năng, đảm bảo cung cấp cho hoạt động khám và chữa bệnh.</w:t>
      </w:r>
    </w:p>
    <w:p w:rsidR="003323D2" w:rsidRPr="00390F18" w:rsidRDefault="003323D2" w:rsidP="00991B0F">
      <w:pPr>
        <w:tabs>
          <w:tab w:val="left" w:pos="142"/>
          <w:tab w:val="left" w:pos="709"/>
        </w:tabs>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Chiếu sáng ngoài nhà sử dụng cột đèn liền cần đơn cao 8m, bóng LED 150W.</w:t>
      </w:r>
    </w:p>
    <w:p w:rsidR="005A40B7" w:rsidRPr="00390F18" w:rsidRDefault="003323D2" w:rsidP="00991B0F">
      <w:pPr>
        <w:tabs>
          <w:tab w:val="left" w:pos="142"/>
          <w:tab w:val="left" w:pos="851"/>
        </w:tabs>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Chiếu sáng: Hệ thống điện chiếu sáng được tính toán phù hợp với từng phòng, từng không gian theo yêu cầu sử dụng cụ thể, sử dụng ánh sáng đèn LED để tạo ra môi trường ánh sáng phù hợp với mục đích sử dụng và tiết kiệm điện năng.  </w:t>
      </w:r>
    </w:p>
    <w:p w:rsidR="003323D2" w:rsidRPr="00390F18" w:rsidRDefault="003323D2" w:rsidP="00991B0F">
      <w:pPr>
        <w:tabs>
          <w:tab w:val="left" w:pos="142"/>
          <w:tab w:val="left" w:pos="851"/>
        </w:tabs>
        <w:spacing w:before="120" w:after="120" w:line="276" w:lineRule="auto"/>
        <w:ind w:firstLine="567"/>
        <w:jc w:val="both"/>
        <w:rPr>
          <w:rFonts w:ascii="Times New Roman" w:hAnsi="Times New Roman" w:cs="Times New Roman"/>
          <w:color w:val="auto"/>
          <w:sz w:val="27"/>
          <w:szCs w:val="27"/>
          <w:lang w:val="fr-FR"/>
        </w:rPr>
      </w:pPr>
      <w:r w:rsidRPr="00390F18">
        <w:rPr>
          <w:rFonts w:ascii="Times New Roman" w:hAnsi="Times New Roman" w:cs="Times New Roman"/>
          <w:color w:val="auto"/>
          <w:sz w:val="27"/>
          <w:szCs w:val="27"/>
          <w:lang w:val="fr-FR"/>
        </w:rPr>
        <w:t>+ Hệ thống nối đất: sử dụng chung với hệ số nối đát an toàn, được nối</w:t>
      </w:r>
      <w:r w:rsidR="005A40B7" w:rsidRPr="00390F18">
        <w:rPr>
          <w:rFonts w:ascii="Times New Roman" w:hAnsi="Times New Roman" w:cs="Times New Roman"/>
          <w:color w:val="auto"/>
          <w:sz w:val="27"/>
          <w:szCs w:val="27"/>
          <w:lang w:val="fr-FR"/>
        </w:rPr>
        <w:t xml:space="preserve"> với hệ thống nối đất chống sét, </w:t>
      </w:r>
      <w:r w:rsidRPr="00390F18">
        <w:rPr>
          <w:rFonts w:ascii="Times New Roman" w:hAnsi="Times New Roman" w:cs="Times New Roman"/>
          <w:color w:val="auto"/>
          <w:sz w:val="27"/>
          <w:szCs w:val="27"/>
          <w:lang w:val="fr-FR"/>
        </w:rPr>
        <w:t>tất cả các tủ điện, vỏ các thiết bị điện, ổ cắm đều được tiếp đất an toàn.</w:t>
      </w:r>
    </w:p>
    <w:p w:rsidR="004B42C8" w:rsidRPr="00390F18" w:rsidRDefault="004B42C8" w:rsidP="00991B0F">
      <w:pPr>
        <w:pStyle w:val="Heading2"/>
        <w:spacing w:before="120" w:after="120" w:line="276" w:lineRule="auto"/>
        <w:jc w:val="both"/>
        <w:rPr>
          <w:rFonts w:ascii="Times New Roman" w:hAnsi="Times New Roman" w:cs="Times New Roman"/>
          <w:i/>
          <w:color w:val="auto"/>
          <w:sz w:val="27"/>
          <w:szCs w:val="27"/>
          <w:lang w:val="en-US"/>
        </w:rPr>
      </w:pPr>
      <w:bookmarkStart w:id="497" w:name="_Toc195519770"/>
      <w:r w:rsidRPr="00390F18">
        <w:rPr>
          <w:rFonts w:ascii="Times New Roman" w:hAnsi="Times New Roman" w:cs="Times New Roman"/>
          <w:i/>
          <w:color w:val="auto"/>
          <w:sz w:val="27"/>
          <w:szCs w:val="27"/>
          <w:lang w:val="en-US"/>
        </w:rPr>
        <w:t>5.2.3. Hạng mục công trình bảo vệ môi trường</w:t>
      </w:r>
      <w:bookmarkEnd w:id="497"/>
    </w:p>
    <w:p w:rsidR="0046750C" w:rsidRPr="00390F18" w:rsidRDefault="005A40B7" w:rsidP="00991B0F">
      <w:pPr>
        <w:spacing w:before="120" w:after="120" w:line="276" w:lineRule="auto"/>
        <w:jc w:val="both"/>
        <w:rPr>
          <w:rFonts w:ascii="Times New Roman" w:hAnsi="Times New Roman" w:cs="Times New Roman"/>
          <w:i/>
          <w:color w:val="auto"/>
          <w:sz w:val="27"/>
          <w:szCs w:val="27"/>
          <w:lang w:val="fr-FR"/>
        </w:rPr>
      </w:pPr>
      <w:r w:rsidRPr="00390F18">
        <w:rPr>
          <w:rFonts w:ascii="Times New Roman" w:hAnsi="Times New Roman" w:cs="Times New Roman"/>
          <w:i/>
          <w:color w:val="auto"/>
          <w:sz w:val="27"/>
          <w:szCs w:val="27"/>
          <w:lang w:val="fr-FR"/>
        </w:rPr>
        <w:t>a.</w:t>
      </w:r>
      <w:r w:rsidR="0046750C" w:rsidRPr="00390F18">
        <w:rPr>
          <w:rFonts w:ascii="Times New Roman" w:hAnsi="Times New Roman" w:cs="Times New Roman"/>
          <w:i/>
          <w:color w:val="auto"/>
          <w:sz w:val="27"/>
          <w:szCs w:val="27"/>
          <w:lang w:val="fr-FR"/>
        </w:rPr>
        <w:t xml:space="preserve"> Hệ thống thu gom và xử lý nước thải</w:t>
      </w:r>
    </w:p>
    <w:p w:rsidR="00464EA3" w:rsidRPr="00390F18" w:rsidRDefault="005A40B7" w:rsidP="00991B0F">
      <w:pPr>
        <w:spacing w:before="120" w:after="120" w:line="276" w:lineRule="auto"/>
        <w:ind w:firstLine="567"/>
        <w:jc w:val="both"/>
        <w:rPr>
          <w:rFonts w:ascii="Times New Roman" w:hAnsi="Times New Roman" w:cs="Times New Roman"/>
          <w:bCs/>
          <w:iCs/>
          <w:color w:val="auto"/>
          <w:spacing w:val="-6"/>
          <w:sz w:val="27"/>
          <w:szCs w:val="27"/>
          <w:lang w:val="pt-BR"/>
        </w:rPr>
      </w:pPr>
      <w:r w:rsidRPr="00390F18">
        <w:rPr>
          <w:rFonts w:ascii="Times New Roman" w:hAnsi="Times New Roman" w:cs="Times New Roman"/>
          <w:bCs/>
          <w:iCs/>
          <w:color w:val="auto"/>
          <w:spacing w:val="-6"/>
          <w:sz w:val="27"/>
          <w:szCs w:val="27"/>
          <w:lang w:val="pt-BR"/>
        </w:rPr>
        <w:t xml:space="preserve">- </w:t>
      </w:r>
      <w:r w:rsidR="0046750C" w:rsidRPr="00390F18">
        <w:rPr>
          <w:rFonts w:ascii="Times New Roman" w:hAnsi="Times New Roman" w:cs="Times New Roman"/>
          <w:bCs/>
          <w:iCs/>
          <w:color w:val="auto"/>
          <w:spacing w:val="-6"/>
          <w:sz w:val="27"/>
          <w:szCs w:val="27"/>
          <w:lang w:val="pt-BR"/>
        </w:rPr>
        <w:t xml:space="preserve">Hệ thống thu gom thoát nước thải trong bệnh viện được xây dựng tách biệt với hệ thống thoát nước mưa. </w:t>
      </w:r>
    </w:p>
    <w:p w:rsidR="00464EA3" w:rsidRPr="00390F18" w:rsidRDefault="00464EA3"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Khu xử lý nước thải: Bố trí khu vực xử lý nước thải nằm về </w:t>
      </w:r>
      <w:r w:rsidR="005A40B7" w:rsidRPr="00390F18">
        <w:rPr>
          <w:rFonts w:ascii="Times New Roman" w:hAnsi="Times New Roman" w:cs="Times New Roman"/>
          <w:color w:val="auto"/>
          <w:sz w:val="27"/>
          <w:szCs w:val="27"/>
          <w:lang w:val="en-US"/>
        </w:rPr>
        <w:t xml:space="preserve">góc </w:t>
      </w:r>
      <w:r w:rsidRPr="00390F18">
        <w:rPr>
          <w:rFonts w:ascii="Times New Roman" w:hAnsi="Times New Roman" w:cs="Times New Roman"/>
          <w:color w:val="auto"/>
          <w:sz w:val="27"/>
          <w:szCs w:val="27"/>
        </w:rPr>
        <w:t xml:space="preserve">phía </w:t>
      </w:r>
      <w:r w:rsidR="005A40B7" w:rsidRPr="00390F18">
        <w:rPr>
          <w:rFonts w:ascii="Times New Roman" w:hAnsi="Times New Roman" w:cs="Times New Roman"/>
          <w:color w:val="auto"/>
          <w:sz w:val="27"/>
          <w:szCs w:val="27"/>
          <w:lang w:val="en-US"/>
        </w:rPr>
        <w:t>Đông Nam</w:t>
      </w:r>
      <w:r w:rsidRPr="00390F18">
        <w:rPr>
          <w:rFonts w:ascii="Times New Roman" w:hAnsi="Times New Roman" w:cs="Times New Roman"/>
          <w:color w:val="auto"/>
          <w:sz w:val="27"/>
          <w:szCs w:val="27"/>
        </w:rPr>
        <w:t xml:space="preserve"> bệnh viện, diện tích xây dựng </w:t>
      </w:r>
      <w:r w:rsidR="005A40B7" w:rsidRPr="00390F18">
        <w:rPr>
          <w:rFonts w:ascii="Times New Roman" w:hAnsi="Times New Roman" w:cs="Times New Roman"/>
          <w:color w:val="auto"/>
          <w:sz w:val="27"/>
          <w:szCs w:val="27"/>
          <w:lang w:val="en-US"/>
        </w:rPr>
        <w:t>80</w:t>
      </w:r>
      <w:r w:rsidRPr="00390F18">
        <w:rPr>
          <w:rFonts w:ascii="Times New Roman" w:hAnsi="Times New Roman" w:cs="Times New Roman"/>
          <w:color w:val="auto"/>
          <w:sz w:val="27"/>
          <w:szCs w:val="27"/>
        </w:rPr>
        <w:t>m</w:t>
      </w:r>
      <w:r w:rsidRPr="00390F18">
        <w:rPr>
          <w:rFonts w:ascii="Times New Roman" w:hAnsi="Times New Roman" w:cs="Times New Roman"/>
          <w:color w:val="auto"/>
          <w:sz w:val="27"/>
          <w:szCs w:val="27"/>
          <w:vertAlign w:val="superscript"/>
        </w:rPr>
        <w:t>2</w:t>
      </w:r>
      <w:r w:rsidRPr="00390F18">
        <w:rPr>
          <w:rFonts w:ascii="Times New Roman" w:hAnsi="Times New Roman" w:cs="Times New Roman"/>
          <w:color w:val="auto"/>
          <w:sz w:val="27"/>
          <w:szCs w:val="27"/>
        </w:rPr>
        <w:t>. Toàn bộ nước thải sinh hoạt</w:t>
      </w:r>
      <w:r w:rsidR="005A40B7" w:rsidRPr="00390F18">
        <w:rPr>
          <w:rFonts w:ascii="Times New Roman" w:hAnsi="Times New Roman" w:cs="Times New Roman"/>
          <w:color w:val="auto"/>
          <w:sz w:val="27"/>
          <w:szCs w:val="27"/>
          <w:lang w:val="en-US"/>
        </w:rPr>
        <w:t xml:space="preserve"> sau khi qua bể tự hoại 03 ngăn</w:t>
      </w:r>
      <w:r w:rsidRPr="00390F18">
        <w:rPr>
          <w:rFonts w:ascii="Times New Roman" w:hAnsi="Times New Roman" w:cs="Times New Roman"/>
          <w:color w:val="auto"/>
          <w:sz w:val="27"/>
          <w:szCs w:val="27"/>
        </w:rPr>
        <w:t xml:space="preserve">, nước thải y tế từ các khoa, phòng bệnh được thu gom bằng </w:t>
      </w:r>
      <w:r w:rsidR="005A40B7" w:rsidRPr="00390F18">
        <w:rPr>
          <w:rFonts w:ascii="Times New Roman" w:hAnsi="Times New Roman" w:cs="Times New Roman"/>
          <w:color w:val="auto"/>
          <w:sz w:val="27"/>
          <w:szCs w:val="27"/>
          <w:lang w:val="en-US"/>
        </w:rPr>
        <w:t xml:space="preserve">ống HDPE </w:t>
      </w:r>
      <w:r w:rsidRPr="00390F18">
        <w:rPr>
          <w:rFonts w:ascii="Times New Roman" w:hAnsi="Times New Roman" w:cs="Times New Roman"/>
          <w:color w:val="auto"/>
          <w:sz w:val="27"/>
          <w:szCs w:val="27"/>
        </w:rPr>
        <w:t>D</w:t>
      </w:r>
      <w:r w:rsidR="005A40B7" w:rsidRPr="00390F18">
        <w:rPr>
          <w:rFonts w:ascii="Times New Roman" w:hAnsi="Times New Roman" w:cs="Times New Roman"/>
          <w:color w:val="auto"/>
          <w:sz w:val="27"/>
          <w:szCs w:val="27"/>
          <w:lang w:val="en-US"/>
        </w:rPr>
        <w:t>150-</w:t>
      </w:r>
      <w:r w:rsidRPr="00390F18">
        <w:rPr>
          <w:rFonts w:ascii="Times New Roman" w:hAnsi="Times New Roman" w:cs="Times New Roman"/>
          <w:color w:val="auto"/>
          <w:sz w:val="27"/>
          <w:szCs w:val="27"/>
        </w:rPr>
        <w:t>200 dẫn về HTXLNT.</w:t>
      </w:r>
    </w:p>
    <w:p w:rsidR="005A40B7" w:rsidRPr="00390F18" w:rsidRDefault="005A40B7" w:rsidP="00991B0F">
      <w:pPr>
        <w:widowControl/>
        <w:numPr>
          <w:ilvl w:val="0"/>
          <w:numId w:val="24"/>
        </w:numPr>
        <w:spacing w:before="120" w:after="120" w:line="276" w:lineRule="auto"/>
        <w:ind w:left="0" w:firstLine="567"/>
        <w:jc w:val="both"/>
        <w:rPr>
          <w:rFonts w:ascii="Times New Roman" w:hAnsi="Times New Roman" w:cs="Times New Roman"/>
          <w:b/>
          <w:color w:val="auto"/>
          <w:sz w:val="27"/>
          <w:szCs w:val="27"/>
        </w:rPr>
      </w:pPr>
      <w:r w:rsidRPr="00390F18">
        <w:rPr>
          <w:rFonts w:ascii="Times New Roman" w:hAnsi="Times New Roman" w:cs="Times New Roman"/>
          <w:color w:val="auto"/>
          <w:sz w:val="27"/>
          <w:szCs w:val="27"/>
        </w:rPr>
        <w:t xml:space="preserve">Các hố ga: </w:t>
      </w:r>
      <w:r w:rsidRPr="00390F18">
        <w:rPr>
          <w:rFonts w:ascii="Times New Roman" w:hAnsi="Times New Roman" w:cs="Times New Roman"/>
          <w:color w:val="auto"/>
          <w:sz w:val="27"/>
          <w:szCs w:val="27"/>
          <w:lang w:val="pt-BR"/>
        </w:rPr>
        <w:t>Hố ga bằng bê tông đá 1x2, M250, phần đáy đúc sẵn, phần thân đổ tại chổ, thành hố ga dày 20cm</w:t>
      </w:r>
      <w:r w:rsidRPr="00390F18">
        <w:rPr>
          <w:rFonts w:ascii="Times New Roman" w:hAnsi="Times New Roman" w:cs="Times New Roman"/>
          <w:color w:val="auto"/>
          <w:sz w:val="27"/>
          <w:szCs w:val="27"/>
        </w:rPr>
        <w:t>, hố ga nhằm loại bỏ các chất rắn lơ lửng kích thước lớn, cát, sỏi.</w:t>
      </w:r>
    </w:p>
    <w:p w:rsidR="005A40B7" w:rsidRPr="00390F18" w:rsidRDefault="005A40B7" w:rsidP="00991B0F">
      <w:pPr>
        <w:pStyle w:val="2"/>
        <w:spacing w:before="120" w:after="120" w:line="276" w:lineRule="auto"/>
        <w:ind w:firstLine="567"/>
        <w:rPr>
          <w:b w:val="0"/>
          <w:sz w:val="27"/>
          <w:szCs w:val="27"/>
        </w:rPr>
      </w:pPr>
      <w:r w:rsidRPr="00390F18">
        <w:rPr>
          <w:b w:val="0"/>
          <w:sz w:val="27"/>
          <w:szCs w:val="27"/>
        </w:rPr>
        <w:t>- Hệ thống dẫn nước thải: Nước thải từ các khoa, phòng sẽ được thu gom bằng các ống HDPE D150-D200 dẫn về HTXLNT tập trung góc phía Đông Nam Bệnh viện để xử lý. Nước thải sau quá trình xử lý đạt cột B, QCVN 28:2010/BTNMT: Quy chuẩn kỹ thuật Quốc gia về nước thải y tế sẽ đấu vào hệ thống thoát nước chung của khu vực</w:t>
      </w:r>
      <w:r w:rsidR="00FB3C85" w:rsidRPr="00390F18">
        <w:rPr>
          <w:b w:val="0"/>
          <w:sz w:val="27"/>
          <w:szCs w:val="27"/>
        </w:rPr>
        <w:t xml:space="preserve"> trên đường Hồ </w:t>
      </w:r>
      <w:r w:rsidR="001F0D07" w:rsidRPr="00390F18">
        <w:rPr>
          <w:b w:val="0"/>
          <w:sz w:val="27"/>
          <w:szCs w:val="27"/>
        </w:rPr>
        <w:t>Sỹ Thản</w:t>
      </w:r>
      <w:r w:rsidRPr="00390F18">
        <w:rPr>
          <w:b w:val="0"/>
          <w:sz w:val="27"/>
          <w:szCs w:val="27"/>
        </w:rPr>
        <w:t>.</w:t>
      </w:r>
    </w:p>
    <w:p w:rsidR="005A40B7" w:rsidRPr="00390F18" w:rsidRDefault="005A40B7" w:rsidP="00991B0F">
      <w:pPr>
        <w:pStyle w:val="2"/>
        <w:spacing w:before="120" w:after="120" w:line="276" w:lineRule="auto"/>
        <w:rPr>
          <w:b w:val="0"/>
          <w:i/>
          <w:sz w:val="27"/>
          <w:szCs w:val="27"/>
        </w:rPr>
      </w:pPr>
      <w:r w:rsidRPr="00390F18">
        <w:rPr>
          <w:b w:val="0"/>
          <w:i/>
          <w:sz w:val="27"/>
          <w:szCs w:val="27"/>
        </w:rPr>
        <w:t>b. Nhà thu gom rác thải y tế</w:t>
      </w:r>
    </w:p>
    <w:p w:rsidR="005A40B7" w:rsidRPr="00390F18" w:rsidRDefault="005A40B7" w:rsidP="00991B0F">
      <w:pPr>
        <w:spacing w:before="120" w:after="120" w:line="276" w:lineRule="auto"/>
        <w:ind w:firstLine="567"/>
        <w:jc w:val="both"/>
        <w:rPr>
          <w:rFonts w:ascii="Times New Roman" w:hAnsi="Times New Roman" w:cs="Times New Roman"/>
          <w:color w:val="auto"/>
          <w:sz w:val="27"/>
          <w:szCs w:val="27"/>
          <w:lang w:val="de-DE" w:eastAsia="x-none"/>
        </w:rPr>
      </w:pPr>
      <w:r w:rsidRPr="00390F18">
        <w:rPr>
          <w:rFonts w:ascii="Times New Roman" w:hAnsi="Times New Roman" w:cs="Times New Roman"/>
          <w:color w:val="auto"/>
          <w:sz w:val="27"/>
          <w:szCs w:val="27"/>
          <w:lang w:val="de-DE" w:eastAsia="x-none"/>
        </w:rPr>
        <w:t xml:space="preserve">- Khu vực lưu chứa chất thải (diện tích </w:t>
      </w:r>
      <w:r w:rsidR="00991B0F" w:rsidRPr="00390F18">
        <w:rPr>
          <w:rFonts w:ascii="Times New Roman" w:hAnsi="Times New Roman" w:cs="Times New Roman"/>
          <w:color w:val="auto"/>
          <w:sz w:val="27"/>
          <w:szCs w:val="27"/>
          <w:lang w:val="de-DE" w:eastAsia="x-none"/>
        </w:rPr>
        <w:t>21</w:t>
      </w:r>
      <w:r w:rsidRPr="00390F18">
        <w:rPr>
          <w:rFonts w:ascii="Times New Roman" w:hAnsi="Times New Roman" w:cs="Times New Roman"/>
          <w:color w:val="auto"/>
          <w:sz w:val="27"/>
          <w:szCs w:val="27"/>
          <w:lang w:val="de-DE" w:eastAsia="x-none"/>
        </w:rPr>
        <w:t>m</w:t>
      </w:r>
      <w:r w:rsidRPr="00390F18">
        <w:rPr>
          <w:rFonts w:ascii="Times New Roman" w:hAnsi="Times New Roman" w:cs="Times New Roman"/>
          <w:color w:val="auto"/>
          <w:sz w:val="27"/>
          <w:szCs w:val="27"/>
          <w:vertAlign w:val="superscript"/>
          <w:lang w:val="de-DE" w:eastAsia="x-none"/>
        </w:rPr>
        <w:t>2</w:t>
      </w:r>
      <w:r w:rsidRPr="00390F18">
        <w:rPr>
          <w:rFonts w:ascii="Times New Roman" w:hAnsi="Times New Roman" w:cs="Times New Roman"/>
          <w:color w:val="auto"/>
          <w:sz w:val="27"/>
          <w:szCs w:val="27"/>
          <w:lang w:val="de-DE" w:eastAsia="x-none"/>
        </w:rPr>
        <w:t xml:space="preserve">): Nhà lưu chưa chất thải tại góc phía </w:t>
      </w:r>
      <w:r w:rsidR="00991B0F" w:rsidRPr="00390F18">
        <w:rPr>
          <w:rFonts w:ascii="Times New Roman" w:hAnsi="Times New Roman" w:cs="Times New Roman"/>
          <w:color w:val="auto"/>
          <w:sz w:val="27"/>
          <w:szCs w:val="27"/>
          <w:lang w:val="de-DE" w:eastAsia="x-none"/>
        </w:rPr>
        <w:t>Đông Nam</w:t>
      </w:r>
      <w:r w:rsidRPr="00390F18">
        <w:rPr>
          <w:rFonts w:ascii="Times New Roman" w:hAnsi="Times New Roman" w:cs="Times New Roman"/>
          <w:color w:val="auto"/>
          <w:sz w:val="27"/>
          <w:szCs w:val="27"/>
          <w:lang w:val="de-DE" w:eastAsia="x-none"/>
        </w:rPr>
        <w:t xml:space="preserve"> của bệnh viện gồm: phòng chứa chất thải rắn thông thường, phòng lưu trữ chất thải sau xử lý, phòng lưu trữ chất thải lây nhiễm, phòng lưu trữ chất thải nguy hại, phòng chứa chất thải tái chế.</w:t>
      </w:r>
    </w:p>
    <w:p w:rsidR="00991B0F" w:rsidRPr="00390F18" w:rsidRDefault="00991B0F" w:rsidP="00991B0F">
      <w:pPr>
        <w:pStyle w:val="2"/>
        <w:spacing w:before="120" w:after="120" w:line="276" w:lineRule="auto"/>
        <w:ind w:firstLine="567"/>
        <w:rPr>
          <w:b w:val="0"/>
          <w:sz w:val="27"/>
          <w:szCs w:val="27"/>
        </w:rPr>
      </w:pPr>
      <w:r w:rsidRPr="00390F18">
        <w:rPr>
          <w:b w:val="0"/>
          <w:sz w:val="27"/>
          <w:szCs w:val="27"/>
          <w:lang w:val="de-DE" w:eastAsia="x-none"/>
        </w:rPr>
        <w:t xml:space="preserve">- </w:t>
      </w:r>
      <w:r w:rsidRPr="00390F18">
        <w:rPr>
          <w:b w:val="0"/>
          <w:sz w:val="27"/>
          <w:szCs w:val="27"/>
        </w:rPr>
        <w:t>Kết cấu nhà 1 tầng, khung BTCT chịu lực, móng nông. Cột, dầm, sàn đổ bê tông cốt thép toàn khối.</w:t>
      </w:r>
    </w:p>
    <w:p w:rsidR="005A40B7" w:rsidRPr="00390F18" w:rsidRDefault="005A40B7"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Phương án xử lý:</w:t>
      </w:r>
    </w:p>
    <w:p w:rsidR="005A40B7" w:rsidRPr="00390F18" w:rsidRDefault="005A40B7"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Rác thải y tế lây nhiễm, rác thải y tế nguy hại hợp đồng với đơn vị đủ chắc năng thu gom đưa đi xử lý.</w:t>
      </w:r>
    </w:p>
    <w:p w:rsidR="005A40B7" w:rsidRPr="00390F18" w:rsidRDefault="005A40B7"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Rác thải y tế thông thường: thu gom, tái sử dụng và bán phế liệu.</w:t>
      </w:r>
    </w:p>
    <w:p w:rsidR="005A40B7" w:rsidRPr="00390F18" w:rsidRDefault="005A40B7"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lastRenderedPageBreak/>
        <w:t>- Đối với CTR sinh hoạt: thu gom hàng ngày và hợp đồng với Công ty Cổ phần Môi trường và Công trình Đô thị Đông Hà vận chuyển đi xử lý.</w:t>
      </w:r>
    </w:p>
    <w:p w:rsidR="00520F98" w:rsidRPr="00390F18" w:rsidRDefault="004B42C8" w:rsidP="00991B0F">
      <w:pPr>
        <w:pStyle w:val="Heading2"/>
        <w:spacing w:before="120" w:after="120" w:line="276" w:lineRule="auto"/>
        <w:jc w:val="both"/>
        <w:rPr>
          <w:rFonts w:ascii="Times New Roman" w:hAnsi="Times New Roman" w:cs="Times New Roman"/>
          <w:i/>
          <w:color w:val="auto"/>
          <w:sz w:val="27"/>
          <w:szCs w:val="27"/>
          <w:lang w:val="en-US"/>
        </w:rPr>
      </w:pPr>
      <w:bookmarkStart w:id="498" w:name="_Toc195519771"/>
      <w:r w:rsidRPr="00390F18">
        <w:rPr>
          <w:rFonts w:ascii="Times New Roman" w:hAnsi="Times New Roman" w:cs="Times New Roman"/>
          <w:i/>
          <w:color w:val="auto"/>
          <w:sz w:val="27"/>
          <w:szCs w:val="27"/>
          <w:lang w:val="en-US"/>
        </w:rPr>
        <w:t xml:space="preserve">5.2.4. </w:t>
      </w:r>
      <w:bookmarkStart w:id="499" w:name="_Toc73786224"/>
      <w:bookmarkStart w:id="500" w:name="_Toc74817824"/>
      <w:bookmarkStart w:id="501" w:name="_Toc138711492"/>
      <w:bookmarkStart w:id="502" w:name="_Toc147423088"/>
      <w:bookmarkStart w:id="503" w:name="_Toc104731570"/>
      <w:bookmarkStart w:id="504" w:name="_Toc104732269"/>
      <w:bookmarkStart w:id="505" w:name="_Toc104733894"/>
      <w:bookmarkStart w:id="506" w:name="_Toc112070923"/>
      <w:bookmarkStart w:id="507" w:name="_Toc112071062"/>
      <w:bookmarkStart w:id="508" w:name="_Toc113479903"/>
      <w:bookmarkStart w:id="509" w:name="_Toc113480032"/>
      <w:bookmarkStart w:id="510" w:name="_Toc113480243"/>
      <w:bookmarkStart w:id="511" w:name="_Toc117608329"/>
      <w:bookmarkStart w:id="512" w:name="_Toc134072058"/>
      <w:bookmarkStart w:id="513" w:name="_Toc134645835"/>
      <w:bookmarkStart w:id="514" w:name="_Toc134789752"/>
      <w:bookmarkStart w:id="515" w:name="_Toc134789870"/>
      <w:bookmarkEnd w:id="469"/>
      <w:bookmarkEnd w:id="470"/>
      <w:bookmarkEnd w:id="471"/>
      <w:bookmarkEnd w:id="472"/>
      <w:bookmarkEnd w:id="473"/>
      <w:bookmarkEnd w:id="474"/>
      <w:bookmarkEnd w:id="475"/>
      <w:bookmarkEnd w:id="476"/>
      <w:r w:rsidR="00520F98" w:rsidRPr="00390F18">
        <w:rPr>
          <w:rFonts w:ascii="Times New Roman" w:hAnsi="Times New Roman" w:cs="Times New Roman"/>
          <w:i/>
          <w:color w:val="auto"/>
          <w:sz w:val="27"/>
          <w:szCs w:val="27"/>
          <w:lang w:val="en-US"/>
        </w:rPr>
        <w:t>Trình tự và biện pháp thi công các hạng mục chính</w:t>
      </w:r>
      <w:bookmarkEnd w:id="498"/>
      <w:bookmarkEnd w:id="499"/>
      <w:bookmarkEnd w:id="500"/>
      <w:bookmarkEnd w:id="501"/>
      <w:bookmarkEnd w:id="502"/>
    </w:p>
    <w:p w:rsidR="0046750C" w:rsidRPr="00390F18" w:rsidRDefault="00991B0F" w:rsidP="00991B0F">
      <w:pPr>
        <w:pStyle w:val="Heading4"/>
        <w:spacing w:before="120" w:after="120" w:line="276" w:lineRule="auto"/>
        <w:jc w:val="both"/>
        <w:rPr>
          <w:b w:val="0"/>
          <w:i/>
          <w:sz w:val="27"/>
          <w:szCs w:val="27"/>
        </w:rPr>
      </w:pPr>
      <w:bookmarkStart w:id="516" w:name="_Toc150237810"/>
      <w:r w:rsidRPr="00390F18">
        <w:rPr>
          <w:b w:val="0"/>
          <w:i/>
          <w:sz w:val="27"/>
          <w:szCs w:val="27"/>
          <w:lang w:val="en-US"/>
        </w:rPr>
        <w:t>a</w:t>
      </w:r>
      <w:r w:rsidR="0046750C" w:rsidRPr="00390F18">
        <w:rPr>
          <w:b w:val="0"/>
          <w:i/>
          <w:sz w:val="27"/>
          <w:szCs w:val="27"/>
        </w:rPr>
        <w:t>. Thi công đường giao thông</w:t>
      </w:r>
    </w:p>
    <w:p w:rsidR="0046750C" w:rsidRPr="00390F18" w:rsidRDefault="0046750C"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Kết nối với hệ thống đường hiện có. </w:t>
      </w:r>
    </w:p>
    <w:p w:rsidR="0046750C" w:rsidRPr="00390F18" w:rsidRDefault="0046750C"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Đảm bảo cho xe cứu hoả có thể tiếp cận mọi vị trí bên ngoài công trình.</w:t>
      </w:r>
    </w:p>
    <w:p w:rsidR="0046750C" w:rsidRPr="00390F18" w:rsidRDefault="0046750C"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Hình thức và cấu tạo tương đồng với hệ thống đường hiện có.</w:t>
      </w:r>
    </w:p>
    <w:p w:rsidR="0046750C" w:rsidRPr="00390F18" w:rsidRDefault="0046750C" w:rsidP="00991B0F">
      <w:pPr>
        <w:spacing w:before="120" w:after="120" w:line="276"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iCs/>
          <w:color w:val="auto"/>
          <w:sz w:val="27"/>
          <w:szCs w:val="27"/>
          <w:lang w:val="nl-NL"/>
        </w:rPr>
        <w:t xml:space="preserve">- </w:t>
      </w:r>
      <w:r w:rsidR="00991B0F" w:rsidRPr="00390F18">
        <w:rPr>
          <w:rFonts w:ascii="Times New Roman" w:hAnsi="Times New Roman" w:cs="Times New Roman"/>
          <w:iCs/>
          <w:color w:val="auto"/>
          <w:sz w:val="27"/>
          <w:szCs w:val="27"/>
          <w:lang w:val="nl-NL"/>
        </w:rPr>
        <w:t>C</w:t>
      </w:r>
      <w:r w:rsidRPr="00390F18">
        <w:rPr>
          <w:rFonts w:ascii="Times New Roman" w:hAnsi="Times New Roman" w:cs="Times New Roman"/>
          <w:color w:val="auto"/>
          <w:sz w:val="27"/>
          <w:szCs w:val="27"/>
          <w:lang w:val="nl-NL"/>
        </w:rPr>
        <w:t xml:space="preserve">hiều rộng mặt cắt ngang đường từ </w:t>
      </w:r>
      <w:r w:rsidR="00991B0F" w:rsidRPr="00390F18">
        <w:rPr>
          <w:rFonts w:ascii="Times New Roman" w:hAnsi="Times New Roman" w:cs="Times New Roman"/>
          <w:color w:val="auto"/>
          <w:sz w:val="27"/>
          <w:szCs w:val="27"/>
          <w:lang w:val="nl-NL"/>
        </w:rPr>
        <w:t>3,5</w:t>
      </w:r>
      <w:r w:rsidRPr="00390F18">
        <w:rPr>
          <w:rFonts w:ascii="Times New Roman" w:hAnsi="Times New Roman" w:cs="Times New Roman"/>
          <w:color w:val="auto"/>
          <w:sz w:val="27"/>
          <w:szCs w:val="27"/>
          <w:lang w:val="nl-NL"/>
        </w:rPr>
        <w:t xml:space="preserve">m đến </w:t>
      </w:r>
      <w:r w:rsidR="00991B0F" w:rsidRPr="00390F18">
        <w:rPr>
          <w:rFonts w:ascii="Times New Roman" w:hAnsi="Times New Roman" w:cs="Times New Roman"/>
          <w:color w:val="auto"/>
          <w:sz w:val="27"/>
          <w:szCs w:val="27"/>
          <w:lang w:val="nl-NL"/>
        </w:rPr>
        <w:t>7</w:t>
      </w:r>
      <w:r w:rsidRPr="00390F18">
        <w:rPr>
          <w:rFonts w:ascii="Times New Roman" w:hAnsi="Times New Roman" w:cs="Times New Roman"/>
          <w:color w:val="auto"/>
          <w:sz w:val="27"/>
          <w:szCs w:val="27"/>
        </w:rPr>
        <w:t>m</w:t>
      </w:r>
      <w:r w:rsidR="00991B0F" w:rsidRPr="00390F18">
        <w:rPr>
          <w:rFonts w:ascii="Times New Roman" w:hAnsi="Times New Roman" w:cs="Times New Roman"/>
          <w:color w:val="auto"/>
          <w:sz w:val="27"/>
          <w:szCs w:val="27"/>
          <w:lang w:val="en-US"/>
        </w:rPr>
        <w:t>.</w:t>
      </w:r>
    </w:p>
    <w:p w:rsidR="0046750C" w:rsidRPr="00390F18" w:rsidRDefault="00991B0F" w:rsidP="00991B0F">
      <w:pPr>
        <w:pStyle w:val="Heading4"/>
        <w:spacing w:before="120" w:after="120" w:line="276" w:lineRule="auto"/>
        <w:jc w:val="both"/>
        <w:rPr>
          <w:b w:val="0"/>
          <w:i/>
          <w:sz w:val="27"/>
          <w:szCs w:val="27"/>
        </w:rPr>
      </w:pPr>
      <w:r w:rsidRPr="00390F18">
        <w:rPr>
          <w:b w:val="0"/>
          <w:i/>
          <w:sz w:val="27"/>
          <w:szCs w:val="27"/>
          <w:lang w:val="en-US"/>
        </w:rPr>
        <w:t>b.</w:t>
      </w:r>
      <w:r w:rsidR="0046750C" w:rsidRPr="00390F18">
        <w:rPr>
          <w:b w:val="0"/>
          <w:i/>
          <w:sz w:val="27"/>
          <w:szCs w:val="27"/>
        </w:rPr>
        <w:t xml:space="preserve"> Thi công hệ thống cấp nước</w:t>
      </w:r>
    </w:p>
    <w:p w:rsidR="0046750C" w:rsidRPr="00390F18" w:rsidRDefault="0046750C" w:rsidP="00991B0F">
      <w:pPr>
        <w:spacing w:before="120" w:after="120" w:line="276" w:lineRule="auto"/>
        <w:ind w:firstLine="360"/>
        <w:jc w:val="both"/>
        <w:rPr>
          <w:rFonts w:ascii="Times New Roman" w:hAnsi="Times New Roman" w:cs="Times New Roman"/>
          <w:color w:val="auto"/>
          <w:sz w:val="27"/>
          <w:szCs w:val="27"/>
        </w:rPr>
      </w:pPr>
      <w:bookmarkStart w:id="517" w:name="OLE_LINK19"/>
      <w:bookmarkStart w:id="518" w:name="OLE_LINK20"/>
      <w:r w:rsidRPr="00390F18">
        <w:rPr>
          <w:rFonts w:ascii="Times New Roman" w:hAnsi="Times New Roman" w:cs="Times New Roman"/>
          <w:color w:val="auto"/>
          <w:sz w:val="27"/>
          <w:szCs w:val="27"/>
        </w:rPr>
        <w:t xml:space="preserve">- Phương pháp cấp nước cho bệnh viện sử dụng một hệ thống các bồn trên cao để tạo ra chệnh lệch cột nước, đảm bảo nước đến được tất cả các vị trí trong </w:t>
      </w:r>
      <w:bookmarkEnd w:id="517"/>
      <w:bookmarkEnd w:id="518"/>
      <w:r w:rsidRPr="00390F18">
        <w:rPr>
          <w:rFonts w:ascii="Times New Roman" w:hAnsi="Times New Roman" w:cs="Times New Roman"/>
          <w:color w:val="auto"/>
          <w:sz w:val="27"/>
          <w:szCs w:val="27"/>
        </w:rPr>
        <w:t>bệnh viện.</w:t>
      </w:r>
    </w:p>
    <w:p w:rsidR="0046750C" w:rsidRPr="00390F18" w:rsidRDefault="0046750C" w:rsidP="00991B0F">
      <w:pPr>
        <w:spacing w:before="120" w:after="120" w:line="276" w:lineRule="auto"/>
        <w:ind w:firstLine="360"/>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Sử dụng đường ống để cấp nước sạch lấy từ nguồn nước sạch của thành phố vào các bể chứa trong bệnh viện và được bơm lên các bể ở trên mái để sử dụng. </w:t>
      </w:r>
    </w:p>
    <w:p w:rsidR="0046750C" w:rsidRPr="00390F18" w:rsidRDefault="00991B0F" w:rsidP="00991B0F">
      <w:pPr>
        <w:pStyle w:val="Heading4"/>
        <w:spacing w:before="120" w:after="120" w:line="276" w:lineRule="auto"/>
        <w:jc w:val="both"/>
        <w:rPr>
          <w:b w:val="0"/>
          <w:i/>
          <w:sz w:val="27"/>
          <w:szCs w:val="27"/>
        </w:rPr>
      </w:pPr>
      <w:r w:rsidRPr="00390F18">
        <w:rPr>
          <w:b w:val="0"/>
          <w:i/>
          <w:sz w:val="27"/>
          <w:szCs w:val="27"/>
          <w:lang w:val="en-US"/>
        </w:rPr>
        <w:t>c</w:t>
      </w:r>
      <w:r w:rsidR="0046750C" w:rsidRPr="00390F18">
        <w:rPr>
          <w:b w:val="0"/>
          <w:i/>
          <w:sz w:val="27"/>
          <w:szCs w:val="27"/>
        </w:rPr>
        <w:t>. Thi công hệ thống thoát nước</w:t>
      </w:r>
    </w:p>
    <w:p w:rsidR="0046750C" w:rsidRPr="00390F18" w:rsidRDefault="0046750C"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Nước thải của bệnh viện sau khi được xử lý, đáp ứng tiêu chuẩn về nước thải xả ra môi trường sẽ được xả ra hệ thống thoát nước thải chung của thành phố góc phía </w:t>
      </w:r>
      <w:r w:rsidR="00991B0F" w:rsidRPr="00390F18">
        <w:rPr>
          <w:rFonts w:ascii="Times New Roman" w:hAnsi="Times New Roman" w:cs="Times New Roman"/>
          <w:color w:val="auto"/>
          <w:sz w:val="27"/>
          <w:szCs w:val="27"/>
          <w:lang w:val="en-US"/>
        </w:rPr>
        <w:t>Đông Nam</w:t>
      </w:r>
      <w:r w:rsidRPr="00390F18">
        <w:rPr>
          <w:rFonts w:ascii="Times New Roman" w:hAnsi="Times New Roman" w:cs="Times New Roman"/>
          <w:color w:val="auto"/>
          <w:sz w:val="27"/>
          <w:szCs w:val="27"/>
        </w:rPr>
        <w:t xml:space="preserve">. </w:t>
      </w:r>
    </w:p>
    <w:p w:rsidR="0046750C" w:rsidRPr="00390F18" w:rsidRDefault="0046750C"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Nước mưa được thu gom vào các rảnh thoát nước được bố trí xung quanh khu đất nước thu gom vào hệ thống thoát nước mưa đấu vào hệ thống thoát nước mưa của thành phố. </w:t>
      </w:r>
    </w:p>
    <w:p w:rsidR="0046750C" w:rsidRPr="00390F18" w:rsidRDefault="00991B0F" w:rsidP="00991B0F">
      <w:pPr>
        <w:pStyle w:val="Heading4"/>
        <w:spacing w:before="120" w:after="120" w:line="276" w:lineRule="auto"/>
        <w:jc w:val="both"/>
        <w:rPr>
          <w:b w:val="0"/>
          <w:i/>
          <w:sz w:val="27"/>
          <w:szCs w:val="27"/>
        </w:rPr>
      </w:pPr>
      <w:r w:rsidRPr="00390F18">
        <w:rPr>
          <w:b w:val="0"/>
          <w:i/>
          <w:sz w:val="27"/>
          <w:szCs w:val="27"/>
          <w:lang w:val="en-US"/>
        </w:rPr>
        <w:t>d</w:t>
      </w:r>
      <w:r w:rsidR="0046750C" w:rsidRPr="00390F18">
        <w:rPr>
          <w:b w:val="0"/>
          <w:i/>
          <w:sz w:val="27"/>
          <w:szCs w:val="27"/>
        </w:rPr>
        <w:t>. Thi công hệ thống cấp điện</w:t>
      </w:r>
    </w:p>
    <w:p w:rsidR="0046750C" w:rsidRPr="00390F18" w:rsidRDefault="0046750C"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Trong trường hợp mất điện hoặc thiên tai, các </w:t>
      </w:r>
      <w:r w:rsidR="00271DBC" w:rsidRPr="00390F18">
        <w:rPr>
          <w:rFonts w:ascii="Times New Roman" w:hAnsi="Times New Roman" w:cs="Times New Roman"/>
          <w:color w:val="auto"/>
          <w:sz w:val="27"/>
          <w:szCs w:val="27"/>
          <w:lang w:val="en-US"/>
        </w:rPr>
        <w:t xml:space="preserve">phòng khám, điều trị </w:t>
      </w:r>
      <w:r w:rsidRPr="00390F18">
        <w:rPr>
          <w:rFonts w:ascii="Times New Roman" w:hAnsi="Times New Roman" w:cs="Times New Roman"/>
          <w:color w:val="auto"/>
          <w:sz w:val="27"/>
          <w:szCs w:val="27"/>
        </w:rPr>
        <w:t>trong bệnh viện vẫn đảm bảo hoạt động đúng chức năng của mình.</w:t>
      </w:r>
    </w:p>
    <w:p w:rsidR="0046750C" w:rsidRPr="00390F18" w:rsidRDefault="0046750C"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Để đáp ứng mục tiêu trên thì cần thiết phải có được nhiều nguồn cấp để đảm bảo mức độ an toàn về cấp điện cho bệnh viện. Khi một trong các nguồn cấp điện bị sự cố, không thể cung cấp được thì các nguồn khác sẽ vẫn đảm bảo yêu cầu cấp điện cho toàn bộ nhu cầu điện của bện viện.</w:t>
      </w:r>
    </w:p>
    <w:p w:rsidR="0046750C" w:rsidRPr="00390F18" w:rsidRDefault="0046750C"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Trong trường hợp tất cả các nguồn đều bị cắt điện (thiên tai…), sử dụng một máy phát điện bằng động cơ diezen để cấp điện cho bệnh viện. Ưu tiên cấp cho những khu vực phải duy trì sử dụng điện liên tục.</w:t>
      </w:r>
    </w:p>
    <w:p w:rsidR="0046750C" w:rsidRPr="00390F18" w:rsidRDefault="00991B0F" w:rsidP="00991B0F">
      <w:pPr>
        <w:pStyle w:val="Heading2"/>
        <w:spacing w:before="120" w:after="120" w:line="276" w:lineRule="auto"/>
        <w:jc w:val="both"/>
        <w:rPr>
          <w:rFonts w:ascii="Times New Roman" w:hAnsi="Times New Roman" w:cs="Times New Roman"/>
          <w:b w:val="0"/>
          <w:i/>
          <w:color w:val="auto"/>
          <w:sz w:val="27"/>
          <w:szCs w:val="27"/>
        </w:rPr>
      </w:pPr>
      <w:bookmarkStart w:id="519" w:name="_Toc480214232"/>
      <w:bookmarkStart w:id="520" w:name="_Toc480217028"/>
      <w:bookmarkStart w:id="521" w:name="_Toc480924230"/>
      <w:bookmarkStart w:id="522" w:name="_Toc488266913"/>
      <w:bookmarkStart w:id="523" w:name="_Toc120001167"/>
      <w:bookmarkStart w:id="524" w:name="_Toc120001301"/>
      <w:bookmarkStart w:id="525" w:name="_Toc120001680"/>
      <w:bookmarkStart w:id="526" w:name="_Toc127804539"/>
      <w:bookmarkStart w:id="527" w:name="_Toc127805750"/>
      <w:bookmarkStart w:id="528" w:name="_Toc193900392"/>
      <w:bookmarkStart w:id="529" w:name="_Toc195107163"/>
      <w:bookmarkStart w:id="530" w:name="_Toc195519772"/>
      <w:r w:rsidRPr="00390F18">
        <w:rPr>
          <w:rFonts w:ascii="Times New Roman" w:hAnsi="Times New Roman" w:cs="Times New Roman"/>
          <w:b w:val="0"/>
          <w:i/>
          <w:color w:val="auto"/>
          <w:sz w:val="27"/>
          <w:szCs w:val="27"/>
          <w:lang w:val="en-US"/>
        </w:rPr>
        <w:t>e</w:t>
      </w:r>
      <w:r w:rsidR="0046750C" w:rsidRPr="00390F18">
        <w:rPr>
          <w:rFonts w:ascii="Times New Roman" w:hAnsi="Times New Roman" w:cs="Times New Roman"/>
          <w:b w:val="0"/>
          <w:i/>
          <w:color w:val="auto"/>
          <w:sz w:val="27"/>
          <w:szCs w:val="27"/>
        </w:rPr>
        <w:t>. Thi công kết cấu và các hệ thống kỹ thuật trong nhà</w:t>
      </w:r>
      <w:bookmarkEnd w:id="519"/>
      <w:bookmarkEnd w:id="520"/>
      <w:bookmarkEnd w:id="521"/>
      <w:bookmarkEnd w:id="522"/>
      <w:bookmarkEnd w:id="523"/>
      <w:bookmarkEnd w:id="524"/>
      <w:bookmarkEnd w:id="525"/>
      <w:bookmarkEnd w:id="526"/>
      <w:bookmarkEnd w:id="527"/>
      <w:bookmarkEnd w:id="528"/>
      <w:bookmarkEnd w:id="529"/>
      <w:bookmarkEnd w:id="530"/>
    </w:p>
    <w:p w:rsidR="0046750C" w:rsidRPr="00390F18" w:rsidRDefault="0046750C"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Yêu cầu chung về thiết kế kết cấu công trình:</w:t>
      </w:r>
    </w:p>
    <w:p w:rsidR="0046750C" w:rsidRPr="00390F18" w:rsidRDefault="0046750C"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An toàn bền vững theo tính chất của công trình và theo thời gian</w:t>
      </w:r>
    </w:p>
    <w:p w:rsidR="0046750C" w:rsidRPr="00390F18" w:rsidRDefault="0046750C"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Đảm bảo các yêu cầu về công năng, thẩm mỹ, kỹ thuật của của công trình.</w:t>
      </w:r>
    </w:p>
    <w:p w:rsidR="0046750C" w:rsidRPr="00390F18" w:rsidRDefault="0046750C"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lastRenderedPageBreak/>
        <w:t>- Vật liệu sử dụng phù hợp với giải pháp kết cấu và khả thi cho thi công</w:t>
      </w:r>
    </w:p>
    <w:p w:rsidR="0046750C" w:rsidRPr="00390F18" w:rsidRDefault="0046750C"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Bảo đảm khả năng chống dột, chống thấm theo yêu cầu </w:t>
      </w:r>
    </w:p>
    <w:p w:rsidR="0046750C" w:rsidRPr="00390F18" w:rsidRDefault="0046750C"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Bảo đảm được khả năng chống cháy theo quy định</w:t>
      </w:r>
    </w:p>
    <w:p w:rsidR="0046750C" w:rsidRPr="00390F18" w:rsidRDefault="00991B0F" w:rsidP="00991B0F">
      <w:pPr>
        <w:pStyle w:val="Heading4"/>
        <w:spacing w:before="120" w:after="120" w:line="276" w:lineRule="auto"/>
        <w:jc w:val="both"/>
        <w:rPr>
          <w:b w:val="0"/>
          <w:i/>
          <w:sz w:val="27"/>
          <w:szCs w:val="27"/>
        </w:rPr>
      </w:pPr>
      <w:r w:rsidRPr="00390F18">
        <w:rPr>
          <w:b w:val="0"/>
          <w:i/>
          <w:sz w:val="27"/>
          <w:szCs w:val="27"/>
          <w:lang w:val="en-US"/>
        </w:rPr>
        <w:t>f</w:t>
      </w:r>
      <w:r w:rsidR="0046750C" w:rsidRPr="00390F18">
        <w:rPr>
          <w:b w:val="0"/>
          <w:i/>
          <w:sz w:val="27"/>
          <w:szCs w:val="27"/>
        </w:rPr>
        <w:t>. Thi công về chiếu sáng tự nhiên và thông gió - điều hoà không khí</w:t>
      </w:r>
    </w:p>
    <w:p w:rsidR="0046750C" w:rsidRPr="00390F18" w:rsidRDefault="0046750C"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Cửa sổ mở ra hướng có nắng chiếu trực tiếp phải được thiết kế che nắng và gió. Đảm bảo chiếu sáng và thông gió tự nhiên cho hành lang.</w:t>
      </w:r>
    </w:p>
    <w:p w:rsidR="0046750C" w:rsidRPr="00390F18" w:rsidRDefault="0046750C"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Hệ thống thông gió và điều hoà không khí phải đảm bảo tối ưu về điều kiện tiện nghi vi khí hậu trong công trình.</w:t>
      </w:r>
    </w:p>
    <w:p w:rsidR="0046750C" w:rsidRPr="00390F18" w:rsidRDefault="0046750C"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Toàn bộ hệ thống được lắp đặt phù hợp với kiến trúc và nội thất công trình.</w:t>
      </w:r>
    </w:p>
    <w:p w:rsidR="0046750C" w:rsidRPr="00390F18" w:rsidRDefault="0046750C"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Luôn đảm bảo sự trong sạch của môi trường không khí, không gây hiện tượng lây chéo. Các thông số về nhiệt độ, độ ẩm, CO</w:t>
      </w:r>
      <w:r w:rsidRPr="00390F18">
        <w:rPr>
          <w:rFonts w:ascii="Times New Roman" w:hAnsi="Times New Roman" w:cs="Times New Roman"/>
          <w:color w:val="auto"/>
          <w:sz w:val="27"/>
          <w:szCs w:val="27"/>
          <w:vertAlign w:val="subscript"/>
        </w:rPr>
        <w:t>2</w:t>
      </w:r>
      <w:r w:rsidRPr="00390F18">
        <w:rPr>
          <w:rFonts w:ascii="Times New Roman" w:hAnsi="Times New Roman" w:cs="Times New Roman"/>
          <w:color w:val="auto"/>
          <w:sz w:val="27"/>
          <w:szCs w:val="27"/>
        </w:rPr>
        <w:t>, tốc độ gió tại vùng làm việc đảm bảo tiêu chuẩn cho phép.</w:t>
      </w:r>
    </w:p>
    <w:p w:rsidR="0046750C" w:rsidRPr="00390F18" w:rsidRDefault="0046750C"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Tổ chức phân phối không khí trong không gian điều hoà không khí hợp lý, tránh hiện tượng đọng sương trên bề mặt và trong lòng kết cấu. Hiện đại và hiệu quả. Dễ sử dụng và bảo trì, bảo dưỡng.</w:t>
      </w:r>
    </w:p>
    <w:p w:rsidR="009D1782" w:rsidRPr="00390F18" w:rsidRDefault="008A030A" w:rsidP="00D831CD">
      <w:pPr>
        <w:pStyle w:val="Heading2"/>
        <w:spacing w:before="120" w:after="120" w:line="276" w:lineRule="auto"/>
        <w:jc w:val="both"/>
        <w:rPr>
          <w:rFonts w:ascii="Times New Roman" w:hAnsi="Times New Roman" w:cs="Times New Roman"/>
          <w:color w:val="auto"/>
          <w:sz w:val="27"/>
          <w:szCs w:val="27"/>
          <w:lang w:val="en-US"/>
        </w:rPr>
      </w:pPr>
      <w:bookmarkStart w:id="531" w:name="_Toc195519773"/>
      <w:r w:rsidRPr="00390F18">
        <w:rPr>
          <w:rFonts w:ascii="Times New Roman" w:hAnsi="Times New Roman" w:cs="Times New Roman"/>
          <w:color w:val="auto"/>
          <w:sz w:val="27"/>
          <w:szCs w:val="27"/>
          <w:lang w:val="en-US"/>
        </w:rPr>
        <w:t xml:space="preserve">5.3. </w:t>
      </w:r>
      <w:bookmarkStart w:id="532" w:name="_Toc150237812"/>
      <w:bookmarkStart w:id="533" w:name="_Toc98508138"/>
      <w:bookmarkStart w:id="534" w:name="_Toc99111247"/>
      <w:bookmarkEnd w:id="477"/>
      <w:bookmarkEnd w:id="478"/>
      <w:bookmarkEnd w:id="479"/>
      <w:bookmarkEnd w:id="480"/>
      <w:bookmarkEnd w:id="481"/>
      <w:bookmarkEnd w:id="482"/>
      <w:bookmarkEnd w:id="503"/>
      <w:bookmarkEnd w:id="504"/>
      <w:bookmarkEnd w:id="505"/>
      <w:bookmarkEnd w:id="506"/>
      <w:bookmarkEnd w:id="507"/>
      <w:bookmarkEnd w:id="508"/>
      <w:bookmarkEnd w:id="509"/>
      <w:bookmarkEnd w:id="510"/>
      <w:bookmarkEnd w:id="511"/>
      <w:bookmarkEnd w:id="516"/>
      <w:r w:rsidR="008C1EA9" w:rsidRPr="00390F18">
        <w:rPr>
          <w:rFonts w:ascii="Times New Roman" w:hAnsi="Times New Roman" w:cs="Times New Roman"/>
          <w:color w:val="auto"/>
          <w:sz w:val="27"/>
          <w:szCs w:val="27"/>
          <w:lang w:val="en-US"/>
        </w:rPr>
        <w:t>Tổng vốn đầu tư</w:t>
      </w:r>
      <w:bookmarkEnd w:id="512"/>
      <w:bookmarkEnd w:id="513"/>
      <w:bookmarkEnd w:id="514"/>
      <w:bookmarkEnd w:id="515"/>
      <w:bookmarkEnd w:id="531"/>
      <w:bookmarkEnd w:id="532"/>
    </w:p>
    <w:p w:rsidR="008C1EA9" w:rsidRPr="00390F18" w:rsidRDefault="008C1EA9" w:rsidP="00991B0F">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Nguồn vốn đầu tư: </w:t>
      </w:r>
      <w:r w:rsidR="00F80D47" w:rsidRPr="00390F18">
        <w:rPr>
          <w:rFonts w:ascii="Times New Roman" w:hAnsi="Times New Roman" w:cs="Times New Roman"/>
          <w:color w:val="auto"/>
          <w:sz w:val="27"/>
          <w:szCs w:val="27"/>
          <w:lang w:val="nl-NL"/>
        </w:rPr>
        <w:t xml:space="preserve">Vốn tự có của doanh nghiệp và </w:t>
      </w:r>
      <w:r w:rsidR="00550B7F" w:rsidRPr="00390F18">
        <w:rPr>
          <w:rFonts w:ascii="Times New Roman" w:hAnsi="Times New Roman" w:cs="Times New Roman"/>
          <w:color w:val="auto"/>
          <w:sz w:val="27"/>
          <w:szCs w:val="27"/>
          <w:lang w:val="nl-NL"/>
        </w:rPr>
        <w:t>vốn vay</w:t>
      </w:r>
      <w:r w:rsidRPr="00390F18">
        <w:rPr>
          <w:rFonts w:ascii="Times New Roman" w:hAnsi="Times New Roman" w:cs="Times New Roman"/>
          <w:color w:val="auto"/>
          <w:sz w:val="27"/>
          <w:szCs w:val="27"/>
        </w:rPr>
        <w:t>.</w:t>
      </w:r>
    </w:p>
    <w:p w:rsidR="008C1EA9" w:rsidRPr="00390F18" w:rsidRDefault="008C1EA9" w:rsidP="00991B0F">
      <w:pPr>
        <w:spacing w:before="120" w:after="120" w:line="276" w:lineRule="auto"/>
        <w:ind w:firstLine="567"/>
        <w:jc w:val="both"/>
        <w:rPr>
          <w:rFonts w:ascii="Times New Roman" w:hAnsi="Times New Roman" w:cs="Times New Roman"/>
          <w:b/>
          <w:color w:val="auto"/>
          <w:sz w:val="27"/>
          <w:szCs w:val="27"/>
          <w:lang w:val="en-US"/>
        </w:rPr>
      </w:pPr>
      <w:r w:rsidRPr="00390F18">
        <w:rPr>
          <w:rFonts w:ascii="Times New Roman" w:hAnsi="Times New Roman" w:cs="Times New Roman"/>
          <w:color w:val="auto"/>
          <w:sz w:val="27"/>
          <w:szCs w:val="27"/>
        </w:rPr>
        <w:t xml:space="preserve">- Tổng mức đầu tư: </w:t>
      </w:r>
      <w:r w:rsidR="00A735D7" w:rsidRPr="00390F18">
        <w:rPr>
          <w:rFonts w:ascii="Times New Roman" w:hAnsi="Times New Roman" w:cs="Times New Roman"/>
          <w:color w:val="auto"/>
          <w:sz w:val="27"/>
          <w:szCs w:val="27"/>
          <w:lang w:val="en-US"/>
        </w:rPr>
        <w:t>450.000.000.0000</w:t>
      </w:r>
      <w:r w:rsidR="00F80D47" w:rsidRPr="00390F18">
        <w:rPr>
          <w:rFonts w:ascii="Times New Roman" w:hAnsi="Times New Roman" w:cs="Times New Roman"/>
          <w:color w:val="auto"/>
          <w:sz w:val="27"/>
          <w:szCs w:val="27"/>
          <w:lang w:val="en-US"/>
        </w:rPr>
        <w:t xml:space="preserve"> đồng</w:t>
      </w:r>
    </w:p>
    <w:p w:rsidR="00951B39" w:rsidRPr="00390F18" w:rsidRDefault="00951B39" w:rsidP="00991B0F">
      <w:pPr>
        <w:pStyle w:val="Heading1"/>
        <w:spacing w:before="120" w:after="120" w:line="276" w:lineRule="auto"/>
        <w:rPr>
          <w:rFonts w:ascii="Times New Roman" w:hAnsi="Times New Roman" w:cs="Times New Roman"/>
          <w:color w:val="auto"/>
          <w:sz w:val="27"/>
          <w:szCs w:val="27"/>
          <w:lang w:val="en-US"/>
        </w:rPr>
      </w:pPr>
      <w:bookmarkStart w:id="535" w:name="_Toc134072059"/>
      <w:bookmarkStart w:id="536" w:name="_Toc134645836"/>
      <w:bookmarkStart w:id="537" w:name="_Toc134789753"/>
      <w:bookmarkStart w:id="538" w:name="_Toc134789871"/>
      <w:bookmarkStart w:id="539" w:name="_Toc150237813"/>
      <w:bookmarkStart w:id="540" w:name="_Toc112070924"/>
      <w:bookmarkStart w:id="541" w:name="_Toc112071063"/>
      <w:bookmarkStart w:id="542" w:name="_Toc113479904"/>
      <w:bookmarkStart w:id="543" w:name="_Toc113480033"/>
      <w:bookmarkStart w:id="544" w:name="_Toc113480244"/>
      <w:bookmarkStart w:id="545" w:name="_Toc117608330"/>
      <w:bookmarkStart w:id="546" w:name="_Toc195519774"/>
      <w:r w:rsidRPr="00390F18">
        <w:rPr>
          <w:rFonts w:ascii="Times New Roman" w:hAnsi="Times New Roman" w:cs="Times New Roman"/>
          <w:color w:val="auto"/>
          <w:sz w:val="27"/>
          <w:szCs w:val="27"/>
          <w:lang w:val="en-US"/>
        </w:rPr>
        <w:t>5.4. Tiến độ thực hiện dự án</w:t>
      </w:r>
      <w:bookmarkEnd w:id="535"/>
      <w:bookmarkEnd w:id="536"/>
      <w:bookmarkEnd w:id="537"/>
      <w:bookmarkEnd w:id="538"/>
      <w:bookmarkEnd w:id="539"/>
      <w:bookmarkEnd w:id="546"/>
    </w:p>
    <w:p w:rsidR="00764F73" w:rsidRPr="00390F18" w:rsidRDefault="00764F73" w:rsidP="00991B0F">
      <w:pPr>
        <w:autoSpaceDE w:val="0"/>
        <w:autoSpaceDN w:val="0"/>
        <w:adjustRightInd w:val="0"/>
        <w:spacing w:before="120" w:after="120" w:line="276" w:lineRule="auto"/>
        <w:ind w:right="-23" w:firstLine="562"/>
        <w:jc w:val="both"/>
        <w:rPr>
          <w:rFonts w:ascii="Times New Roman" w:hAnsi="Times New Roman" w:cs="Times New Roman"/>
          <w:bCs/>
          <w:iCs/>
          <w:color w:val="auto"/>
          <w:spacing w:val="1"/>
          <w:sz w:val="27"/>
          <w:szCs w:val="27"/>
          <w:lang w:val="en-US"/>
        </w:rPr>
      </w:pPr>
      <w:bookmarkStart w:id="547" w:name="_Toc98508131"/>
      <w:bookmarkStart w:id="548" w:name="_Toc99111240"/>
      <w:bookmarkStart w:id="549" w:name="_Toc101967267"/>
      <w:r w:rsidRPr="00390F18">
        <w:rPr>
          <w:rFonts w:ascii="Times New Roman" w:hAnsi="Times New Roman" w:cs="Times New Roman"/>
          <w:bCs/>
          <w:iCs/>
          <w:color w:val="auto"/>
          <w:spacing w:val="1"/>
          <w:sz w:val="27"/>
          <w:szCs w:val="27"/>
        </w:rPr>
        <w:t xml:space="preserve">Thời gian thực hiện Dự án: </w:t>
      </w:r>
      <w:r w:rsidR="00775B0F" w:rsidRPr="00390F18">
        <w:rPr>
          <w:rFonts w:ascii="Times New Roman" w:hAnsi="Times New Roman" w:cs="Times New Roman"/>
          <w:bCs/>
          <w:iCs/>
          <w:color w:val="auto"/>
          <w:spacing w:val="1"/>
          <w:sz w:val="27"/>
          <w:szCs w:val="27"/>
          <w:lang w:val="en-US"/>
        </w:rPr>
        <w:t>từ n</w:t>
      </w:r>
      <w:r w:rsidRPr="00390F18">
        <w:rPr>
          <w:rFonts w:ascii="Times New Roman" w:hAnsi="Times New Roman" w:cs="Times New Roman"/>
          <w:bCs/>
          <w:iCs/>
          <w:color w:val="auto"/>
          <w:spacing w:val="1"/>
          <w:sz w:val="27"/>
          <w:szCs w:val="27"/>
        </w:rPr>
        <w:t xml:space="preserve">ăm </w:t>
      </w:r>
      <w:r w:rsidR="00A63C4B" w:rsidRPr="00390F18">
        <w:rPr>
          <w:rFonts w:ascii="Times New Roman" w:hAnsi="Times New Roman" w:cs="Times New Roman"/>
          <w:bCs/>
          <w:iCs/>
          <w:color w:val="auto"/>
          <w:spacing w:val="1"/>
          <w:sz w:val="27"/>
          <w:szCs w:val="27"/>
          <w:lang w:val="en-US"/>
        </w:rPr>
        <w:t>202</w:t>
      </w:r>
      <w:r w:rsidR="00A735D7" w:rsidRPr="00390F18">
        <w:rPr>
          <w:rFonts w:ascii="Times New Roman" w:hAnsi="Times New Roman" w:cs="Times New Roman"/>
          <w:bCs/>
          <w:iCs/>
          <w:color w:val="auto"/>
          <w:spacing w:val="1"/>
          <w:sz w:val="27"/>
          <w:szCs w:val="27"/>
          <w:lang w:val="en-US"/>
        </w:rPr>
        <w:t>5</w:t>
      </w:r>
      <w:r w:rsidR="00FA56BF" w:rsidRPr="00390F18">
        <w:rPr>
          <w:rFonts w:ascii="Times New Roman" w:hAnsi="Times New Roman" w:cs="Times New Roman"/>
          <w:bCs/>
          <w:iCs/>
          <w:color w:val="auto"/>
          <w:spacing w:val="1"/>
          <w:sz w:val="27"/>
          <w:szCs w:val="27"/>
          <w:lang w:val="en-US"/>
        </w:rPr>
        <w:t>-202</w:t>
      </w:r>
      <w:r w:rsidR="00A735D7" w:rsidRPr="00390F18">
        <w:rPr>
          <w:rFonts w:ascii="Times New Roman" w:hAnsi="Times New Roman" w:cs="Times New Roman"/>
          <w:bCs/>
          <w:iCs/>
          <w:color w:val="auto"/>
          <w:spacing w:val="1"/>
          <w:sz w:val="27"/>
          <w:szCs w:val="27"/>
          <w:lang w:val="en-US"/>
        </w:rPr>
        <w:t>8</w:t>
      </w:r>
      <w:r w:rsidRPr="00390F18">
        <w:rPr>
          <w:rFonts w:ascii="Times New Roman" w:hAnsi="Times New Roman" w:cs="Times New Roman"/>
          <w:bCs/>
          <w:iCs/>
          <w:color w:val="auto"/>
          <w:spacing w:val="1"/>
          <w:sz w:val="27"/>
          <w:szCs w:val="27"/>
          <w:lang w:val="en-US"/>
        </w:rPr>
        <w:t>. T</w:t>
      </w:r>
      <w:r w:rsidRPr="00390F18">
        <w:rPr>
          <w:rFonts w:ascii="Times New Roman" w:hAnsi="Times New Roman" w:cs="Times New Roman"/>
          <w:bCs/>
          <w:iCs/>
          <w:color w:val="auto"/>
          <w:spacing w:val="1"/>
          <w:sz w:val="27"/>
          <w:szCs w:val="27"/>
        </w:rPr>
        <w:t>rong</w:t>
      </w:r>
      <w:r w:rsidR="00FF5574" w:rsidRPr="00390F18">
        <w:rPr>
          <w:rFonts w:ascii="Times New Roman" w:hAnsi="Times New Roman" w:cs="Times New Roman"/>
          <w:bCs/>
          <w:iCs/>
          <w:color w:val="auto"/>
          <w:spacing w:val="1"/>
          <w:sz w:val="27"/>
          <w:szCs w:val="27"/>
        </w:rPr>
        <w:t xml:space="preserve"> đó, tiến độ thực hiện dự án </w:t>
      </w:r>
      <w:r w:rsidR="00FF5574" w:rsidRPr="00390F18">
        <w:rPr>
          <w:rFonts w:ascii="Times New Roman" w:hAnsi="Times New Roman" w:cs="Times New Roman"/>
          <w:bCs/>
          <w:iCs/>
          <w:color w:val="auto"/>
          <w:spacing w:val="1"/>
          <w:sz w:val="27"/>
          <w:szCs w:val="27"/>
          <w:lang w:val="en-US"/>
        </w:rPr>
        <w:t>như sau:</w:t>
      </w:r>
    </w:p>
    <w:p w:rsidR="00FF5574" w:rsidRPr="00390F18" w:rsidRDefault="00FF5574" w:rsidP="00991B0F">
      <w:pPr>
        <w:pStyle w:val="Danhmcbng"/>
        <w:numPr>
          <w:ilvl w:val="0"/>
          <w:numId w:val="11"/>
        </w:numPr>
        <w:spacing w:line="276" w:lineRule="auto"/>
        <w:rPr>
          <w:rStyle w:val="Vnbnnidung"/>
          <w:lang w:eastAsia="vi-VN"/>
        </w:rPr>
      </w:pPr>
      <w:bookmarkStart w:id="550" w:name="_Toc195519861"/>
      <w:r w:rsidRPr="00390F18">
        <w:rPr>
          <w:rStyle w:val="Vnbnnidung"/>
          <w:lang w:eastAsia="vi-VN"/>
        </w:rPr>
        <w:t xml:space="preserve">Tiến độ thực hiện dự án từ năm </w:t>
      </w:r>
      <w:r w:rsidR="00775B0F" w:rsidRPr="00390F18">
        <w:rPr>
          <w:rStyle w:val="Vnbnnidung"/>
          <w:lang w:eastAsia="vi-VN"/>
        </w:rPr>
        <w:t>2025-2028</w:t>
      </w:r>
      <w:bookmarkEnd w:id="550"/>
    </w:p>
    <w:tbl>
      <w:tblPr>
        <w:tblStyle w:val="TableGrid"/>
        <w:tblW w:w="0" w:type="auto"/>
        <w:jc w:val="center"/>
        <w:tblLook w:val="04A0" w:firstRow="1" w:lastRow="0" w:firstColumn="1" w:lastColumn="0" w:noHBand="0" w:noVBand="1"/>
      </w:tblPr>
      <w:tblGrid>
        <w:gridCol w:w="675"/>
        <w:gridCol w:w="4058"/>
        <w:gridCol w:w="2321"/>
        <w:gridCol w:w="1843"/>
      </w:tblGrid>
      <w:tr w:rsidR="008C3945" w:rsidRPr="00390F18" w:rsidTr="002D23DD">
        <w:trPr>
          <w:tblHeader/>
          <w:jc w:val="center"/>
        </w:trPr>
        <w:tc>
          <w:tcPr>
            <w:tcW w:w="675" w:type="dxa"/>
            <w:vAlign w:val="center"/>
          </w:tcPr>
          <w:p w:rsidR="00FF5574" w:rsidRPr="00390F18" w:rsidRDefault="00FF5574" w:rsidP="00F47CE0">
            <w:pPr>
              <w:autoSpaceDE w:val="0"/>
              <w:autoSpaceDN w:val="0"/>
              <w:adjustRightInd w:val="0"/>
              <w:spacing w:before="40" w:after="40"/>
              <w:ind w:right="-23"/>
              <w:jc w:val="center"/>
              <w:rPr>
                <w:rFonts w:ascii="Times New Roman" w:hAnsi="Times New Roman" w:cs="Times New Roman"/>
                <w:b/>
                <w:bCs/>
                <w:iCs/>
                <w:color w:val="auto"/>
                <w:spacing w:val="1"/>
                <w:sz w:val="26"/>
                <w:szCs w:val="26"/>
                <w:lang w:val="en-US"/>
              </w:rPr>
            </w:pPr>
            <w:r w:rsidRPr="00390F18">
              <w:rPr>
                <w:rFonts w:ascii="Times New Roman" w:hAnsi="Times New Roman" w:cs="Times New Roman"/>
                <w:b/>
                <w:bCs/>
                <w:iCs/>
                <w:color w:val="auto"/>
                <w:spacing w:val="1"/>
                <w:sz w:val="26"/>
                <w:szCs w:val="26"/>
                <w:lang w:val="en-US"/>
              </w:rPr>
              <w:t>TT</w:t>
            </w:r>
          </w:p>
        </w:tc>
        <w:tc>
          <w:tcPr>
            <w:tcW w:w="4058" w:type="dxa"/>
            <w:vAlign w:val="center"/>
          </w:tcPr>
          <w:p w:rsidR="00FF5574" w:rsidRPr="00390F18" w:rsidRDefault="00FF5574" w:rsidP="00F47CE0">
            <w:pPr>
              <w:autoSpaceDE w:val="0"/>
              <w:autoSpaceDN w:val="0"/>
              <w:adjustRightInd w:val="0"/>
              <w:spacing w:before="40" w:after="40"/>
              <w:ind w:right="-23"/>
              <w:jc w:val="center"/>
              <w:rPr>
                <w:rFonts w:ascii="Times New Roman" w:hAnsi="Times New Roman" w:cs="Times New Roman"/>
                <w:b/>
                <w:bCs/>
                <w:iCs/>
                <w:color w:val="auto"/>
                <w:spacing w:val="1"/>
                <w:sz w:val="26"/>
                <w:szCs w:val="26"/>
                <w:lang w:val="en-US"/>
              </w:rPr>
            </w:pPr>
            <w:r w:rsidRPr="00390F18">
              <w:rPr>
                <w:rFonts w:ascii="Times New Roman" w:hAnsi="Times New Roman" w:cs="Times New Roman"/>
                <w:b/>
                <w:bCs/>
                <w:iCs/>
                <w:color w:val="auto"/>
                <w:spacing w:val="1"/>
                <w:sz w:val="26"/>
                <w:szCs w:val="26"/>
                <w:lang w:val="en-US"/>
              </w:rPr>
              <w:t>Hạng mục thi công</w:t>
            </w:r>
          </w:p>
        </w:tc>
        <w:tc>
          <w:tcPr>
            <w:tcW w:w="2321" w:type="dxa"/>
            <w:vAlign w:val="center"/>
          </w:tcPr>
          <w:p w:rsidR="00FF5574" w:rsidRPr="00390F18" w:rsidRDefault="00FF5574" w:rsidP="00F47CE0">
            <w:pPr>
              <w:autoSpaceDE w:val="0"/>
              <w:autoSpaceDN w:val="0"/>
              <w:adjustRightInd w:val="0"/>
              <w:spacing w:before="40" w:after="40"/>
              <w:ind w:right="-23"/>
              <w:jc w:val="center"/>
              <w:rPr>
                <w:rFonts w:ascii="Times New Roman" w:hAnsi="Times New Roman" w:cs="Times New Roman"/>
                <w:b/>
                <w:bCs/>
                <w:iCs/>
                <w:color w:val="auto"/>
                <w:spacing w:val="1"/>
                <w:sz w:val="26"/>
                <w:szCs w:val="26"/>
                <w:lang w:val="en-US"/>
              </w:rPr>
            </w:pPr>
            <w:r w:rsidRPr="00390F18">
              <w:rPr>
                <w:rFonts w:ascii="Times New Roman" w:hAnsi="Times New Roman" w:cs="Times New Roman"/>
                <w:b/>
                <w:bCs/>
                <w:iCs/>
                <w:color w:val="auto"/>
                <w:spacing w:val="1"/>
                <w:sz w:val="26"/>
                <w:szCs w:val="26"/>
                <w:lang w:val="en-US"/>
              </w:rPr>
              <w:t>Thời gian thi công dự kiến</w:t>
            </w:r>
          </w:p>
        </w:tc>
        <w:tc>
          <w:tcPr>
            <w:tcW w:w="1843" w:type="dxa"/>
            <w:vAlign w:val="center"/>
          </w:tcPr>
          <w:p w:rsidR="00FF5574" w:rsidRPr="00390F18" w:rsidRDefault="00FF5574" w:rsidP="00F47CE0">
            <w:pPr>
              <w:autoSpaceDE w:val="0"/>
              <w:autoSpaceDN w:val="0"/>
              <w:adjustRightInd w:val="0"/>
              <w:spacing w:before="40" w:after="40"/>
              <w:ind w:right="-23"/>
              <w:jc w:val="center"/>
              <w:rPr>
                <w:rFonts w:ascii="Times New Roman" w:hAnsi="Times New Roman" w:cs="Times New Roman"/>
                <w:b/>
                <w:bCs/>
                <w:iCs/>
                <w:color w:val="auto"/>
                <w:spacing w:val="1"/>
                <w:sz w:val="26"/>
                <w:szCs w:val="26"/>
                <w:lang w:val="en-US"/>
              </w:rPr>
            </w:pPr>
            <w:r w:rsidRPr="00390F18">
              <w:rPr>
                <w:rFonts w:ascii="Times New Roman" w:hAnsi="Times New Roman" w:cs="Times New Roman"/>
                <w:b/>
                <w:bCs/>
                <w:iCs/>
                <w:color w:val="auto"/>
                <w:spacing w:val="1"/>
                <w:sz w:val="26"/>
                <w:szCs w:val="26"/>
                <w:lang w:val="en-US"/>
              </w:rPr>
              <w:t>Thời gian hoàn thành</w:t>
            </w:r>
          </w:p>
        </w:tc>
      </w:tr>
      <w:tr w:rsidR="00473B05" w:rsidRPr="00390F18" w:rsidTr="00191CA8">
        <w:trPr>
          <w:jc w:val="center"/>
        </w:trPr>
        <w:tc>
          <w:tcPr>
            <w:tcW w:w="675" w:type="dxa"/>
            <w:vAlign w:val="center"/>
          </w:tcPr>
          <w:p w:rsidR="00473B05" w:rsidRPr="00390F18" w:rsidRDefault="00473B05" w:rsidP="00473B05">
            <w:pPr>
              <w:autoSpaceDE w:val="0"/>
              <w:autoSpaceDN w:val="0"/>
              <w:adjustRightInd w:val="0"/>
              <w:spacing w:before="40" w:after="40"/>
              <w:ind w:right="-23"/>
              <w:jc w:val="center"/>
              <w:rPr>
                <w:rFonts w:ascii="Times New Roman" w:hAnsi="Times New Roman" w:cs="Times New Roman"/>
                <w:bCs/>
                <w:iCs/>
                <w:color w:val="auto"/>
                <w:spacing w:val="1"/>
                <w:sz w:val="26"/>
                <w:szCs w:val="26"/>
                <w:lang w:val="en-US"/>
              </w:rPr>
            </w:pPr>
            <w:r w:rsidRPr="00390F18">
              <w:rPr>
                <w:rFonts w:ascii="Times New Roman" w:hAnsi="Times New Roman" w:cs="Times New Roman"/>
                <w:bCs/>
                <w:iCs/>
                <w:color w:val="auto"/>
                <w:spacing w:val="1"/>
                <w:sz w:val="26"/>
                <w:szCs w:val="26"/>
                <w:lang w:val="en-US"/>
              </w:rPr>
              <w:t>1</w:t>
            </w:r>
          </w:p>
        </w:tc>
        <w:tc>
          <w:tcPr>
            <w:tcW w:w="4058" w:type="dxa"/>
          </w:tcPr>
          <w:p w:rsidR="00473B05" w:rsidRPr="00390F18" w:rsidRDefault="00473B05" w:rsidP="00473B05">
            <w:pPr>
              <w:autoSpaceDE w:val="0"/>
              <w:autoSpaceDN w:val="0"/>
              <w:adjustRightInd w:val="0"/>
              <w:spacing w:before="40" w:after="40"/>
              <w:ind w:right="-23"/>
              <w:jc w:val="both"/>
              <w:rPr>
                <w:rFonts w:ascii="Times New Roman" w:hAnsi="Times New Roman" w:cs="Times New Roman"/>
                <w:bCs/>
                <w:iCs/>
                <w:color w:val="auto"/>
                <w:spacing w:val="1"/>
                <w:sz w:val="26"/>
                <w:szCs w:val="26"/>
                <w:lang w:val="en-US"/>
              </w:rPr>
            </w:pPr>
            <w:r w:rsidRPr="00390F18">
              <w:rPr>
                <w:rFonts w:ascii="Times New Roman" w:hAnsi="Times New Roman" w:cs="Times New Roman"/>
                <w:bCs/>
                <w:iCs/>
                <w:color w:val="auto"/>
                <w:spacing w:val="1"/>
                <w:sz w:val="26"/>
                <w:szCs w:val="26"/>
                <w:lang w:val="en-US"/>
              </w:rPr>
              <w:t>Thi công xây dựng (</w:t>
            </w:r>
            <w:r w:rsidRPr="00390F18">
              <w:rPr>
                <w:rFonts w:ascii="Times New Roman" w:hAnsi="Times New Roman" w:cs="Times New Roman"/>
                <w:color w:val="auto"/>
                <w:sz w:val="26"/>
                <w:szCs w:val="26"/>
                <w:lang w:val="nb-NO"/>
              </w:rPr>
              <w:t>Hạ tầng kỹ thuật, khu khám bệnh, điều trị + hành chính, khu dịch vụ và các hạng mục phụ trợ: cổng, hàng rào, nhà để xe, quầy dịch vụ bán thuốc và thiết bị y tế, nhà bảo vệ, cây xanh, bể nước,..)</w:t>
            </w:r>
          </w:p>
        </w:tc>
        <w:tc>
          <w:tcPr>
            <w:tcW w:w="2321" w:type="dxa"/>
            <w:vAlign w:val="center"/>
          </w:tcPr>
          <w:p w:rsidR="00473B05" w:rsidRPr="00390F18" w:rsidRDefault="00473B05" w:rsidP="00473B05">
            <w:pPr>
              <w:autoSpaceDE w:val="0"/>
              <w:autoSpaceDN w:val="0"/>
              <w:adjustRightInd w:val="0"/>
              <w:spacing w:before="40" w:after="40"/>
              <w:ind w:right="-23"/>
              <w:jc w:val="center"/>
              <w:rPr>
                <w:rFonts w:ascii="Times New Roman" w:hAnsi="Times New Roman" w:cs="Times New Roman"/>
                <w:bCs/>
                <w:iCs/>
                <w:color w:val="auto"/>
                <w:spacing w:val="1"/>
                <w:sz w:val="26"/>
                <w:szCs w:val="26"/>
                <w:lang w:val="en-US"/>
              </w:rPr>
            </w:pPr>
            <w:r w:rsidRPr="00390F18">
              <w:rPr>
                <w:rFonts w:ascii="Times New Roman" w:hAnsi="Times New Roman" w:cs="Times New Roman"/>
                <w:bCs/>
                <w:iCs/>
                <w:color w:val="auto"/>
                <w:spacing w:val="1"/>
                <w:sz w:val="26"/>
                <w:szCs w:val="26"/>
                <w:lang w:val="en-US"/>
              </w:rPr>
              <w:t>Quý II/2025</w:t>
            </w:r>
          </w:p>
        </w:tc>
        <w:tc>
          <w:tcPr>
            <w:tcW w:w="1843" w:type="dxa"/>
            <w:vAlign w:val="center"/>
          </w:tcPr>
          <w:p w:rsidR="00473B05" w:rsidRPr="00390F18" w:rsidRDefault="00473B05" w:rsidP="00473B05">
            <w:pPr>
              <w:autoSpaceDE w:val="0"/>
              <w:autoSpaceDN w:val="0"/>
              <w:adjustRightInd w:val="0"/>
              <w:spacing w:before="40" w:after="40"/>
              <w:ind w:right="-23"/>
              <w:jc w:val="center"/>
              <w:rPr>
                <w:rFonts w:ascii="Times New Roman" w:hAnsi="Times New Roman" w:cs="Times New Roman"/>
                <w:bCs/>
                <w:iCs/>
                <w:color w:val="auto"/>
                <w:spacing w:val="1"/>
                <w:sz w:val="26"/>
                <w:szCs w:val="26"/>
                <w:lang w:val="en-US"/>
              </w:rPr>
            </w:pPr>
            <w:r w:rsidRPr="00390F18">
              <w:rPr>
                <w:rFonts w:ascii="Times New Roman" w:hAnsi="Times New Roman" w:cs="Times New Roman"/>
                <w:bCs/>
                <w:iCs/>
                <w:color w:val="auto"/>
                <w:spacing w:val="1"/>
                <w:sz w:val="26"/>
                <w:szCs w:val="26"/>
                <w:lang w:val="en-US"/>
              </w:rPr>
              <w:t>Quý IV/2027</w:t>
            </w:r>
          </w:p>
        </w:tc>
      </w:tr>
      <w:tr w:rsidR="00473B05" w:rsidRPr="00390F18" w:rsidTr="002D23DD">
        <w:trPr>
          <w:jc w:val="center"/>
        </w:trPr>
        <w:tc>
          <w:tcPr>
            <w:tcW w:w="675" w:type="dxa"/>
            <w:vAlign w:val="center"/>
          </w:tcPr>
          <w:p w:rsidR="00473B05" w:rsidRPr="00390F18" w:rsidRDefault="00473B05" w:rsidP="00473B05">
            <w:pPr>
              <w:autoSpaceDE w:val="0"/>
              <w:autoSpaceDN w:val="0"/>
              <w:adjustRightInd w:val="0"/>
              <w:spacing w:before="40" w:after="40"/>
              <w:ind w:right="-23"/>
              <w:jc w:val="center"/>
              <w:rPr>
                <w:rFonts w:ascii="Times New Roman" w:hAnsi="Times New Roman" w:cs="Times New Roman"/>
                <w:bCs/>
                <w:iCs/>
                <w:color w:val="auto"/>
                <w:spacing w:val="1"/>
                <w:sz w:val="26"/>
                <w:szCs w:val="26"/>
                <w:lang w:val="en-US"/>
              </w:rPr>
            </w:pPr>
            <w:r w:rsidRPr="00390F18">
              <w:rPr>
                <w:rFonts w:ascii="Times New Roman" w:hAnsi="Times New Roman" w:cs="Times New Roman"/>
                <w:bCs/>
                <w:iCs/>
                <w:color w:val="auto"/>
                <w:spacing w:val="1"/>
                <w:sz w:val="26"/>
                <w:szCs w:val="26"/>
                <w:lang w:val="en-US"/>
              </w:rPr>
              <w:t>2</w:t>
            </w:r>
          </w:p>
        </w:tc>
        <w:tc>
          <w:tcPr>
            <w:tcW w:w="4058" w:type="dxa"/>
          </w:tcPr>
          <w:p w:rsidR="00473B05" w:rsidRPr="00390F18" w:rsidRDefault="00473B05" w:rsidP="00473B05">
            <w:pPr>
              <w:autoSpaceDE w:val="0"/>
              <w:autoSpaceDN w:val="0"/>
              <w:adjustRightInd w:val="0"/>
              <w:spacing w:before="40" w:after="40"/>
              <w:ind w:right="-23"/>
              <w:jc w:val="both"/>
              <w:rPr>
                <w:rFonts w:ascii="Times New Roman" w:hAnsi="Times New Roman" w:cs="Times New Roman"/>
                <w:bCs/>
                <w:iCs/>
                <w:color w:val="auto"/>
                <w:spacing w:val="1"/>
                <w:sz w:val="26"/>
                <w:szCs w:val="26"/>
                <w:lang w:val="en-US"/>
              </w:rPr>
            </w:pPr>
            <w:r w:rsidRPr="00390F18">
              <w:rPr>
                <w:rFonts w:ascii="Times New Roman" w:hAnsi="Times New Roman" w:cs="Times New Roman"/>
                <w:bCs/>
                <w:iCs/>
                <w:color w:val="auto"/>
                <w:spacing w:val="1"/>
                <w:sz w:val="26"/>
                <w:szCs w:val="26"/>
                <w:lang w:val="en-US"/>
              </w:rPr>
              <w:t>Nghiệm thu hoàn thành toàn bộ dự án đưa vào hoạt động</w:t>
            </w:r>
          </w:p>
        </w:tc>
        <w:tc>
          <w:tcPr>
            <w:tcW w:w="2321" w:type="dxa"/>
            <w:vAlign w:val="center"/>
          </w:tcPr>
          <w:p w:rsidR="00473B05" w:rsidRPr="00390F18" w:rsidRDefault="00473B05" w:rsidP="00473B05">
            <w:pPr>
              <w:autoSpaceDE w:val="0"/>
              <w:autoSpaceDN w:val="0"/>
              <w:adjustRightInd w:val="0"/>
              <w:spacing w:before="40" w:after="40"/>
              <w:ind w:right="-23"/>
              <w:jc w:val="center"/>
              <w:rPr>
                <w:rFonts w:ascii="Times New Roman" w:hAnsi="Times New Roman" w:cs="Times New Roman"/>
                <w:bCs/>
                <w:iCs/>
                <w:color w:val="auto"/>
                <w:spacing w:val="1"/>
                <w:sz w:val="26"/>
                <w:szCs w:val="26"/>
                <w:lang w:val="en-US"/>
              </w:rPr>
            </w:pPr>
            <w:r w:rsidRPr="00390F18">
              <w:rPr>
                <w:rFonts w:ascii="Times New Roman" w:hAnsi="Times New Roman" w:cs="Times New Roman"/>
                <w:bCs/>
                <w:iCs/>
                <w:color w:val="auto"/>
                <w:spacing w:val="1"/>
                <w:sz w:val="26"/>
                <w:szCs w:val="26"/>
                <w:lang w:val="en-US"/>
              </w:rPr>
              <w:t>Quý I/2028</w:t>
            </w:r>
          </w:p>
        </w:tc>
        <w:tc>
          <w:tcPr>
            <w:tcW w:w="1843" w:type="dxa"/>
            <w:vAlign w:val="center"/>
          </w:tcPr>
          <w:p w:rsidR="00473B05" w:rsidRPr="00390F18" w:rsidRDefault="00473B05" w:rsidP="00473B05">
            <w:pPr>
              <w:autoSpaceDE w:val="0"/>
              <w:autoSpaceDN w:val="0"/>
              <w:adjustRightInd w:val="0"/>
              <w:spacing w:before="40" w:after="40"/>
              <w:ind w:right="-23"/>
              <w:jc w:val="center"/>
              <w:rPr>
                <w:rFonts w:ascii="Times New Roman" w:hAnsi="Times New Roman" w:cs="Times New Roman"/>
                <w:bCs/>
                <w:iCs/>
                <w:color w:val="auto"/>
                <w:spacing w:val="1"/>
                <w:sz w:val="26"/>
                <w:szCs w:val="26"/>
                <w:lang w:val="en-US"/>
              </w:rPr>
            </w:pPr>
            <w:r w:rsidRPr="00390F18">
              <w:rPr>
                <w:rFonts w:ascii="Times New Roman" w:hAnsi="Times New Roman" w:cs="Times New Roman"/>
                <w:bCs/>
                <w:iCs/>
                <w:color w:val="auto"/>
                <w:spacing w:val="1"/>
                <w:sz w:val="26"/>
                <w:szCs w:val="26"/>
                <w:lang w:val="en-US"/>
              </w:rPr>
              <w:t>Quý I/2028</w:t>
            </w:r>
          </w:p>
        </w:tc>
      </w:tr>
    </w:tbl>
    <w:p w:rsidR="00B15A46" w:rsidRPr="00390F18" w:rsidRDefault="00BC1D7A" w:rsidP="00F47CE0">
      <w:pPr>
        <w:pStyle w:val="Heading1"/>
        <w:spacing w:before="120" w:after="120" w:line="252" w:lineRule="auto"/>
        <w:rPr>
          <w:rFonts w:ascii="Times New Roman" w:hAnsi="Times New Roman" w:cs="Times New Roman"/>
          <w:color w:val="auto"/>
          <w:sz w:val="27"/>
          <w:szCs w:val="27"/>
          <w:lang w:val="en-US"/>
        </w:rPr>
      </w:pPr>
      <w:bookmarkStart w:id="551" w:name="_Toc150237814"/>
      <w:bookmarkStart w:id="552" w:name="_Toc99918753"/>
      <w:bookmarkStart w:id="553" w:name="_Toc100062874"/>
      <w:bookmarkStart w:id="554" w:name="_Toc100242117"/>
      <w:bookmarkStart w:id="555" w:name="_Toc104732270"/>
      <w:bookmarkStart w:id="556" w:name="_Toc104733895"/>
      <w:bookmarkStart w:id="557" w:name="_Toc112070925"/>
      <w:bookmarkStart w:id="558" w:name="_Toc112071064"/>
      <w:bookmarkStart w:id="559" w:name="_Toc113479906"/>
      <w:bookmarkStart w:id="560" w:name="_Toc113480035"/>
      <w:bookmarkStart w:id="561" w:name="_Toc113480246"/>
      <w:bookmarkStart w:id="562" w:name="_Toc117608332"/>
      <w:bookmarkStart w:id="563" w:name="_Toc195519775"/>
      <w:bookmarkEnd w:id="540"/>
      <w:bookmarkEnd w:id="541"/>
      <w:bookmarkEnd w:id="542"/>
      <w:bookmarkEnd w:id="543"/>
      <w:bookmarkEnd w:id="544"/>
      <w:bookmarkEnd w:id="545"/>
      <w:bookmarkEnd w:id="547"/>
      <w:bookmarkEnd w:id="548"/>
      <w:bookmarkEnd w:id="549"/>
      <w:r w:rsidRPr="00390F18">
        <w:rPr>
          <w:rFonts w:ascii="Times New Roman" w:hAnsi="Times New Roman" w:cs="Times New Roman"/>
          <w:color w:val="auto"/>
          <w:sz w:val="27"/>
          <w:szCs w:val="27"/>
          <w:lang w:val="en-US"/>
        </w:rPr>
        <w:t>5.5. T</w:t>
      </w:r>
      <w:r w:rsidR="004B42C8" w:rsidRPr="00390F18">
        <w:rPr>
          <w:rFonts w:ascii="Times New Roman" w:hAnsi="Times New Roman" w:cs="Times New Roman"/>
          <w:color w:val="auto"/>
          <w:sz w:val="27"/>
          <w:szCs w:val="27"/>
          <w:lang w:val="en-US"/>
        </w:rPr>
        <w:t xml:space="preserve">ổ chức </w:t>
      </w:r>
      <w:r w:rsidRPr="00390F18">
        <w:rPr>
          <w:rFonts w:ascii="Times New Roman" w:hAnsi="Times New Roman" w:cs="Times New Roman"/>
          <w:color w:val="auto"/>
          <w:sz w:val="27"/>
          <w:szCs w:val="27"/>
          <w:lang w:val="en-US"/>
        </w:rPr>
        <w:t>quản lý và thực hiện dự án</w:t>
      </w:r>
      <w:bookmarkEnd w:id="551"/>
      <w:bookmarkEnd w:id="563"/>
    </w:p>
    <w:p w:rsidR="00191CA8" w:rsidRPr="00390F18" w:rsidRDefault="00191CA8" w:rsidP="00191CA8">
      <w:pPr>
        <w:ind w:firstLine="567"/>
        <w:rPr>
          <w:rFonts w:ascii="Times New Roman" w:hAnsi="Times New Roman" w:cs="Times New Roman"/>
          <w:color w:val="auto"/>
          <w:sz w:val="27"/>
          <w:szCs w:val="27"/>
          <w:lang w:val="nl-NL"/>
        </w:rPr>
      </w:pPr>
      <w:r w:rsidRPr="00390F18">
        <w:rPr>
          <w:rFonts w:ascii="Times New Roman" w:hAnsi="Times New Roman" w:cs="Times New Roman"/>
          <w:color w:val="auto"/>
          <w:sz w:val="27"/>
          <w:szCs w:val="27"/>
          <w:lang w:val="nl-NL"/>
        </w:rPr>
        <w:t xml:space="preserve">- </w:t>
      </w:r>
      <w:r w:rsidRPr="00390F18">
        <w:rPr>
          <w:rFonts w:ascii="Times New Roman" w:hAnsi="Times New Roman" w:cs="Times New Roman"/>
          <w:color w:val="auto"/>
          <w:sz w:val="27"/>
          <w:szCs w:val="27"/>
          <w:lang w:val="en-US"/>
        </w:rPr>
        <w:t>Tổ chức</w:t>
      </w:r>
      <w:r w:rsidRPr="00390F18">
        <w:rPr>
          <w:rFonts w:ascii="Times New Roman" w:hAnsi="Times New Roman" w:cs="Times New Roman"/>
          <w:color w:val="auto"/>
          <w:sz w:val="27"/>
          <w:szCs w:val="27"/>
        </w:rPr>
        <w:t xml:space="preserve"> quản lý Dự án</w:t>
      </w:r>
      <w:r w:rsidRPr="00390F18">
        <w:rPr>
          <w:rFonts w:ascii="Times New Roman" w:hAnsi="Times New Roman" w:cs="Times New Roman"/>
          <w:color w:val="auto"/>
          <w:sz w:val="27"/>
          <w:szCs w:val="27"/>
          <w:lang w:val="nl-NL"/>
        </w:rPr>
        <w:t>: Chủ đầu tư trực tiếp quản lý Dự án.</w:t>
      </w:r>
    </w:p>
    <w:p w:rsidR="00191CA8" w:rsidRPr="00390F18" w:rsidRDefault="00191CA8" w:rsidP="00191CA8">
      <w:pPr>
        <w:pStyle w:val="Doanvan"/>
        <w:tabs>
          <w:tab w:val="clear" w:pos="567"/>
        </w:tabs>
        <w:spacing w:before="120" w:after="120" w:line="252" w:lineRule="auto"/>
        <w:ind w:firstLine="567"/>
        <w:rPr>
          <w:bCs/>
          <w:sz w:val="27"/>
          <w:szCs w:val="27"/>
          <w:lang w:val="pl-PL"/>
        </w:rPr>
      </w:pPr>
      <w:r w:rsidRPr="00390F18">
        <w:rPr>
          <w:bCs/>
          <w:sz w:val="27"/>
          <w:szCs w:val="27"/>
          <w:lang w:val="pl-PL"/>
        </w:rPr>
        <w:t xml:space="preserve">- </w:t>
      </w:r>
      <w:r w:rsidR="00BE5897" w:rsidRPr="00390F18">
        <w:rPr>
          <w:bCs/>
          <w:sz w:val="27"/>
          <w:szCs w:val="27"/>
          <w:lang w:val="pl-PL"/>
        </w:rPr>
        <w:t>Giai đoạn hoạt động: cán bộ công nhân viên</w:t>
      </w:r>
      <w:r w:rsidRPr="00390F18">
        <w:rPr>
          <w:bCs/>
          <w:sz w:val="27"/>
          <w:szCs w:val="27"/>
          <w:lang w:val="pl-PL"/>
        </w:rPr>
        <w:t xml:space="preserve"> tại bệnh viện</w:t>
      </w:r>
      <w:r w:rsidR="00BE5897" w:rsidRPr="00390F18">
        <w:rPr>
          <w:bCs/>
          <w:sz w:val="27"/>
          <w:szCs w:val="27"/>
          <w:lang w:val="pl-PL"/>
        </w:rPr>
        <w:t xml:space="preserve"> là</w:t>
      </w:r>
      <w:r w:rsidRPr="00390F18">
        <w:rPr>
          <w:bCs/>
          <w:sz w:val="27"/>
          <w:szCs w:val="27"/>
          <w:lang w:val="pl-PL"/>
        </w:rPr>
        <w:t xml:space="preserve"> 270 người.</w:t>
      </w:r>
    </w:p>
    <w:p w:rsidR="00BE5897" w:rsidRPr="00390F18" w:rsidRDefault="00226FA0" w:rsidP="00191CA8">
      <w:pPr>
        <w:pStyle w:val="Doanvan"/>
        <w:tabs>
          <w:tab w:val="clear" w:pos="567"/>
        </w:tabs>
        <w:spacing w:before="120" w:after="120" w:line="252" w:lineRule="auto"/>
        <w:ind w:firstLine="567"/>
        <w:rPr>
          <w:bCs/>
          <w:sz w:val="27"/>
          <w:szCs w:val="27"/>
          <w:lang w:val="pl-PL"/>
        </w:rPr>
      </w:pPr>
      <w:r w:rsidRPr="00390F18">
        <w:rPr>
          <w:bCs/>
          <w:sz w:val="27"/>
          <w:szCs w:val="27"/>
          <w:lang w:val="pl-PL"/>
        </w:rPr>
        <w:lastRenderedPageBreak/>
        <w:t>- Giai đoạn thi công: khoảng 5</w:t>
      </w:r>
      <w:r w:rsidR="00BE5897" w:rsidRPr="00390F18">
        <w:rPr>
          <w:bCs/>
          <w:sz w:val="27"/>
          <w:szCs w:val="27"/>
          <w:lang w:val="pl-PL"/>
        </w:rPr>
        <w:t>0 người.</w:t>
      </w:r>
    </w:p>
    <w:p w:rsidR="00260AF1" w:rsidRPr="00390F18" w:rsidRDefault="00260AF1" w:rsidP="005F56D1">
      <w:pPr>
        <w:widowControl/>
        <w:spacing w:line="312" w:lineRule="auto"/>
        <w:rPr>
          <w:rFonts w:ascii="Times New Roman" w:hAnsi="Times New Roman" w:cs="Times New Roman"/>
          <w:b/>
          <w:color w:val="auto"/>
          <w:kern w:val="32"/>
          <w:sz w:val="27"/>
          <w:szCs w:val="27"/>
          <w:lang w:eastAsia="en-US"/>
        </w:rPr>
      </w:pPr>
      <w:bookmarkStart w:id="564" w:name="_Toc134072063"/>
      <w:bookmarkStart w:id="565" w:name="_Toc134645840"/>
      <w:bookmarkStart w:id="566" w:name="_Toc134789757"/>
      <w:bookmarkStart w:id="567" w:name="_Toc134789875"/>
      <w:r w:rsidRPr="00390F18">
        <w:rPr>
          <w:rFonts w:ascii="Times New Roman" w:hAnsi="Times New Roman" w:cs="Times New Roman"/>
          <w:bCs/>
          <w:color w:val="auto"/>
          <w:kern w:val="32"/>
          <w:sz w:val="27"/>
          <w:szCs w:val="27"/>
          <w:lang w:eastAsia="en-US"/>
        </w:rPr>
        <w:br w:type="page"/>
      </w:r>
    </w:p>
    <w:p w:rsidR="00A60B52" w:rsidRPr="00390F18" w:rsidRDefault="00342433" w:rsidP="00F47CE0">
      <w:pPr>
        <w:pStyle w:val="Heading1"/>
        <w:keepLines w:val="0"/>
        <w:widowControl/>
        <w:spacing w:before="120" w:after="120" w:line="276" w:lineRule="auto"/>
        <w:jc w:val="center"/>
        <w:rPr>
          <w:rFonts w:ascii="Times New Roman" w:eastAsia="Times New Roman" w:hAnsi="Times New Roman" w:cs="Times New Roman"/>
          <w:color w:val="auto"/>
          <w:kern w:val="32"/>
          <w:sz w:val="27"/>
          <w:szCs w:val="27"/>
          <w:lang w:eastAsia="en-US"/>
        </w:rPr>
      </w:pPr>
      <w:bookmarkStart w:id="568" w:name="_Toc150237815"/>
      <w:bookmarkStart w:id="569" w:name="_Toc195519776"/>
      <w:r w:rsidRPr="00390F18">
        <w:rPr>
          <w:rFonts w:ascii="Times New Roman" w:eastAsia="Times New Roman" w:hAnsi="Times New Roman" w:cs="Times New Roman"/>
          <w:bCs w:val="0"/>
          <w:color w:val="auto"/>
          <w:kern w:val="32"/>
          <w:sz w:val="27"/>
          <w:szCs w:val="27"/>
          <w:lang w:eastAsia="en-US"/>
        </w:rPr>
        <w:lastRenderedPageBreak/>
        <w:t>Chương II</w:t>
      </w:r>
      <w:bookmarkEnd w:id="483"/>
      <w:bookmarkEnd w:id="484"/>
      <w:bookmarkEnd w:id="485"/>
      <w:bookmarkEnd w:id="533"/>
      <w:bookmarkEnd w:id="534"/>
      <w:bookmarkEnd w:id="552"/>
      <w:bookmarkEnd w:id="553"/>
      <w:bookmarkEnd w:id="554"/>
      <w:bookmarkEnd w:id="555"/>
      <w:bookmarkEnd w:id="556"/>
      <w:bookmarkEnd w:id="557"/>
      <w:bookmarkEnd w:id="558"/>
      <w:bookmarkEnd w:id="559"/>
      <w:bookmarkEnd w:id="560"/>
      <w:bookmarkEnd w:id="561"/>
      <w:bookmarkEnd w:id="562"/>
      <w:bookmarkEnd w:id="564"/>
      <w:bookmarkEnd w:id="565"/>
      <w:bookmarkEnd w:id="566"/>
      <w:bookmarkEnd w:id="567"/>
      <w:bookmarkEnd w:id="568"/>
      <w:bookmarkEnd w:id="569"/>
    </w:p>
    <w:p w:rsidR="00342433" w:rsidRPr="00390F18" w:rsidRDefault="00342433" w:rsidP="00F47CE0">
      <w:pPr>
        <w:pStyle w:val="Heading1"/>
        <w:keepLines w:val="0"/>
        <w:widowControl/>
        <w:spacing w:before="120" w:after="120" w:line="276" w:lineRule="auto"/>
        <w:jc w:val="center"/>
        <w:rPr>
          <w:rFonts w:ascii="Times New Roman" w:eastAsia="Times New Roman" w:hAnsi="Times New Roman" w:cs="Times New Roman"/>
          <w:color w:val="auto"/>
          <w:kern w:val="32"/>
          <w:sz w:val="27"/>
          <w:szCs w:val="27"/>
          <w:lang w:val="en-US" w:eastAsia="en-US"/>
        </w:rPr>
      </w:pPr>
      <w:bookmarkStart w:id="570" w:name="_Toc98508139"/>
      <w:bookmarkStart w:id="571" w:name="_Toc99111248"/>
      <w:bookmarkStart w:id="572" w:name="_Toc99918754"/>
      <w:bookmarkStart w:id="573" w:name="_Toc100062875"/>
      <w:bookmarkStart w:id="574" w:name="_Toc100242118"/>
      <w:bookmarkStart w:id="575" w:name="_Toc104732271"/>
      <w:bookmarkStart w:id="576" w:name="_Toc104733896"/>
      <w:bookmarkStart w:id="577" w:name="_Toc112070926"/>
      <w:bookmarkStart w:id="578" w:name="_Toc112071065"/>
      <w:bookmarkStart w:id="579" w:name="_Toc113479907"/>
      <w:bookmarkStart w:id="580" w:name="_Toc113480036"/>
      <w:bookmarkStart w:id="581" w:name="_Toc113480247"/>
      <w:bookmarkStart w:id="582" w:name="_Toc117608333"/>
      <w:bookmarkStart w:id="583" w:name="_Toc134072064"/>
      <w:bookmarkStart w:id="584" w:name="_Toc134645841"/>
      <w:bookmarkStart w:id="585" w:name="_Toc134789758"/>
      <w:bookmarkStart w:id="586" w:name="_Toc134789876"/>
      <w:bookmarkStart w:id="587" w:name="_Toc150237816"/>
      <w:bookmarkStart w:id="588" w:name="_Toc195519777"/>
      <w:r w:rsidRPr="00390F18">
        <w:rPr>
          <w:rFonts w:ascii="Times New Roman" w:eastAsia="Times New Roman" w:hAnsi="Times New Roman" w:cs="Times New Roman"/>
          <w:color w:val="auto"/>
          <w:kern w:val="32"/>
          <w:sz w:val="27"/>
          <w:szCs w:val="27"/>
          <w:lang w:eastAsia="en-US"/>
        </w:rPr>
        <w:t>SỰ PHÙ HỢP CỦA DỰ ÁN ĐẦU TƯ VỚI QUY HOẠCH, KHẢ NĂNG CHỊU TẢI CỦA MÔI TRƯỜNG</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rsidR="004670E0" w:rsidRPr="00390F18" w:rsidRDefault="004670E0" w:rsidP="00F47CE0">
      <w:pPr>
        <w:spacing w:before="120" w:after="120" w:line="276" w:lineRule="auto"/>
        <w:ind w:firstLine="567"/>
        <w:rPr>
          <w:rFonts w:ascii="Times New Roman" w:hAnsi="Times New Roman" w:cs="Times New Roman"/>
          <w:color w:val="auto"/>
          <w:sz w:val="27"/>
          <w:szCs w:val="27"/>
          <w:lang w:val="en-US"/>
        </w:rPr>
      </w:pPr>
    </w:p>
    <w:p w:rsidR="0060070F" w:rsidRPr="00390F18" w:rsidRDefault="00342433" w:rsidP="00F47CE0">
      <w:pPr>
        <w:pStyle w:val="Heading1"/>
        <w:keepLines w:val="0"/>
        <w:widowControl/>
        <w:spacing w:before="120" w:after="120" w:line="276" w:lineRule="auto"/>
        <w:jc w:val="both"/>
        <w:rPr>
          <w:rFonts w:ascii="Times New Roman" w:eastAsia="Times New Roman" w:hAnsi="Times New Roman" w:cs="Times New Roman"/>
          <w:color w:val="auto"/>
          <w:kern w:val="32"/>
          <w:sz w:val="27"/>
          <w:szCs w:val="27"/>
          <w:lang w:eastAsia="en-US"/>
        </w:rPr>
      </w:pPr>
      <w:bookmarkStart w:id="589" w:name="bookmark212"/>
      <w:bookmarkStart w:id="590" w:name="_Toc98508140"/>
      <w:bookmarkStart w:id="591" w:name="_Toc99111249"/>
      <w:bookmarkStart w:id="592" w:name="_Toc99918755"/>
      <w:bookmarkStart w:id="593" w:name="_Toc100062876"/>
      <w:bookmarkStart w:id="594" w:name="_Toc100242119"/>
      <w:bookmarkStart w:id="595" w:name="_Toc104732272"/>
      <w:bookmarkStart w:id="596" w:name="_Toc104733897"/>
      <w:bookmarkStart w:id="597" w:name="_Toc112070927"/>
      <w:bookmarkStart w:id="598" w:name="_Toc112071066"/>
      <w:bookmarkStart w:id="599" w:name="_Toc113479908"/>
      <w:bookmarkStart w:id="600" w:name="_Toc113480037"/>
      <w:bookmarkStart w:id="601" w:name="_Toc113480248"/>
      <w:bookmarkStart w:id="602" w:name="_Toc117608334"/>
      <w:bookmarkStart w:id="603" w:name="_Toc134072065"/>
      <w:bookmarkStart w:id="604" w:name="_Toc134645842"/>
      <w:bookmarkStart w:id="605" w:name="_Toc134789759"/>
      <w:bookmarkStart w:id="606" w:name="_Toc134789877"/>
      <w:bookmarkStart w:id="607" w:name="_Toc150237817"/>
      <w:bookmarkStart w:id="608" w:name="_Toc195519778"/>
      <w:r w:rsidRPr="00390F18">
        <w:rPr>
          <w:rFonts w:ascii="Times New Roman" w:eastAsia="Times New Roman" w:hAnsi="Times New Roman" w:cs="Times New Roman"/>
          <w:color w:val="auto"/>
          <w:kern w:val="32"/>
          <w:sz w:val="27"/>
          <w:szCs w:val="27"/>
          <w:lang w:eastAsia="en-US"/>
        </w:rPr>
        <w:t>1</w:t>
      </w:r>
      <w:bookmarkEnd w:id="589"/>
      <w:r w:rsidRPr="00390F18">
        <w:rPr>
          <w:rFonts w:ascii="Times New Roman" w:eastAsia="Times New Roman" w:hAnsi="Times New Roman" w:cs="Times New Roman"/>
          <w:color w:val="auto"/>
          <w:kern w:val="32"/>
          <w:sz w:val="27"/>
          <w:szCs w:val="27"/>
          <w:lang w:eastAsia="en-US"/>
        </w:rPr>
        <w:t>. Sự phù hợp của dự án đầu tư với quy hoạch bảo vệ môi trường quốc gia, quy hoạch tỉnh, phân vùng môi trườ</w:t>
      </w:r>
      <w:r w:rsidR="00B80426" w:rsidRPr="00390F18">
        <w:rPr>
          <w:rFonts w:ascii="Times New Roman" w:eastAsia="Times New Roman" w:hAnsi="Times New Roman" w:cs="Times New Roman"/>
          <w:color w:val="auto"/>
          <w:kern w:val="32"/>
          <w:sz w:val="27"/>
          <w:szCs w:val="27"/>
          <w:lang w:eastAsia="en-US"/>
        </w:rPr>
        <w:t>ng</w:t>
      </w:r>
      <w:bookmarkStart w:id="609" w:name="_Toc97727125"/>
      <w:bookmarkStart w:id="610" w:name="bookmark213"/>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rsidR="00F1144A" w:rsidRPr="00390F18" w:rsidRDefault="00D6497B" w:rsidP="00F47CE0">
      <w:pPr>
        <w:autoSpaceDE w:val="0"/>
        <w:autoSpaceDN w:val="0"/>
        <w:adjustRightInd w:val="0"/>
        <w:spacing w:before="120" w:after="120" w:line="276" w:lineRule="auto"/>
        <w:ind w:firstLine="567"/>
        <w:jc w:val="both"/>
        <w:rPr>
          <w:rFonts w:ascii="Times New Roman" w:hAnsi="Times New Roman" w:cs="Times New Roman"/>
          <w:bCs/>
          <w:color w:val="auto"/>
          <w:sz w:val="27"/>
          <w:szCs w:val="27"/>
          <w:lang w:val="nb-NO"/>
        </w:rPr>
      </w:pPr>
      <w:bookmarkStart w:id="611" w:name="_Toc99111250"/>
      <w:bookmarkStart w:id="612" w:name="_Toc99918756"/>
      <w:bookmarkStart w:id="613" w:name="_Toc100062877"/>
      <w:bookmarkStart w:id="614" w:name="_Toc100242120"/>
      <w:bookmarkEnd w:id="609"/>
      <w:r w:rsidRPr="00390F18">
        <w:rPr>
          <w:rFonts w:ascii="Times New Roman" w:hAnsi="Times New Roman" w:cs="Times New Roman"/>
          <w:bCs/>
          <w:color w:val="auto"/>
          <w:sz w:val="27"/>
          <w:szCs w:val="27"/>
          <w:lang w:val="nb-NO"/>
        </w:rPr>
        <w:t>Dự án “</w:t>
      </w:r>
      <w:r w:rsidR="009149C7" w:rsidRPr="00390F18">
        <w:rPr>
          <w:rFonts w:ascii="Times New Roman" w:hAnsi="Times New Roman" w:cs="Times New Roman"/>
          <w:bCs/>
          <w:color w:val="auto"/>
          <w:sz w:val="27"/>
          <w:szCs w:val="27"/>
          <w:lang w:val="nb-NO"/>
        </w:rPr>
        <w:t>Bệnh viện</w:t>
      </w:r>
      <w:r w:rsidR="00D831CD" w:rsidRPr="00390F18">
        <w:rPr>
          <w:rFonts w:ascii="Times New Roman" w:hAnsi="Times New Roman" w:cs="Times New Roman"/>
          <w:bCs/>
          <w:color w:val="auto"/>
          <w:sz w:val="27"/>
          <w:szCs w:val="27"/>
          <w:lang w:val="nb-NO"/>
        </w:rPr>
        <w:t xml:space="preserve"> đa khoa 245</w:t>
      </w:r>
      <w:r w:rsidRPr="00390F18">
        <w:rPr>
          <w:rFonts w:ascii="Times New Roman" w:hAnsi="Times New Roman" w:cs="Times New Roman"/>
          <w:bCs/>
          <w:color w:val="auto"/>
          <w:sz w:val="27"/>
          <w:szCs w:val="27"/>
          <w:lang w:val="nb-NO"/>
        </w:rPr>
        <w:t>” phù hợp với các quy hoạch sau:</w:t>
      </w:r>
    </w:p>
    <w:p w:rsidR="00C353B8" w:rsidRPr="00390F18" w:rsidRDefault="00C353B8" w:rsidP="00F47CE0">
      <w:pPr>
        <w:spacing w:before="120" w:after="120" w:line="276" w:lineRule="auto"/>
        <w:ind w:firstLine="567"/>
        <w:jc w:val="both"/>
        <w:rPr>
          <w:rFonts w:ascii="Times New Roman" w:hAnsi="Times New Roman" w:cs="Times New Roman"/>
          <w:i/>
          <w:color w:val="auto"/>
          <w:sz w:val="27"/>
          <w:szCs w:val="27"/>
          <w:lang w:val="en-US"/>
        </w:rPr>
      </w:pPr>
      <w:r w:rsidRPr="00390F18">
        <w:rPr>
          <w:rFonts w:ascii="Times New Roman" w:hAnsi="Times New Roman" w:cs="Times New Roman"/>
          <w:bCs/>
          <w:i/>
          <w:color w:val="auto"/>
          <w:sz w:val="27"/>
          <w:szCs w:val="27"/>
          <w:lang w:val="nb-NO"/>
        </w:rPr>
        <w:t>*</w:t>
      </w:r>
      <w:r w:rsidR="00D6497B" w:rsidRPr="00390F18">
        <w:rPr>
          <w:rFonts w:ascii="Times New Roman" w:hAnsi="Times New Roman" w:cs="Times New Roman"/>
          <w:bCs/>
          <w:i/>
          <w:color w:val="auto"/>
          <w:sz w:val="27"/>
          <w:szCs w:val="27"/>
          <w:lang w:val="nb-NO"/>
        </w:rPr>
        <w:t xml:space="preserve"> Phù hợp với </w:t>
      </w:r>
      <w:bookmarkStart w:id="615" w:name="_Hlk146485535"/>
      <w:bookmarkStart w:id="616" w:name="_Hlk146547001"/>
      <w:r w:rsidR="00D6497B" w:rsidRPr="00390F18">
        <w:rPr>
          <w:rFonts w:ascii="Times New Roman" w:hAnsi="Times New Roman" w:cs="Times New Roman"/>
          <w:i/>
          <w:color w:val="auto"/>
          <w:sz w:val="27"/>
          <w:szCs w:val="27"/>
        </w:rPr>
        <w:t xml:space="preserve">Quy hoạch </w:t>
      </w:r>
      <w:r w:rsidR="00AE782C" w:rsidRPr="00390F18">
        <w:rPr>
          <w:rFonts w:ascii="Times New Roman" w:hAnsi="Times New Roman" w:cs="Times New Roman"/>
          <w:i/>
          <w:color w:val="auto"/>
          <w:sz w:val="27"/>
          <w:szCs w:val="27"/>
          <w:lang w:val="en-US"/>
        </w:rPr>
        <w:t>phát triển về y tế</w:t>
      </w:r>
      <w:r w:rsidRPr="00390F18">
        <w:rPr>
          <w:rFonts w:ascii="Times New Roman" w:hAnsi="Times New Roman" w:cs="Times New Roman"/>
          <w:i/>
          <w:color w:val="auto"/>
          <w:sz w:val="27"/>
          <w:szCs w:val="27"/>
          <w:lang w:val="en-US"/>
        </w:rPr>
        <w:t xml:space="preserve">: </w:t>
      </w:r>
    </w:p>
    <w:p w:rsidR="00AE782C" w:rsidRPr="00390F18" w:rsidRDefault="00775B0F" w:rsidP="00F47CE0">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en-US"/>
        </w:rPr>
        <w:t xml:space="preserve">- </w:t>
      </w:r>
      <w:r w:rsidR="00EE2324" w:rsidRPr="00390F18">
        <w:rPr>
          <w:rFonts w:ascii="Times New Roman" w:hAnsi="Times New Roman" w:cs="Times New Roman"/>
          <w:color w:val="auto"/>
          <w:sz w:val="27"/>
          <w:szCs w:val="27"/>
        </w:rPr>
        <w:t xml:space="preserve">Phù hợp </w:t>
      </w:r>
      <w:r w:rsidRPr="00390F18">
        <w:rPr>
          <w:rFonts w:ascii="Times New Roman" w:hAnsi="Times New Roman" w:cs="Times New Roman"/>
          <w:color w:val="auto"/>
          <w:sz w:val="27"/>
          <w:szCs w:val="27"/>
          <w:lang w:val="en-US"/>
        </w:rPr>
        <w:t xml:space="preserve">với </w:t>
      </w:r>
      <w:r w:rsidR="00EE2324" w:rsidRPr="00390F18">
        <w:rPr>
          <w:rFonts w:ascii="Times New Roman" w:hAnsi="Times New Roman" w:cs="Times New Roman"/>
          <w:color w:val="auto"/>
          <w:sz w:val="27"/>
          <w:szCs w:val="27"/>
        </w:rPr>
        <w:t xml:space="preserve">định hướng phát triển của ngành y tế theo Nghị quyết số 87/NQ-HĐND ngày 09/12/2022 của Hội đồng nhân dân tỉnh </w:t>
      </w:r>
      <w:r w:rsidR="00683EB5" w:rsidRPr="00390F18">
        <w:rPr>
          <w:rFonts w:ascii="Times New Roman" w:hAnsi="Times New Roman" w:cs="Times New Roman"/>
          <w:color w:val="auto"/>
          <w:sz w:val="27"/>
          <w:szCs w:val="27"/>
          <w:lang w:val="en-US"/>
        </w:rPr>
        <w:t xml:space="preserve">Quảng Trị </w:t>
      </w:r>
      <w:r w:rsidR="00EE2324" w:rsidRPr="00390F18">
        <w:rPr>
          <w:rFonts w:ascii="Times New Roman" w:hAnsi="Times New Roman" w:cs="Times New Roman"/>
          <w:color w:val="auto"/>
          <w:sz w:val="27"/>
          <w:szCs w:val="27"/>
        </w:rPr>
        <w:t xml:space="preserve">về phát triển hệ thống y tế, nâng cao chất lượng hoạt động các cơ sở y tế công lập đáp ứng yêu cầu chăm sóc sức khỏe nhân dân, nâng cao chất lượng dân số trên địa bàn tỉnh Quảng Trị giai đoạn </w:t>
      </w:r>
      <w:r w:rsidR="00D15885" w:rsidRPr="00390F18">
        <w:rPr>
          <w:rFonts w:ascii="Times New Roman" w:hAnsi="Times New Roman" w:cs="Times New Roman"/>
          <w:color w:val="auto"/>
          <w:sz w:val="27"/>
          <w:szCs w:val="27"/>
        </w:rPr>
        <w:t>2022-2026, định hướng đến 2030. Trong đó:</w:t>
      </w:r>
    </w:p>
    <w:p w:rsidR="00D15885" w:rsidRPr="00390F18" w:rsidRDefault="00D15885" w:rsidP="00F47CE0">
      <w:pPr>
        <w:spacing w:before="120" w:after="120" w:line="276"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Hỗ trợ, tạo điều kiện thuận lợi nhất cho các tổ chức, cá nhân liên doanh liên kết đầu tư thành lập các bệnh viện tư nhân, bệnh viện chất lượng cao, bệnh viện chuyên khoa, phòng khám đa khoa, chuyên khoa, các phòng chuẩn trị y học dân tộc, các công ty cung ứng thuốc, vật tư hóa chất, quầy thuốc tư nhân… thành lập trên địa bàn.</w:t>
      </w:r>
    </w:p>
    <w:p w:rsidR="00D15885" w:rsidRPr="00390F18" w:rsidRDefault="00D15885" w:rsidP="00F47CE0">
      <w:pPr>
        <w:spacing w:before="120" w:after="120" w:line="276"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xml:space="preserve">+ Phấn đấu trong giai đoạn 2022-2026 có ít nhất 01 </w:t>
      </w:r>
      <w:r w:rsidR="009149C7" w:rsidRPr="00390F18">
        <w:rPr>
          <w:rFonts w:ascii="Times New Roman" w:hAnsi="Times New Roman" w:cs="Times New Roman"/>
          <w:color w:val="auto"/>
          <w:sz w:val="27"/>
          <w:szCs w:val="27"/>
          <w:lang w:val="en-US"/>
        </w:rPr>
        <w:t>Bệnh viện</w:t>
      </w:r>
      <w:r w:rsidRPr="00390F18">
        <w:rPr>
          <w:rFonts w:ascii="Times New Roman" w:hAnsi="Times New Roman" w:cs="Times New Roman"/>
          <w:color w:val="auto"/>
          <w:sz w:val="27"/>
          <w:szCs w:val="27"/>
          <w:lang w:val="en-US"/>
        </w:rPr>
        <w:t xml:space="preserve"> đa khoa tư nhân chất lượng cao ≥500 giường bệnh trở lên và có ít nhất 01 bệnh viện hạng III≥ 50 giường bệnh được thành lập.</w:t>
      </w:r>
    </w:p>
    <w:p w:rsidR="00EE2324" w:rsidRPr="00390F18" w:rsidRDefault="00AE782C" w:rsidP="00F47CE0">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en-US"/>
        </w:rPr>
        <w:t xml:space="preserve">- </w:t>
      </w:r>
      <w:r w:rsidR="00EE2324" w:rsidRPr="00390F18">
        <w:rPr>
          <w:rFonts w:ascii="Times New Roman" w:hAnsi="Times New Roman" w:cs="Times New Roman"/>
          <w:color w:val="auto"/>
          <w:sz w:val="27"/>
          <w:szCs w:val="27"/>
        </w:rPr>
        <w:t xml:space="preserve">Đề án số 6785/ĐA-UBND ngày 30/12/2022 của UBND tỉnh về Phát triển hệ thống y tế, nâng cao chất lượng hoạt động các cơ sở y tế công lập đáp ứng yêu cầu chăm sóc sức khỏe nhân dân, nâng cao chất lượng dân số trên địa bàn tỉnh Quảng Trị giai đoạn 2022-2026, định hướng đến năm 2030. </w:t>
      </w:r>
    </w:p>
    <w:p w:rsidR="00C353B8" w:rsidRPr="00390F18" w:rsidRDefault="00C353B8" w:rsidP="00F47CE0">
      <w:pPr>
        <w:spacing w:before="120" w:after="120" w:line="276" w:lineRule="auto"/>
        <w:ind w:firstLine="567"/>
        <w:jc w:val="both"/>
        <w:rPr>
          <w:rFonts w:ascii="Times New Roman" w:hAnsi="Times New Roman" w:cs="Times New Roman"/>
          <w:i/>
          <w:color w:val="auto"/>
          <w:sz w:val="27"/>
          <w:szCs w:val="27"/>
          <w:lang w:val="en-US"/>
        </w:rPr>
      </w:pPr>
      <w:r w:rsidRPr="00390F18">
        <w:rPr>
          <w:rFonts w:ascii="Times New Roman" w:hAnsi="Times New Roman" w:cs="Times New Roman"/>
          <w:i/>
          <w:color w:val="auto"/>
          <w:sz w:val="27"/>
          <w:szCs w:val="27"/>
          <w:lang w:val="en-US"/>
        </w:rPr>
        <w:t>* Phù hợp với quy hoạch tỉnh, phân vùng môi trường:</w:t>
      </w:r>
      <w:r w:rsidR="00EE2324" w:rsidRPr="00390F18">
        <w:rPr>
          <w:rFonts w:ascii="Times New Roman" w:hAnsi="Times New Roman" w:cs="Times New Roman"/>
          <w:i/>
          <w:color w:val="auto"/>
          <w:sz w:val="27"/>
          <w:szCs w:val="27"/>
          <w:lang w:val="en-US"/>
        </w:rPr>
        <w:t xml:space="preserve"> </w:t>
      </w:r>
    </w:p>
    <w:bookmarkEnd w:id="615"/>
    <w:bookmarkEnd w:id="616"/>
    <w:p w:rsidR="00F27C81" w:rsidRPr="00390F18" w:rsidRDefault="00F27C81" w:rsidP="00F47CE0">
      <w:pPr>
        <w:autoSpaceDE w:val="0"/>
        <w:autoSpaceDN w:val="0"/>
        <w:adjustRightInd w:val="0"/>
        <w:spacing w:before="120" w:after="120" w:line="276" w:lineRule="auto"/>
        <w:ind w:firstLine="567"/>
        <w:jc w:val="both"/>
        <w:rPr>
          <w:rFonts w:ascii="Times New Roman" w:hAnsi="Times New Roman" w:cs="Times New Roman"/>
          <w:bCs/>
          <w:color w:val="auto"/>
          <w:sz w:val="27"/>
          <w:szCs w:val="27"/>
          <w:lang w:val="nb-NO"/>
        </w:rPr>
      </w:pPr>
      <w:r w:rsidRPr="00390F18">
        <w:rPr>
          <w:rFonts w:ascii="Times New Roman" w:hAnsi="Times New Roman" w:cs="Times New Roman"/>
          <w:bCs/>
          <w:color w:val="auto"/>
          <w:sz w:val="27"/>
          <w:szCs w:val="27"/>
          <w:lang w:val="nb-NO"/>
        </w:rPr>
        <w:t xml:space="preserve">- Quyết định số 1737/QĐ-TTg ngày 29/12/2023 phê duyệt Quy hoạch tỉnh Quảng Trị thời kỳ 2021 </w:t>
      </w:r>
      <w:r w:rsidR="00CD018D" w:rsidRPr="00390F18">
        <w:rPr>
          <w:rFonts w:ascii="Times New Roman" w:hAnsi="Times New Roman" w:cs="Times New Roman"/>
          <w:bCs/>
          <w:color w:val="auto"/>
          <w:sz w:val="27"/>
          <w:szCs w:val="27"/>
          <w:lang w:val="nb-NO"/>
        </w:rPr>
        <w:t>-</w:t>
      </w:r>
      <w:r w:rsidRPr="00390F18">
        <w:rPr>
          <w:rFonts w:ascii="Times New Roman" w:hAnsi="Times New Roman" w:cs="Times New Roman"/>
          <w:bCs/>
          <w:color w:val="auto"/>
          <w:sz w:val="27"/>
          <w:szCs w:val="27"/>
          <w:lang w:val="nb-NO"/>
        </w:rPr>
        <w:t xml:space="preserve"> 2030, tầm nhìn đến năm 2050:</w:t>
      </w:r>
    </w:p>
    <w:p w:rsidR="00B06525" w:rsidRPr="00390F18" w:rsidRDefault="00B06525" w:rsidP="00B06525">
      <w:pPr>
        <w:autoSpaceDE w:val="0"/>
        <w:autoSpaceDN w:val="0"/>
        <w:adjustRightInd w:val="0"/>
        <w:spacing w:before="120" w:after="120" w:line="276" w:lineRule="auto"/>
        <w:ind w:firstLine="567"/>
        <w:jc w:val="both"/>
        <w:rPr>
          <w:rFonts w:ascii="Times New Roman" w:hAnsi="Times New Roman" w:cs="Times New Roman"/>
          <w:bCs/>
          <w:color w:val="auto"/>
          <w:sz w:val="27"/>
          <w:szCs w:val="27"/>
          <w:lang w:val="nb-NO"/>
        </w:rPr>
      </w:pPr>
      <w:r w:rsidRPr="00390F18">
        <w:rPr>
          <w:rFonts w:ascii="Times New Roman" w:hAnsi="Times New Roman" w:cs="Times New Roman"/>
          <w:bCs/>
          <w:color w:val="auto"/>
          <w:sz w:val="27"/>
          <w:szCs w:val="27"/>
          <w:lang w:val="nb-NO"/>
        </w:rPr>
        <w:t>+ Mục 4. Phương hướng phát triển các ngành, lĩnh vực khác:</w:t>
      </w:r>
    </w:p>
    <w:p w:rsidR="00F27C81" w:rsidRPr="00390F18" w:rsidRDefault="00B06525" w:rsidP="00B06525">
      <w:pPr>
        <w:autoSpaceDE w:val="0"/>
        <w:autoSpaceDN w:val="0"/>
        <w:adjustRightInd w:val="0"/>
        <w:spacing w:before="120" w:after="120" w:line="276" w:lineRule="auto"/>
        <w:ind w:firstLine="567"/>
        <w:jc w:val="both"/>
        <w:rPr>
          <w:rFonts w:ascii="Times New Roman" w:hAnsi="Times New Roman" w:cs="Times New Roman"/>
          <w:bCs/>
          <w:color w:val="auto"/>
          <w:sz w:val="27"/>
          <w:szCs w:val="27"/>
          <w:lang w:val="nb-NO"/>
        </w:rPr>
      </w:pPr>
      <w:r w:rsidRPr="00390F18">
        <w:rPr>
          <w:rFonts w:ascii="Times New Roman" w:hAnsi="Times New Roman" w:cs="Times New Roman"/>
          <w:bCs/>
          <w:color w:val="auto"/>
          <w:sz w:val="27"/>
          <w:szCs w:val="27"/>
          <w:lang w:val="nb-NO"/>
        </w:rPr>
        <w:t>Phát triển y tế: Phát triển hợp lý hệ thống y tế thông minh; đẩy mạnh xã hội hóa thu hút các nguồn lực xây dựng, phát triển các cơ sở y tế chất lượng cao. Duy trì và nâng cao năng lực của trung tâm kiểm soát bệnh tật và các trung tâm thuộc lĩnh vực Pháp y, Giám định y khoa. Xây dựng mới bệnh viện Y học cổ truyền; duy trì và bổ sung các cơ sở y tế ngoài công lập.</w:t>
      </w:r>
    </w:p>
    <w:p w:rsidR="00B06525" w:rsidRPr="00390F18" w:rsidRDefault="00B06525" w:rsidP="00B06525">
      <w:pPr>
        <w:autoSpaceDE w:val="0"/>
        <w:autoSpaceDN w:val="0"/>
        <w:adjustRightInd w:val="0"/>
        <w:spacing w:before="120" w:after="120" w:line="276" w:lineRule="auto"/>
        <w:ind w:firstLine="567"/>
        <w:jc w:val="both"/>
        <w:rPr>
          <w:rFonts w:ascii="Times New Roman" w:hAnsi="Times New Roman" w:cs="Times New Roman"/>
          <w:bCs/>
          <w:color w:val="auto"/>
          <w:sz w:val="27"/>
          <w:szCs w:val="27"/>
          <w:lang w:val="nb-NO"/>
        </w:rPr>
      </w:pPr>
      <w:r w:rsidRPr="00390F18">
        <w:rPr>
          <w:rFonts w:ascii="Times New Roman" w:hAnsi="Times New Roman" w:cs="Times New Roman"/>
          <w:bCs/>
          <w:color w:val="auto"/>
          <w:sz w:val="27"/>
          <w:szCs w:val="27"/>
          <w:lang w:val="nb-NO"/>
        </w:rPr>
        <w:t xml:space="preserve">+ Phân vùng môi trường: Mục X, phương án bảo vệ môi trường, khai thác, sử dụng, bảo vệ tài nguyên, đa dạng sinh học, phòng, chống thiên tai và ứng phó với </w:t>
      </w:r>
      <w:r w:rsidRPr="00390F18">
        <w:rPr>
          <w:rFonts w:ascii="Times New Roman" w:hAnsi="Times New Roman" w:cs="Times New Roman"/>
          <w:bCs/>
          <w:color w:val="auto"/>
          <w:sz w:val="27"/>
          <w:szCs w:val="27"/>
          <w:lang w:val="nb-NO"/>
        </w:rPr>
        <w:lastRenderedPageBreak/>
        <w:t>biến đổi khí hậu: Vị trí khu vực dự án “</w:t>
      </w:r>
      <w:r w:rsidR="009149C7" w:rsidRPr="00390F18">
        <w:rPr>
          <w:rFonts w:ascii="Times New Roman" w:hAnsi="Times New Roman" w:cs="Times New Roman"/>
          <w:bCs/>
          <w:color w:val="auto"/>
          <w:sz w:val="27"/>
          <w:szCs w:val="27"/>
          <w:lang w:val="nb-NO"/>
        </w:rPr>
        <w:t>Bệnh viện</w:t>
      </w:r>
      <w:r w:rsidR="00A70B23" w:rsidRPr="00390F18">
        <w:rPr>
          <w:rFonts w:ascii="Times New Roman" w:hAnsi="Times New Roman" w:cs="Times New Roman"/>
          <w:bCs/>
          <w:color w:val="auto"/>
          <w:sz w:val="27"/>
          <w:szCs w:val="27"/>
          <w:lang w:val="nb-NO"/>
        </w:rPr>
        <w:t xml:space="preserve"> đa khoa 245</w:t>
      </w:r>
      <w:r w:rsidRPr="00390F18">
        <w:rPr>
          <w:rFonts w:ascii="Times New Roman" w:hAnsi="Times New Roman" w:cs="Times New Roman"/>
          <w:bCs/>
          <w:color w:val="auto"/>
          <w:sz w:val="27"/>
          <w:szCs w:val="27"/>
          <w:lang w:val="nb-NO"/>
        </w:rPr>
        <w:t xml:space="preserve">” nằm trên địa bàn </w:t>
      </w:r>
      <w:r w:rsidR="00A70B23" w:rsidRPr="00390F18">
        <w:rPr>
          <w:rFonts w:ascii="Times New Roman" w:hAnsi="Times New Roman" w:cs="Times New Roman"/>
          <w:bCs/>
          <w:color w:val="auto"/>
          <w:sz w:val="27"/>
          <w:szCs w:val="27"/>
          <w:lang w:val="nb-NO"/>
        </w:rPr>
        <w:t>thành phố Đông Hà</w:t>
      </w:r>
      <w:r w:rsidRPr="00390F18">
        <w:rPr>
          <w:rFonts w:ascii="Times New Roman" w:hAnsi="Times New Roman" w:cs="Times New Roman"/>
          <w:bCs/>
          <w:color w:val="auto"/>
          <w:sz w:val="27"/>
          <w:szCs w:val="27"/>
          <w:lang w:val="nb-NO"/>
        </w:rPr>
        <w:t xml:space="preserve"> theo Quy hoạch tỉnh đên năm 2030 là đô thị loại </w:t>
      </w:r>
      <w:r w:rsidR="00A70B23" w:rsidRPr="00390F18">
        <w:rPr>
          <w:rFonts w:ascii="Times New Roman" w:hAnsi="Times New Roman" w:cs="Times New Roman"/>
          <w:bCs/>
          <w:color w:val="auto"/>
          <w:sz w:val="27"/>
          <w:szCs w:val="27"/>
          <w:lang w:val="nb-NO"/>
        </w:rPr>
        <w:t>II</w:t>
      </w:r>
      <w:r w:rsidRPr="00390F18">
        <w:rPr>
          <w:rFonts w:ascii="Times New Roman" w:hAnsi="Times New Roman" w:cs="Times New Roman"/>
          <w:bCs/>
          <w:color w:val="auto"/>
          <w:sz w:val="27"/>
          <w:szCs w:val="27"/>
          <w:lang w:val="nb-NO"/>
        </w:rPr>
        <w:t xml:space="preserve"> (Quyết định số 1737/QĐ-TTg ngày 29/12/2023), do đó thuộc vùng </w:t>
      </w:r>
      <w:r w:rsidR="00A70B23" w:rsidRPr="00390F18">
        <w:rPr>
          <w:rFonts w:ascii="Times New Roman" w:hAnsi="Times New Roman" w:cs="Times New Roman"/>
          <w:bCs/>
          <w:color w:val="auto"/>
          <w:sz w:val="27"/>
          <w:szCs w:val="27"/>
          <w:lang w:val="nb-NO"/>
        </w:rPr>
        <w:t>bảo vệ nghiêm ngặt</w:t>
      </w:r>
      <w:r w:rsidRPr="00390F18">
        <w:rPr>
          <w:rFonts w:ascii="Times New Roman" w:hAnsi="Times New Roman" w:cs="Times New Roman"/>
          <w:bCs/>
          <w:color w:val="auto"/>
          <w:sz w:val="27"/>
          <w:szCs w:val="27"/>
          <w:lang w:val="nb-NO"/>
        </w:rPr>
        <w:t>.</w:t>
      </w:r>
    </w:p>
    <w:p w:rsidR="00D709E6" w:rsidRPr="00390F18" w:rsidRDefault="00D6497B" w:rsidP="00F47CE0">
      <w:pPr>
        <w:autoSpaceDE w:val="0"/>
        <w:autoSpaceDN w:val="0"/>
        <w:adjustRightInd w:val="0"/>
        <w:spacing w:before="120" w:after="120" w:line="276" w:lineRule="auto"/>
        <w:ind w:firstLine="567"/>
        <w:jc w:val="both"/>
        <w:rPr>
          <w:rFonts w:ascii="Times New Roman" w:hAnsi="Times New Roman" w:cs="Times New Roman"/>
          <w:bCs/>
          <w:color w:val="auto"/>
          <w:sz w:val="27"/>
          <w:szCs w:val="27"/>
          <w:lang w:val="nb-NO"/>
        </w:rPr>
      </w:pPr>
      <w:r w:rsidRPr="00390F18">
        <w:rPr>
          <w:rFonts w:ascii="Times New Roman" w:hAnsi="Times New Roman" w:cs="Times New Roman"/>
          <w:bCs/>
          <w:color w:val="auto"/>
          <w:sz w:val="27"/>
          <w:szCs w:val="27"/>
          <w:lang w:val="nb-NO"/>
        </w:rPr>
        <w:t xml:space="preserve">- Phù hợp </w:t>
      </w:r>
      <w:r w:rsidR="00E90AF7" w:rsidRPr="00390F18">
        <w:rPr>
          <w:rFonts w:ascii="Times New Roman" w:hAnsi="Times New Roman" w:cs="Times New Roman"/>
          <w:bCs/>
          <w:color w:val="auto"/>
          <w:sz w:val="27"/>
          <w:szCs w:val="27"/>
          <w:lang w:val="nb-NO"/>
        </w:rPr>
        <w:t xml:space="preserve">của dự án </w:t>
      </w:r>
      <w:r w:rsidRPr="00390F18">
        <w:rPr>
          <w:rFonts w:ascii="Times New Roman" w:hAnsi="Times New Roman" w:cs="Times New Roman"/>
          <w:bCs/>
          <w:color w:val="auto"/>
          <w:sz w:val="27"/>
          <w:szCs w:val="27"/>
          <w:lang w:val="nb-NO"/>
        </w:rPr>
        <w:t>với Quy hoạch xây dựng</w:t>
      </w:r>
      <w:r w:rsidR="00D709E6" w:rsidRPr="00390F18">
        <w:rPr>
          <w:rFonts w:ascii="Times New Roman" w:hAnsi="Times New Roman" w:cs="Times New Roman"/>
          <w:bCs/>
          <w:color w:val="auto"/>
          <w:sz w:val="27"/>
          <w:szCs w:val="27"/>
          <w:lang w:val="nb-NO"/>
        </w:rPr>
        <w:t>:</w:t>
      </w:r>
    </w:p>
    <w:p w:rsidR="00AE782C" w:rsidRPr="00390F18" w:rsidRDefault="00846040" w:rsidP="00AE782C">
      <w:pPr>
        <w:autoSpaceDE w:val="0"/>
        <w:autoSpaceDN w:val="0"/>
        <w:adjustRightInd w:val="0"/>
        <w:spacing w:before="120" w:after="120" w:line="276" w:lineRule="auto"/>
        <w:ind w:firstLine="567"/>
        <w:jc w:val="both"/>
        <w:rPr>
          <w:rFonts w:ascii="Times New Roman" w:eastAsiaTheme="minorHAnsi" w:hAnsi="Times New Roman" w:cs="Times New Roman"/>
          <w:color w:val="auto"/>
          <w:sz w:val="27"/>
          <w:szCs w:val="27"/>
          <w:lang w:val="en-US" w:eastAsia="en-US"/>
        </w:rPr>
      </w:pPr>
      <w:r w:rsidRPr="00390F18">
        <w:rPr>
          <w:rFonts w:ascii="Times New Roman" w:hAnsi="Times New Roman" w:cs="Times New Roman"/>
          <w:color w:val="auto"/>
          <w:sz w:val="27"/>
          <w:szCs w:val="27"/>
          <w:lang w:val="en-US"/>
        </w:rPr>
        <w:t xml:space="preserve">+ </w:t>
      </w:r>
      <w:r w:rsidR="00EE2324" w:rsidRPr="00390F18">
        <w:rPr>
          <w:rFonts w:ascii="Times New Roman" w:hAnsi="Times New Roman" w:cs="Times New Roman"/>
          <w:color w:val="auto"/>
          <w:sz w:val="27"/>
          <w:szCs w:val="27"/>
        </w:rPr>
        <w:t xml:space="preserve">Vị trí thực hiện dự án nằm tại phường Đông Lương, thành phố Đông Hà, thuộc Khu đô thị Nam Đông Hà giai đoạn 3. </w:t>
      </w:r>
      <w:r w:rsidR="00346B34" w:rsidRPr="00390F18">
        <w:rPr>
          <w:rFonts w:ascii="Times New Roman" w:hAnsi="Times New Roman" w:cs="Times New Roman"/>
          <w:color w:val="auto"/>
          <w:sz w:val="27"/>
          <w:szCs w:val="27"/>
          <w:lang w:val="en-US"/>
        </w:rPr>
        <w:t>T</w:t>
      </w:r>
      <w:r w:rsidR="00EE2324" w:rsidRPr="00390F18">
        <w:rPr>
          <w:rFonts w:ascii="Times New Roman" w:hAnsi="Times New Roman" w:cs="Times New Roman"/>
          <w:color w:val="auto"/>
          <w:sz w:val="27"/>
          <w:szCs w:val="27"/>
        </w:rPr>
        <w:t>oàn bộ diện tích dự án thuộc quy hoạch là đất dịch vụ - công cộng đô thị (</w:t>
      </w:r>
      <w:r w:rsidR="00EE2324" w:rsidRPr="00390F18">
        <w:rPr>
          <w:rFonts w:ascii="Times New Roman" w:hAnsi="Times New Roman" w:cs="Times New Roman"/>
          <w:bCs/>
          <w:iCs/>
          <w:color w:val="auto"/>
          <w:sz w:val="27"/>
          <w:szCs w:val="27"/>
        </w:rPr>
        <w:t>có ký hiệu chức năng y tế</w:t>
      </w:r>
      <w:r w:rsidR="00EE2324" w:rsidRPr="00390F18">
        <w:rPr>
          <w:rFonts w:ascii="Times New Roman" w:hAnsi="Times New Roman" w:cs="Times New Roman"/>
          <w:color w:val="auto"/>
          <w:sz w:val="27"/>
          <w:szCs w:val="27"/>
        </w:rPr>
        <w:t>) theo Quy hoạch chung thành phố Đông Hà đến năm 2045 đã được UBND tỉnh phê duyệt tại Quyết định</w:t>
      </w:r>
      <w:r w:rsidR="00AE782C" w:rsidRPr="00390F18">
        <w:rPr>
          <w:rFonts w:ascii="Times New Roman" w:hAnsi="Times New Roman" w:cs="Times New Roman"/>
          <w:color w:val="auto"/>
          <w:sz w:val="27"/>
          <w:szCs w:val="27"/>
        </w:rPr>
        <w:t xml:space="preserve"> số 1234/QĐ-UBND ngày 15/6/2023</w:t>
      </w:r>
      <w:r w:rsidR="00D15885" w:rsidRPr="00390F18">
        <w:rPr>
          <w:rFonts w:ascii="Times New Roman" w:hAnsi="Times New Roman" w:cs="Times New Roman"/>
          <w:color w:val="auto"/>
          <w:sz w:val="27"/>
          <w:szCs w:val="27"/>
        </w:rPr>
        <w:t xml:space="preserve">; </w:t>
      </w:r>
      <w:r w:rsidR="00D15885" w:rsidRPr="00390F18">
        <w:rPr>
          <w:rFonts w:ascii="Times New Roman" w:hAnsi="Times New Roman" w:cs="Times New Roman"/>
          <w:color w:val="auto"/>
          <w:sz w:val="27"/>
          <w:szCs w:val="27"/>
          <w:lang w:val="en-US"/>
        </w:rPr>
        <w:t>Đ</w:t>
      </w:r>
      <w:r w:rsidR="00AE782C" w:rsidRPr="00390F18">
        <w:rPr>
          <w:rFonts w:ascii="Times New Roman" w:hAnsi="Times New Roman" w:cs="Times New Roman"/>
          <w:color w:val="auto"/>
          <w:sz w:val="27"/>
          <w:szCs w:val="27"/>
        </w:rPr>
        <w:t>ồ án Điều chỉnh quy hoạch phân khu phường Đông Lương đã được UBND thành phố Đông Hà phê duyệt tại Quyết định số 518/QĐ-UBND ngày 13/3/2024 thì Dự án Bệnh viện Đa khoa 245 được quy hoạch là đất y tế.</w:t>
      </w:r>
    </w:p>
    <w:p w:rsidR="00D15885" w:rsidRPr="00390F18" w:rsidRDefault="00846040" w:rsidP="00AE782C">
      <w:pPr>
        <w:autoSpaceDE w:val="0"/>
        <w:autoSpaceDN w:val="0"/>
        <w:adjustRightInd w:val="0"/>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en-US"/>
        </w:rPr>
        <w:t xml:space="preserve">+ </w:t>
      </w:r>
      <w:r w:rsidR="00AE782C" w:rsidRPr="00390F18">
        <w:rPr>
          <w:rFonts w:ascii="Times New Roman" w:hAnsi="Times New Roman" w:cs="Times New Roman"/>
          <w:color w:val="auto"/>
          <w:sz w:val="27"/>
          <w:szCs w:val="27"/>
        </w:rPr>
        <w:t>Quyết định số 2076/QĐ-UBND ngày 17/7/2024 của UBND thành phố Đông Hà về việc phê duyệt điều chỉnh cục bộ quy hoạch chi tiết khu đô thị Nam Đông Hà giai đoạn 3 (Khu đất ký hiệu B1), vị trí đ</w:t>
      </w:r>
      <w:r w:rsidR="00D15885" w:rsidRPr="00390F18">
        <w:rPr>
          <w:rFonts w:ascii="Times New Roman" w:hAnsi="Times New Roman" w:cs="Times New Roman"/>
          <w:color w:val="auto"/>
          <w:sz w:val="27"/>
          <w:szCs w:val="27"/>
        </w:rPr>
        <w:t>ề xuất thuộc quy hoạch đất y tế.</w:t>
      </w:r>
    </w:p>
    <w:p w:rsidR="00846040" w:rsidRPr="00390F18" w:rsidRDefault="00846040" w:rsidP="00AE782C">
      <w:pPr>
        <w:autoSpaceDE w:val="0"/>
        <w:autoSpaceDN w:val="0"/>
        <w:adjustRightInd w:val="0"/>
        <w:spacing w:before="120" w:after="120" w:line="276"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xml:space="preserve">+ </w:t>
      </w:r>
      <w:r w:rsidR="008548BA" w:rsidRPr="00390F18">
        <w:rPr>
          <w:rFonts w:ascii="Times New Roman" w:hAnsi="Times New Roman" w:cs="Times New Roman"/>
          <w:color w:val="auto"/>
          <w:sz w:val="27"/>
          <w:szCs w:val="27"/>
          <w:lang w:val="en-US"/>
        </w:rPr>
        <w:t>Quyết định số 518/QĐ-UBND ngày 13/3/2024</w:t>
      </w:r>
      <w:r w:rsidR="008548BA" w:rsidRPr="00390F18">
        <w:rPr>
          <w:rFonts w:ascii="Times New Roman" w:hAnsi="Times New Roman" w:cs="Times New Roman"/>
          <w:color w:val="auto"/>
          <w:sz w:val="27"/>
          <w:szCs w:val="27"/>
        </w:rPr>
        <w:t xml:space="preserve"> của UBND thành phố Đông Hà về việc phê duyệt điều chỉnh</w:t>
      </w:r>
      <w:r w:rsidR="008548BA" w:rsidRPr="00390F18">
        <w:rPr>
          <w:rFonts w:ascii="Times New Roman" w:hAnsi="Times New Roman" w:cs="Times New Roman"/>
          <w:color w:val="auto"/>
          <w:sz w:val="27"/>
          <w:szCs w:val="27"/>
          <w:lang w:val="en-US"/>
        </w:rPr>
        <w:t xml:space="preserve"> quy hoạch phân khu tỷ lệ 1/2000 phường Đông Lương, thành phố Đông Hà, tỉnh Quảng Trị.</w:t>
      </w:r>
    </w:p>
    <w:p w:rsidR="00142C5E" w:rsidRPr="00390F18" w:rsidRDefault="00594462" w:rsidP="00EE2324">
      <w:pPr>
        <w:autoSpaceDE w:val="0"/>
        <w:autoSpaceDN w:val="0"/>
        <w:adjustRightInd w:val="0"/>
        <w:spacing w:before="120" w:after="120" w:line="276"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bCs/>
          <w:color w:val="auto"/>
          <w:sz w:val="27"/>
          <w:szCs w:val="27"/>
          <w:lang w:val="nb-NO"/>
        </w:rPr>
        <w:t>- Phù hợp với kế hoạch sử dụng đất</w:t>
      </w:r>
      <w:r w:rsidR="00D15885" w:rsidRPr="00390F18">
        <w:rPr>
          <w:rFonts w:ascii="Times New Roman" w:hAnsi="Times New Roman" w:cs="Times New Roman"/>
          <w:bCs/>
          <w:color w:val="auto"/>
          <w:sz w:val="27"/>
          <w:szCs w:val="27"/>
          <w:lang w:val="nb-NO"/>
        </w:rPr>
        <w:t xml:space="preserve"> năm 2025 của thành phố Đông Hà</w:t>
      </w:r>
      <w:r w:rsidRPr="00390F18">
        <w:rPr>
          <w:rFonts w:ascii="Times New Roman" w:hAnsi="Times New Roman" w:cs="Times New Roman"/>
          <w:bCs/>
          <w:color w:val="auto"/>
          <w:sz w:val="27"/>
          <w:szCs w:val="27"/>
          <w:lang w:val="nb-NO"/>
        </w:rPr>
        <w:t>:</w:t>
      </w:r>
      <w:r w:rsidR="00AE782C" w:rsidRPr="00390F18">
        <w:rPr>
          <w:rFonts w:ascii="Times New Roman" w:hAnsi="Times New Roman" w:cs="Times New Roman"/>
          <w:bCs/>
          <w:color w:val="auto"/>
          <w:sz w:val="27"/>
          <w:szCs w:val="27"/>
          <w:lang w:val="nb-NO"/>
        </w:rPr>
        <w:t xml:space="preserve"> </w:t>
      </w:r>
      <w:r w:rsidR="00AE782C" w:rsidRPr="00390F18">
        <w:rPr>
          <w:rFonts w:ascii="Times New Roman" w:hAnsi="Times New Roman" w:cs="Times New Roman"/>
          <w:color w:val="auto"/>
          <w:sz w:val="27"/>
          <w:szCs w:val="27"/>
          <w:lang w:val="en-US"/>
        </w:rPr>
        <w:t xml:space="preserve">Quyết định số 553/QĐ-UBND ngày 28/02/2025 của UBND tỉnh Quảng Trị về việc phê duyệt Kế hoạc sử dụng đất năm 2025 thành phố Đông Hà (Mục số 104, Dự án Bệnh viện đa khoa 245, diện tích 1,53 ha). </w:t>
      </w:r>
    </w:p>
    <w:p w:rsidR="00342433" w:rsidRPr="00390F18" w:rsidRDefault="00342433" w:rsidP="00F47CE0">
      <w:pPr>
        <w:pStyle w:val="Heading1"/>
        <w:keepLines w:val="0"/>
        <w:widowControl/>
        <w:spacing w:before="120" w:after="120" w:line="276" w:lineRule="auto"/>
        <w:jc w:val="both"/>
        <w:rPr>
          <w:rFonts w:ascii="Times New Roman" w:eastAsia="Times New Roman" w:hAnsi="Times New Roman" w:cs="Times New Roman"/>
          <w:color w:val="auto"/>
          <w:kern w:val="32"/>
          <w:sz w:val="27"/>
          <w:szCs w:val="27"/>
          <w:lang w:eastAsia="en-US"/>
        </w:rPr>
      </w:pPr>
      <w:bookmarkStart w:id="617" w:name="_Toc104732273"/>
      <w:bookmarkStart w:id="618" w:name="_Toc104733898"/>
      <w:bookmarkStart w:id="619" w:name="_Toc112070928"/>
      <w:bookmarkStart w:id="620" w:name="_Toc112071067"/>
      <w:bookmarkStart w:id="621" w:name="_Toc113479909"/>
      <w:bookmarkStart w:id="622" w:name="_Toc113480038"/>
      <w:bookmarkStart w:id="623" w:name="_Toc113480249"/>
      <w:bookmarkStart w:id="624" w:name="_Toc117608335"/>
      <w:bookmarkStart w:id="625" w:name="_Toc134072066"/>
      <w:bookmarkStart w:id="626" w:name="_Toc134645843"/>
      <w:bookmarkStart w:id="627" w:name="_Toc134789760"/>
      <w:bookmarkStart w:id="628" w:name="_Toc134789878"/>
      <w:bookmarkStart w:id="629" w:name="_Toc150237818"/>
      <w:bookmarkStart w:id="630" w:name="_Toc195519779"/>
      <w:r w:rsidRPr="00390F18">
        <w:rPr>
          <w:rFonts w:ascii="Times New Roman" w:eastAsia="Times New Roman" w:hAnsi="Times New Roman" w:cs="Times New Roman"/>
          <w:color w:val="auto"/>
          <w:kern w:val="32"/>
          <w:sz w:val="27"/>
          <w:szCs w:val="27"/>
          <w:lang w:eastAsia="en-US"/>
        </w:rPr>
        <w:t>2</w:t>
      </w:r>
      <w:bookmarkEnd w:id="610"/>
      <w:r w:rsidRPr="00390F18">
        <w:rPr>
          <w:rFonts w:ascii="Times New Roman" w:eastAsia="Times New Roman" w:hAnsi="Times New Roman" w:cs="Times New Roman"/>
          <w:color w:val="auto"/>
          <w:kern w:val="32"/>
          <w:sz w:val="27"/>
          <w:szCs w:val="27"/>
          <w:lang w:eastAsia="en-US"/>
        </w:rPr>
        <w:t>. Sự phù hợp của dự án đầu tư đối với khả năng chịu tải của môi trườ</w:t>
      </w:r>
      <w:r w:rsidR="00A7546F" w:rsidRPr="00390F18">
        <w:rPr>
          <w:rFonts w:ascii="Times New Roman" w:eastAsia="Times New Roman" w:hAnsi="Times New Roman" w:cs="Times New Roman"/>
          <w:color w:val="auto"/>
          <w:kern w:val="32"/>
          <w:sz w:val="27"/>
          <w:szCs w:val="27"/>
          <w:lang w:eastAsia="en-US"/>
        </w:rPr>
        <w:t>ng</w:t>
      </w:r>
      <w:bookmarkEnd w:id="611"/>
      <w:bookmarkEnd w:id="612"/>
      <w:bookmarkEnd w:id="613"/>
      <w:bookmarkEnd w:id="614"/>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rsidR="00142C5E" w:rsidRPr="00390F18" w:rsidRDefault="005E0082" w:rsidP="00F47CE0">
      <w:pPr>
        <w:spacing w:before="120" w:after="120" w:line="276" w:lineRule="auto"/>
        <w:ind w:firstLine="540"/>
        <w:jc w:val="both"/>
        <w:rPr>
          <w:rStyle w:val="Tiu2"/>
          <w:b w:val="0"/>
          <w:bCs w:val="0"/>
          <w:color w:val="auto"/>
          <w:sz w:val="27"/>
          <w:szCs w:val="27"/>
          <w:lang w:val="en-US"/>
        </w:rPr>
      </w:pPr>
      <w:bookmarkStart w:id="631" w:name="_Toc193900400"/>
      <w:bookmarkStart w:id="632" w:name="_Toc195107171"/>
      <w:bookmarkStart w:id="633" w:name="_Toc150237819"/>
      <w:bookmarkStart w:id="634" w:name="_Toc150240810"/>
      <w:bookmarkStart w:id="635" w:name="_Toc161666005"/>
      <w:bookmarkStart w:id="636" w:name="_Toc177567969"/>
      <w:bookmarkStart w:id="637" w:name="_Toc178773715"/>
      <w:bookmarkStart w:id="638" w:name="_Toc148529833"/>
      <w:bookmarkStart w:id="639" w:name="_Toc148530325"/>
      <w:bookmarkStart w:id="640" w:name="_Toc99111251"/>
      <w:bookmarkStart w:id="641" w:name="_Toc99918758"/>
      <w:bookmarkStart w:id="642" w:name="_Toc100062879"/>
      <w:bookmarkStart w:id="643" w:name="_Toc100242122"/>
      <w:bookmarkStart w:id="644" w:name="_Toc104732275"/>
      <w:bookmarkStart w:id="645" w:name="_Toc104733900"/>
      <w:bookmarkStart w:id="646" w:name="_Toc112070930"/>
      <w:bookmarkStart w:id="647" w:name="_Toc112071069"/>
      <w:bookmarkStart w:id="648" w:name="_Toc113479911"/>
      <w:bookmarkStart w:id="649" w:name="_Toc113480040"/>
      <w:bookmarkStart w:id="650" w:name="_Toc113480251"/>
      <w:bookmarkStart w:id="651" w:name="_Toc117608337"/>
      <w:bookmarkStart w:id="652" w:name="bookmark214"/>
      <w:bookmarkStart w:id="653" w:name="bookmark215"/>
      <w:bookmarkStart w:id="654" w:name="bookmark216"/>
      <w:bookmarkStart w:id="655" w:name="_Toc195519780"/>
      <w:r w:rsidRPr="00390F18">
        <w:rPr>
          <w:rStyle w:val="Tiu2"/>
          <w:b w:val="0"/>
          <w:bCs w:val="0"/>
          <w:color w:val="auto"/>
          <w:sz w:val="27"/>
          <w:szCs w:val="27"/>
          <w:lang w:val="en-US"/>
        </w:rPr>
        <w:t xml:space="preserve">- </w:t>
      </w:r>
      <w:r w:rsidR="00ED21EA" w:rsidRPr="00390F18">
        <w:rPr>
          <w:rStyle w:val="Tiu2"/>
          <w:b w:val="0"/>
          <w:bCs w:val="0"/>
          <w:color w:val="auto"/>
          <w:sz w:val="27"/>
          <w:szCs w:val="27"/>
          <w:lang w:val="en-US"/>
        </w:rPr>
        <w:t>Nước thải từ hoạt động của dự án bao gồm:</w:t>
      </w:r>
      <w:r w:rsidR="0041056D" w:rsidRPr="00390F18">
        <w:rPr>
          <w:rStyle w:val="Tiu2"/>
          <w:b w:val="0"/>
          <w:bCs w:val="0"/>
          <w:color w:val="auto"/>
          <w:sz w:val="27"/>
          <w:szCs w:val="27"/>
          <w:lang w:val="en-US"/>
        </w:rPr>
        <w:t xml:space="preserve"> </w:t>
      </w:r>
      <w:r w:rsidR="00ED21EA" w:rsidRPr="00390F18">
        <w:rPr>
          <w:rStyle w:val="Tiu2"/>
          <w:b w:val="0"/>
          <w:bCs w:val="0"/>
          <w:color w:val="auto"/>
          <w:sz w:val="27"/>
          <w:szCs w:val="27"/>
          <w:lang w:val="en-US"/>
        </w:rPr>
        <w:t>Nước thải sinh hoạt của</w:t>
      </w:r>
      <w:r w:rsidR="00142C5E" w:rsidRPr="00390F18">
        <w:rPr>
          <w:rStyle w:val="Tiu2"/>
          <w:b w:val="0"/>
          <w:bCs w:val="0"/>
          <w:color w:val="auto"/>
          <w:sz w:val="27"/>
          <w:szCs w:val="27"/>
          <w:lang w:val="en-US"/>
        </w:rPr>
        <w:t xml:space="preserve"> cán bộ nhân viên y tế, sinh hoạt của bệnh nhân, người nhà bệnh nhân và nước thải y tế.</w:t>
      </w:r>
      <w:r w:rsidR="00D15885" w:rsidRPr="00390F18">
        <w:rPr>
          <w:rStyle w:val="Tiu2"/>
          <w:b w:val="0"/>
          <w:bCs w:val="0"/>
          <w:color w:val="auto"/>
          <w:sz w:val="27"/>
          <w:szCs w:val="27"/>
          <w:lang w:val="en-US"/>
        </w:rPr>
        <w:t xml:space="preserve"> Trong đó:</w:t>
      </w:r>
      <w:bookmarkEnd w:id="631"/>
      <w:bookmarkEnd w:id="632"/>
      <w:bookmarkEnd w:id="655"/>
    </w:p>
    <w:p w:rsidR="00D15885" w:rsidRPr="00390F18" w:rsidRDefault="00D15885" w:rsidP="00D15885">
      <w:pPr>
        <w:pStyle w:val="2"/>
        <w:spacing w:before="0" w:after="0"/>
        <w:ind w:firstLine="540"/>
        <w:rPr>
          <w:b w:val="0"/>
          <w:sz w:val="27"/>
          <w:szCs w:val="27"/>
          <w:lang w:val="nl-NL"/>
        </w:rPr>
      </w:pPr>
      <w:bookmarkStart w:id="656" w:name="_Toc148529834"/>
      <w:bookmarkStart w:id="657" w:name="_Toc148530326"/>
      <w:bookmarkEnd w:id="633"/>
      <w:bookmarkEnd w:id="634"/>
      <w:bookmarkEnd w:id="635"/>
      <w:bookmarkEnd w:id="636"/>
      <w:bookmarkEnd w:id="637"/>
      <w:bookmarkEnd w:id="638"/>
      <w:bookmarkEnd w:id="639"/>
      <w:r w:rsidRPr="00390F18">
        <w:rPr>
          <w:b w:val="0"/>
          <w:sz w:val="27"/>
          <w:szCs w:val="27"/>
          <w:lang w:val="nl-NL"/>
        </w:rPr>
        <w:t>+ Nước thải phát sinh từ các khoa khám chữa bệnh, từ sinh hoạt của bệnh nhân và người nhà lưu trú và CBCNB được thu gom về hệ thống xử lý nước thải tập trung để loại bỏ các chất vô cơ kích thước lớn, cát sỏi,… trên đường dẫn nước thải có bố trí các song chắn rác và các hố ga.</w:t>
      </w:r>
    </w:p>
    <w:p w:rsidR="00D15885" w:rsidRPr="00390F18" w:rsidRDefault="00D15885" w:rsidP="00D15885">
      <w:pPr>
        <w:pStyle w:val="2"/>
        <w:spacing w:before="0" w:after="0"/>
        <w:ind w:firstLine="540"/>
        <w:rPr>
          <w:b w:val="0"/>
          <w:sz w:val="27"/>
          <w:szCs w:val="27"/>
          <w:lang w:val="nl-NL"/>
        </w:rPr>
      </w:pPr>
      <w:r w:rsidRPr="00390F18">
        <w:rPr>
          <w:b w:val="0"/>
          <w:sz w:val="27"/>
          <w:szCs w:val="27"/>
          <w:lang w:val="nl-NL"/>
        </w:rPr>
        <w:t>+ Nước thải vệ sinh (vệ sinh đen): Nước thải này được thu gom và xử lý bằng hầm tự hoại 3 ngăn. Nước thải sau bể tự hoại 3 ngăn tiếp tục dẫn về hệ thống XLNT để xử lý.</w:t>
      </w:r>
    </w:p>
    <w:p w:rsidR="00846040" w:rsidRPr="00390F18" w:rsidRDefault="00D15885" w:rsidP="00D15885">
      <w:pPr>
        <w:pStyle w:val="Doanvan"/>
        <w:spacing w:before="120" w:after="120" w:line="276" w:lineRule="auto"/>
        <w:ind w:firstLine="567"/>
        <w:rPr>
          <w:sz w:val="27"/>
          <w:szCs w:val="27"/>
          <w:lang w:val="nl-NL"/>
        </w:rPr>
      </w:pPr>
      <w:r w:rsidRPr="00390F18">
        <w:rPr>
          <w:sz w:val="27"/>
          <w:szCs w:val="27"/>
          <w:lang w:val="nl-NL"/>
        </w:rPr>
        <w:t xml:space="preserve">+ Công trình xử lý nước thải: Toàn bộ nước thải của bệnh viện với lưu lượng </w:t>
      </w:r>
      <w:r w:rsidR="00693AD1" w:rsidRPr="00390F18">
        <w:rPr>
          <w:sz w:val="27"/>
          <w:szCs w:val="27"/>
          <w:lang w:val="nl-NL"/>
        </w:rPr>
        <w:t>88,8</w:t>
      </w:r>
      <w:r w:rsidRPr="00390F18">
        <w:rPr>
          <w:sz w:val="27"/>
          <w:szCs w:val="27"/>
          <w:lang w:val="nl-NL"/>
        </w:rPr>
        <w:t xml:space="preserve"> m</w:t>
      </w:r>
      <w:r w:rsidRPr="00390F18">
        <w:rPr>
          <w:sz w:val="27"/>
          <w:szCs w:val="27"/>
          <w:vertAlign w:val="superscript"/>
          <w:lang w:val="nl-NL"/>
        </w:rPr>
        <w:t>3</w:t>
      </w:r>
      <w:r w:rsidRPr="00390F18">
        <w:rPr>
          <w:sz w:val="27"/>
          <w:szCs w:val="27"/>
          <w:lang w:val="nl-NL"/>
        </w:rPr>
        <w:t>/ngày (</w:t>
      </w:r>
      <w:r w:rsidRPr="00390F18">
        <w:rPr>
          <w:sz w:val="27"/>
          <w:szCs w:val="27"/>
          <w:lang w:val="it-IT"/>
        </w:rPr>
        <w:t xml:space="preserve">tương ứng </w:t>
      </w:r>
      <w:r w:rsidR="00693AD1" w:rsidRPr="00390F18">
        <w:rPr>
          <w:sz w:val="27"/>
          <w:szCs w:val="27"/>
          <w:lang w:val="it-IT"/>
        </w:rPr>
        <w:t>3,7</w:t>
      </w:r>
      <w:r w:rsidRPr="00390F18">
        <w:rPr>
          <w:sz w:val="27"/>
          <w:szCs w:val="27"/>
          <w:lang w:val="it-IT"/>
        </w:rPr>
        <w:t>m</w:t>
      </w:r>
      <w:r w:rsidRPr="00390F18">
        <w:rPr>
          <w:sz w:val="27"/>
          <w:szCs w:val="27"/>
          <w:vertAlign w:val="superscript"/>
          <w:lang w:val="it-IT"/>
        </w:rPr>
        <w:t>3</w:t>
      </w:r>
      <w:r w:rsidRPr="00390F18">
        <w:rPr>
          <w:sz w:val="27"/>
          <w:szCs w:val="27"/>
          <w:lang w:val="it-IT"/>
        </w:rPr>
        <w:t>/h)</w:t>
      </w:r>
      <w:r w:rsidRPr="00390F18">
        <w:rPr>
          <w:sz w:val="27"/>
          <w:szCs w:val="27"/>
          <w:lang w:val="nl-NL"/>
        </w:rPr>
        <w:t xml:space="preserve"> được thu gom về HTXLNT tập trung (góc phía Đông Nam), có công suất 100 m</w:t>
      </w:r>
      <w:r w:rsidRPr="00390F18">
        <w:rPr>
          <w:sz w:val="27"/>
          <w:szCs w:val="27"/>
          <w:vertAlign w:val="superscript"/>
          <w:lang w:val="nl-NL"/>
        </w:rPr>
        <w:t>3</w:t>
      </w:r>
      <w:r w:rsidRPr="00390F18">
        <w:rPr>
          <w:sz w:val="27"/>
          <w:szCs w:val="27"/>
          <w:lang w:val="nl-NL"/>
        </w:rPr>
        <w:t xml:space="preserve">/ngày bằng công nghệ xử lý sinh học kết hợp hoá </w:t>
      </w:r>
      <w:r w:rsidRPr="00390F18">
        <w:rPr>
          <w:sz w:val="27"/>
          <w:szCs w:val="27"/>
          <w:lang w:val="nl-NL"/>
        </w:rPr>
        <w:lastRenderedPageBreak/>
        <w:t>lý để xử lý nước thải đạt cột B, QCVN 28:2010/BTNMT trước khi đấu nối vào hệ thống thoát nước của khu vực.</w:t>
      </w:r>
    </w:p>
    <w:p w:rsidR="008548BA" w:rsidRPr="00390F18" w:rsidRDefault="00BC14C0" w:rsidP="00C731CB">
      <w:pPr>
        <w:pStyle w:val="Doanvan"/>
        <w:spacing w:before="120" w:after="120" w:line="276" w:lineRule="auto"/>
        <w:ind w:firstLine="567"/>
        <w:rPr>
          <w:sz w:val="27"/>
          <w:szCs w:val="27"/>
          <w:lang w:val="en-US"/>
        </w:rPr>
      </w:pPr>
      <w:r w:rsidRPr="00390F18">
        <w:rPr>
          <w:sz w:val="27"/>
          <w:szCs w:val="27"/>
          <w:lang w:val="en-US"/>
        </w:rPr>
        <w:t>Toàn bộ nước thải</w:t>
      </w:r>
      <w:r w:rsidR="003A07BE" w:rsidRPr="00390F18">
        <w:rPr>
          <w:sz w:val="27"/>
          <w:szCs w:val="27"/>
          <w:lang w:val="en-US"/>
        </w:rPr>
        <w:t xml:space="preserve"> </w:t>
      </w:r>
      <w:r w:rsidRPr="00390F18">
        <w:rPr>
          <w:sz w:val="27"/>
          <w:szCs w:val="27"/>
          <w:lang w:val="en-US"/>
        </w:rPr>
        <w:t>khu vự</w:t>
      </w:r>
      <w:r w:rsidR="003A07BE" w:rsidRPr="00390F18">
        <w:rPr>
          <w:sz w:val="27"/>
          <w:szCs w:val="27"/>
          <w:lang w:val="en-US"/>
        </w:rPr>
        <w:t>c</w:t>
      </w:r>
      <w:r w:rsidRPr="00390F18">
        <w:rPr>
          <w:sz w:val="27"/>
          <w:szCs w:val="27"/>
          <w:lang w:val="en-US"/>
        </w:rPr>
        <w:t xml:space="preserve"> Dự án sau khi được xử lý đảm bảo </w:t>
      </w:r>
      <w:r w:rsidR="008548BA" w:rsidRPr="00390F18">
        <w:rPr>
          <w:sz w:val="27"/>
          <w:szCs w:val="27"/>
          <w:lang w:val="nl-NL"/>
        </w:rPr>
        <w:t xml:space="preserve">đạt cột B, QCVN 28:2010/BTNMT sẽ đấu nối vào hệ thống thoát nước chung của khu đô thị Nam Đông Hà giai đoạn 3 góc phía Đông Nam trên tuyến đường </w:t>
      </w:r>
      <w:r w:rsidR="005724EA" w:rsidRPr="00390F18">
        <w:rPr>
          <w:sz w:val="27"/>
          <w:szCs w:val="27"/>
          <w:lang w:val="nl-NL"/>
        </w:rPr>
        <w:t xml:space="preserve">Hồ </w:t>
      </w:r>
      <w:r w:rsidR="001F0D07" w:rsidRPr="00390F18">
        <w:rPr>
          <w:sz w:val="27"/>
          <w:szCs w:val="27"/>
          <w:lang w:val="nl-NL"/>
        </w:rPr>
        <w:t>Sỹ Thản</w:t>
      </w:r>
      <w:r w:rsidR="00C731CB" w:rsidRPr="00390F18">
        <w:rPr>
          <w:sz w:val="27"/>
          <w:szCs w:val="27"/>
          <w:lang w:val="nl-NL"/>
        </w:rPr>
        <w:t xml:space="preserve">, chảy về </w:t>
      </w:r>
      <w:r w:rsidR="00226FA0" w:rsidRPr="00390F18">
        <w:rPr>
          <w:sz w:val="27"/>
          <w:szCs w:val="27"/>
          <w:lang w:val="nl-NL"/>
        </w:rPr>
        <w:t>hệ thống</w:t>
      </w:r>
      <w:r w:rsidR="00C731CB" w:rsidRPr="00390F18">
        <w:rPr>
          <w:sz w:val="27"/>
          <w:szCs w:val="27"/>
          <w:lang w:val="nl-NL"/>
        </w:rPr>
        <w:t xml:space="preserve"> thoát nước trên đường Nguyễn Hữu Thọ </w:t>
      </w:r>
      <w:r w:rsidR="00037662" w:rsidRPr="00390F18">
        <w:rPr>
          <w:sz w:val="27"/>
          <w:szCs w:val="27"/>
          <w:lang w:val="nl-NL"/>
        </w:rPr>
        <w:t xml:space="preserve">băng qua KCN Nam Đông Hà và đổ ra lưu vực khe mụ Lén, sau đó </w:t>
      </w:r>
      <w:r w:rsidR="00C731CB" w:rsidRPr="00390F18">
        <w:rPr>
          <w:sz w:val="27"/>
          <w:szCs w:val="27"/>
          <w:lang w:val="nl-NL"/>
        </w:rPr>
        <w:t xml:space="preserve">chảy ra sông Vĩnh Phước. Theo Quy hoạch thoát nước của khu vực tại Quyết định số 2076/QĐ-UBND ngày 17/7/2024 của UBND thành phố Đông Hà về việc phê duyệt điều chỉnh cục bộ quy hoạch chi tiết khu đô thị Nam Đông Hà giai đoạn 3; Quyết định số 518/QĐ-UBND ngày 13/3/2024 của UBND thành phố Đông Hà về việc phê duyệt điều chỉnh quy hoạch phân khu tỷ lệ 1/2000 phường Đông Lương, thành phố Đông Hà, tỉnh Quảng Trị thì lưu vực thoát nước của khu vực dự án sẽ đổ về sông Vĩnh Phước. </w:t>
      </w:r>
      <w:r w:rsidR="00C731CB" w:rsidRPr="00390F18">
        <w:rPr>
          <w:sz w:val="27"/>
          <w:szCs w:val="27"/>
          <w:lang w:val="en-US"/>
        </w:rPr>
        <w:t>Do đó nước thải của dự án sau xử lý cột B, QCVN 28:2010/BTNMT được thải ra môi trường là hoàn toàn phù hợp.</w:t>
      </w:r>
    </w:p>
    <w:p w:rsidR="00C731CB" w:rsidRPr="00390F18" w:rsidRDefault="00C731CB" w:rsidP="00C731CB">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pt-BR"/>
        </w:rPr>
        <w:t xml:space="preserve">Đối tượng tiếp nhận nước thải của Dự án là khe Mụ Lén cách Dự án khoảng 1,2km về phía Đông Bắc, sau đó đổ ra sông Vĩnh Phước cách Dự án khoảng 1,7km về phía Đông Bắc. </w:t>
      </w:r>
      <w:r w:rsidRPr="00390F18">
        <w:rPr>
          <w:rFonts w:ascii="Times New Roman" w:hAnsi="Times New Roman" w:cs="Times New Roman"/>
          <w:color w:val="auto"/>
          <w:sz w:val="27"/>
          <w:szCs w:val="27"/>
        </w:rPr>
        <w:t xml:space="preserve">Khe </w:t>
      </w:r>
      <w:r w:rsidRPr="00390F18">
        <w:rPr>
          <w:rFonts w:ascii="Times New Roman" w:hAnsi="Times New Roman" w:cs="Times New Roman"/>
          <w:color w:val="auto"/>
          <w:sz w:val="27"/>
          <w:szCs w:val="27"/>
          <w:lang w:val="en-US"/>
        </w:rPr>
        <w:t xml:space="preserve">Mụ Lén </w:t>
      </w:r>
      <w:r w:rsidRPr="00390F18">
        <w:rPr>
          <w:rFonts w:ascii="Times New Roman" w:hAnsi="Times New Roman" w:cs="Times New Roman"/>
          <w:color w:val="auto"/>
          <w:sz w:val="27"/>
          <w:szCs w:val="27"/>
        </w:rPr>
        <w:t xml:space="preserve">có chiều rộng trung bình khoảng 2m, sâu khoảng 1,5-2m. Đây là thủy vực nhỏ, chưa có bất cứ nghiên cứu nào về số liệu thủy văn nguồn nước. </w:t>
      </w:r>
      <w:r w:rsidRPr="00390F18">
        <w:rPr>
          <w:rFonts w:ascii="Times New Roman" w:hAnsi="Times New Roman" w:cs="Times New Roman"/>
          <w:color w:val="auto"/>
          <w:sz w:val="27"/>
          <w:szCs w:val="27"/>
          <w:lang w:val="en-US"/>
        </w:rPr>
        <w:t>C</w:t>
      </w:r>
      <w:r w:rsidRPr="00390F18">
        <w:rPr>
          <w:rFonts w:ascii="Times New Roman" w:hAnsi="Times New Roman" w:cs="Times New Roman"/>
          <w:color w:val="auto"/>
          <w:sz w:val="27"/>
          <w:szCs w:val="27"/>
        </w:rPr>
        <w:t>hế độ thủy văn của khe phụ thuộc vào mùa, về mùa khô, khe chỉ tiếp nhận nước thải từ các nhà máy trong KCN</w:t>
      </w:r>
      <w:r w:rsidRPr="00390F18">
        <w:rPr>
          <w:rFonts w:ascii="Times New Roman" w:hAnsi="Times New Roman" w:cs="Times New Roman"/>
          <w:color w:val="auto"/>
          <w:sz w:val="27"/>
          <w:szCs w:val="27"/>
          <w:lang w:val="en-US"/>
        </w:rPr>
        <w:t xml:space="preserve"> Nam Đông Hà</w:t>
      </w:r>
      <w:r w:rsidRPr="00390F18">
        <w:rPr>
          <w:rFonts w:ascii="Times New Roman" w:hAnsi="Times New Roman" w:cs="Times New Roman"/>
          <w:color w:val="auto"/>
          <w:sz w:val="27"/>
          <w:szCs w:val="27"/>
        </w:rPr>
        <w:t xml:space="preserve">, nước thải từ sinh hoạt Khu đô thị Nam Đông Hà và nước từ sông Vĩnh Phước. Về mùa mưa, khe là thủy vực thoát nước mưa, nước thải của toàn bộ khu vực, hoàn toàn không cung cấp nước cho sản xuất nông nghiệp đối với khu phố Lai Phước. </w:t>
      </w:r>
    </w:p>
    <w:p w:rsidR="00C731CB" w:rsidRPr="00390F18" w:rsidRDefault="00C731CB" w:rsidP="00C731CB">
      <w:pPr>
        <w:spacing w:before="120" w:after="120" w:line="276" w:lineRule="auto"/>
        <w:ind w:firstLine="567"/>
        <w:jc w:val="both"/>
        <w:rPr>
          <w:rFonts w:ascii="Times New Roman" w:hAnsi="Times New Roman" w:cs="Times New Roman"/>
          <w:iCs/>
          <w:color w:val="auto"/>
          <w:sz w:val="27"/>
          <w:szCs w:val="27"/>
        </w:rPr>
      </w:pPr>
      <w:r w:rsidRPr="00390F18">
        <w:rPr>
          <w:rFonts w:ascii="Times New Roman" w:hAnsi="Times New Roman" w:cs="Times New Roman"/>
          <w:iCs/>
          <w:color w:val="auto"/>
          <w:sz w:val="27"/>
          <w:szCs w:val="27"/>
        </w:rPr>
        <w:t xml:space="preserve">Như vậy, vị trí nguồn tiếp nhận nước thải của </w:t>
      </w:r>
      <w:r w:rsidRPr="00390F18">
        <w:rPr>
          <w:rFonts w:ascii="Times New Roman" w:hAnsi="Times New Roman" w:cs="Times New Roman"/>
          <w:iCs/>
          <w:color w:val="auto"/>
          <w:sz w:val="27"/>
          <w:szCs w:val="27"/>
          <w:lang w:val="en-US"/>
        </w:rPr>
        <w:t>Dự án</w:t>
      </w:r>
      <w:r w:rsidRPr="00390F18">
        <w:rPr>
          <w:rFonts w:ascii="Times New Roman" w:hAnsi="Times New Roman" w:cs="Times New Roman"/>
          <w:iCs/>
          <w:color w:val="auto"/>
          <w:sz w:val="27"/>
          <w:szCs w:val="27"/>
        </w:rPr>
        <w:t xml:space="preserve"> đảm bảo không gây ảnh hưởng đến phạm vi vùng bảo vệ nguồn nước cấp cho sinh hoạt của Trạm bơm cấp nước. </w:t>
      </w:r>
    </w:p>
    <w:p w:rsidR="00C731CB" w:rsidRPr="00390F18" w:rsidRDefault="00C731CB" w:rsidP="00C731CB">
      <w:pPr>
        <w:pStyle w:val="Doanvan"/>
        <w:spacing w:before="120" w:after="120" w:line="276" w:lineRule="auto"/>
        <w:ind w:firstLine="567"/>
        <w:rPr>
          <w:sz w:val="27"/>
          <w:szCs w:val="27"/>
          <w:lang w:val="nl-NL"/>
        </w:rPr>
      </w:pPr>
    </w:p>
    <w:p w:rsidR="00226FA0" w:rsidRPr="00390F18" w:rsidRDefault="00226FA0">
      <w:pPr>
        <w:widowControl/>
        <w:spacing w:after="200" w:line="276" w:lineRule="auto"/>
        <w:rPr>
          <w:rFonts w:ascii="Times New Roman" w:hAnsi="Times New Roman" w:cs="Times New Roman"/>
          <w:b/>
          <w:color w:val="auto"/>
          <w:kern w:val="32"/>
          <w:sz w:val="27"/>
          <w:szCs w:val="27"/>
          <w:lang w:eastAsia="en-US"/>
        </w:rPr>
      </w:pPr>
      <w:bookmarkStart w:id="658" w:name="_Toc134072067"/>
      <w:bookmarkStart w:id="659" w:name="_Toc134645844"/>
      <w:bookmarkStart w:id="660" w:name="_Toc134789761"/>
      <w:bookmarkStart w:id="661" w:name="_Toc134789879"/>
      <w:bookmarkStart w:id="662" w:name="_Toc150237821"/>
      <w:bookmarkEnd w:id="656"/>
      <w:bookmarkEnd w:id="657"/>
      <w:r w:rsidRPr="00390F18">
        <w:rPr>
          <w:rFonts w:ascii="Times New Roman" w:hAnsi="Times New Roman" w:cs="Times New Roman"/>
          <w:bCs/>
          <w:color w:val="auto"/>
          <w:kern w:val="32"/>
          <w:sz w:val="27"/>
          <w:szCs w:val="27"/>
          <w:lang w:eastAsia="en-US"/>
        </w:rPr>
        <w:br w:type="page"/>
      </w:r>
    </w:p>
    <w:p w:rsidR="00342433" w:rsidRPr="00390F18" w:rsidRDefault="00342433" w:rsidP="00F47CE0">
      <w:pPr>
        <w:pStyle w:val="Heading1"/>
        <w:keepLines w:val="0"/>
        <w:widowControl/>
        <w:spacing w:before="120" w:after="120" w:line="264" w:lineRule="auto"/>
        <w:jc w:val="center"/>
        <w:rPr>
          <w:rFonts w:ascii="Times New Roman" w:eastAsia="Times New Roman" w:hAnsi="Times New Roman" w:cs="Times New Roman"/>
          <w:bCs w:val="0"/>
          <w:color w:val="auto"/>
          <w:kern w:val="32"/>
          <w:sz w:val="27"/>
          <w:szCs w:val="27"/>
          <w:lang w:eastAsia="en-US"/>
        </w:rPr>
      </w:pPr>
      <w:bookmarkStart w:id="663" w:name="_Toc195519781"/>
      <w:r w:rsidRPr="00390F18">
        <w:rPr>
          <w:rFonts w:ascii="Times New Roman" w:eastAsia="Times New Roman" w:hAnsi="Times New Roman" w:cs="Times New Roman"/>
          <w:bCs w:val="0"/>
          <w:color w:val="auto"/>
          <w:kern w:val="32"/>
          <w:sz w:val="27"/>
          <w:szCs w:val="27"/>
          <w:lang w:eastAsia="en-US"/>
        </w:rPr>
        <w:lastRenderedPageBreak/>
        <w:t>Chương III</w:t>
      </w:r>
      <w:bookmarkEnd w:id="640"/>
      <w:bookmarkEnd w:id="641"/>
      <w:bookmarkEnd w:id="642"/>
      <w:bookmarkEnd w:id="643"/>
      <w:bookmarkEnd w:id="644"/>
      <w:bookmarkEnd w:id="645"/>
      <w:bookmarkEnd w:id="646"/>
      <w:bookmarkEnd w:id="647"/>
      <w:bookmarkEnd w:id="648"/>
      <w:bookmarkEnd w:id="649"/>
      <w:bookmarkEnd w:id="650"/>
      <w:bookmarkEnd w:id="651"/>
      <w:bookmarkEnd w:id="658"/>
      <w:bookmarkEnd w:id="659"/>
      <w:bookmarkEnd w:id="660"/>
      <w:bookmarkEnd w:id="661"/>
      <w:bookmarkEnd w:id="662"/>
      <w:bookmarkEnd w:id="663"/>
    </w:p>
    <w:p w:rsidR="00342433" w:rsidRPr="00390F18" w:rsidRDefault="00342433" w:rsidP="00F47CE0">
      <w:pPr>
        <w:pStyle w:val="Heading1"/>
        <w:keepLines w:val="0"/>
        <w:widowControl/>
        <w:spacing w:before="120" w:after="120" w:line="264" w:lineRule="auto"/>
        <w:jc w:val="center"/>
        <w:rPr>
          <w:rFonts w:ascii="Times New Roman" w:eastAsia="Times New Roman" w:hAnsi="Times New Roman" w:cs="Times New Roman"/>
          <w:bCs w:val="0"/>
          <w:color w:val="auto"/>
          <w:spacing w:val="-6"/>
          <w:kern w:val="32"/>
          <w:sz w:val="27"/>
          <w:szCs w:val="27"/>
          <w:lang w:val="en-US" w:eastAsia="en-US"/>
        </w:rPr>
      </w:pPr>
      <w:bookmarkStart w:id="664" w:name="_Toc99111252"/>
      <w:bookmarkStart w:id="665" w:name="_Toc99918759"/>
      <w:bookmarkStart w:id="666" w:name="_Toc100062880"/>
      <w:bookmarkStart w:id="667" w:name="_Toc100242123"/>
      <w:bookmarkStart w:id="668" w:name="_Toc104732276"/>
      <w:bookmarkStart w:id="669" w:name="_Toc104733901"/>
      <w:bookmarkStart w:id="670" w:name="_Toc112070931"/>
      <w:bookmarkStart w:id="671" w:name="_Toc112071070"/>
      <w:bookmarkStart w:id="672" w:name="_Toc113479912"/>
      <w:bookmarkStart w:id="673" w:name="_Toc113480041"/>
      <w:bookmarkStart w:id="674" w:name="_Toc113480252"/>
      <w:bookmarkStart w:id="675" w:name="_Toc117608338"/>
      <w:bookmarkStart w:id="676" w:name="_Toc134072068"/>
      <w:bookmarkStart w:id="677" w:name="_Toc134645845"/>
      <w:bookmarkStart w:id="678" w:name="_Toc134789762"/>
      <w:bookmarkStart w:id="679" w:name="_Toc134789880"/>
      <w:bookmarkStart w:id="680" w:name="_Toc150237822"/>
      <w:bookmarkStart w:id="681" w:name="_Toc195519782"/>
      <w:bookmarkEnd w:id="652"/>
      <w:bookmarkEnd w:id="653"/>
      <w:bookmarkEnd w:id="654"/>
      <w:r w:rsidRPr="00390F18">
        <w:rPr>
          <w:rFonts w:ascii="Times New Roman" w:eastAsia="Times New Roman" w:hAnsi="Times New Roman" w:cs="Times New Roman"/>
          <w:bCs w:val="0"/>
          <w:color w:val="auto"/>
          <w:spacing w:val="-6"/>
          <w:kern w:val="32"/>
          <w:sz w:val="27"/>
          <w:szCs w:val="27"/>
          <w:lang w:eastAsia="en-US"/>
        </w:rPr>
        <w:t>ĐÁNH GIÁ HIỆN TRẠNG MÔI TRƯỜNG NƠI THỰC HIỆN DỰ ÁN ĐẦU TƯ</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rsidR="009433E4" w:rsidRPr="00390F18" w:rsidRDefault="009433E4" w:rsidP="00F47CE0">
      <w:pPr>
        <w:spacing w:before="120" w:after="120" w:line="264" w:lineRule="auto"/>
        <w:rPr>
          <w:rFonts w:ascii="Times New Roman" w:hAnsi="Times New Roman" w:cs="Times New Roman"/>
          <w:color w:val="auto"/>
          <w:sz w:val="27"/>
          <w:szCs w:val="27"/>
          <w:lang w:val="en-US" w:eastAsia="en-US"/>
        </w:rPr>
      </w:pPr>
    </w:p>
    <w:p w:rsidR="0093050F" w:rsidRPr="00390F18" w:rsidRDefault="00342433" w:rsidP="00F47CE0">
      <w:pPr>
        <w:pStyle w:val="Heading1"/>
        <w:keepLines w:val="0"/>
        <w:widowControl/>
        <w:spacing w:before="120" w:after="120" w:line="264" w:lineRule="auto"/>
        <w:jc w:val="both"/>
        <w:rPr>
          <w:rFonts w:ascii="Times New Roman" w:eastAsia="Times New Roman" w:hAnsi="Times New Roman" w:cs="Times New Roman"/>
          <w:bCs w:val="0"/>
          <w:color w:val="auto"/>
          <w:kern w:val="32"/>
          <w:sz w:val="27"/>
          <w:szCs w:val="27"/>
          <w:lang w:eastAsia="en-US"/>
        </w:rPr>
      </w:pPr>
      <w:bookmarkStart w:id="682" w:name="bookmark217"/>
      <w:bookmarkStart w:id="683" w:name="_Toc99111253"/>
      <w:bookmarkStart w:id="684" w:name="_Toc99918760"/>
      <w:bookmarkStart w:id="685" w:name="_Toc100062881"/>
      <w:bookmarkStart w:id="686" w:name="_Toc100242124"/>
      <w:bookmarkStart w:id="687" w:name="_Toc104732277"/>
      <w:bookmarkStart w:id="688" w:name="_Toc104733902"/>
      <w:bookmarkStart w:id="689" w:name="_Toc112070932"/>
      <w:bookmarkStart w:id="690" w:name="_Toc112071071"/>
      <w:bookmarkStart w:id="691" w:name="_Toc113479913"/>
      <w:bookmarkStart w:id="692" w:name="_Toc113480042"/>
      <w:bookmarkStart w:id="693" w:name="_Toc113480253"/>
      <w:bookmarkStart w:id="694" w:name="_Toc117608339"/>
      <w:bookmarkStart w:id="695" w:name="_Toc134072069"/>
      <w:bookmarkStart w:id="696" w:name="_Toc134645846"/>
      <w:bookmarkStart w:id="697" w:name="_Toc134789763"/>
      <w:bookmarkStart w:id="698" w:name="_Toc134789881"/>
      <w:bookmarkStart w:id="699" w:name="_Toc150237823"/>
      <w:bookmarkStart w:id="700" w:name="_Toc195519783"/>
      <w:r w:rsidRPr="00390F18">
        <w:rPr>
          <w:rFonts w:ascii="Times New Roman" w:eastAsia="Times New Roman" w:hAnsi="Times New Roman" w:cs="Times New Roman"/>
          <w:bCs w:val="0"/>
          <w:color w:val="auto"/>
          <w:kern w:val="32"/>
          <w:sz w:val="27"/>
          <w:szCs w:val="27"/>
          <w:lang w:eastAsia="en-US"/>
        </w:rPr>
        <w:t>1</w:t>
      </w:r>
      <w:bookmarkEnd w:id="682"/>
      <w:r w:rsidRPr="00390F18">
        <w:rPr>
          <w:rFonts w:ascii="Times New Roman" w:eastAsia="Times New Roman" w:hAnsi="Times New Roman" w:cs="Times New Roman"/>
          <w:bCs w:val="0"/>
          <w:color w:val="auto"/>
          <w:kern w:val="32"/>
          <w:sz w:val="27"/>
          <w:szCs w:val="27"/>
          <w:lang w:eastAsia="en-US"/>
        </w:rPr>
        <w:t>. Dữ liệu về hiện trạng môi trường và tài nguyên sinh vậ</w:t>
      </w:r>
      <w:r w:rsidR="007A12EB" w:rsidRPr="00390F18">
        <w:rPr>
          <w:rFonts w:ascii="Times New Roman" w:eastAsia="Times New Roman" w:hAnsi="Times New Roman" w:cs="Times New Roman"/>
          <w:bCs w:val="0"/>
          <w:color w:val="auto"/>
          <w:kern w:val="32"/>
          <w:sz w:val="27"/>
          <w:szCs w:val="27"/>
          <w:lang w:eastAsia="en-US"/>
        </w:rPr>
        <w:t>t</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rsidR="00F345FC" w:rsidRPr="00390F18" w:rsidRDefault="009D7816" w:rsidP="00F47CE0">
      <w:pPr>
        <w:spacing w:before="120" w:after="120" w:line="264" w:lineRule="auto"/>
        <w:ind w:firstLine="567"/>
        <w:jc w:val="both"/>
        <w:rPr>
          <w:rFonts w:ascii="Times New Roman" w:hAnsi="Times New Roman" w:cs="Times New Roman"/>
          <w:color w:val="auto"/>
          <w:sz w:val="27"/>
          <w:szCs w:val="27"/>
          <w:lang w:val="en-US"/>
        </w:rPr>
      </w:pPr>
      <w:bookmarkStart w:id="701" w:name="_Toc99111254"/>
      <w:r w:rsidRPr="00390F18">
        <w:rPr>
          <w:rFonts w:ascii="Times New Roman" w:hAnsi="Times New Roman" w:cs="Times New Roman"/>
          <w:color w:val="auto"/>
          <w:sz w:val="27"/>
          <w:szCs w:val="27"/>
        </w:rPr>
        <w:t xml:space="preserve">Để đánh giá hiện trạng môi trường vùng triển khai dự án, báo cáo </w:t>
      </w:r>
      <w:r w:rsidRPr="00390F18">
        <w:rPr>
          <w:rFonts w:ascii="Times New Roman" w:hAnsi="Times New Roman" w:cs="Times New Roman"/>
          <w:color w:val="auto"/>
          <w:sz w:val="27"/>
          <w:szCs w:val="27"/>
          <w:lang w:val="en-US"/>
        </w:rPr>
        <w:t>t</w:t>
      </w:r>
      <w:r w:rsidR="00F345FC" w:rsidRPr="00390F18">
        <w:rPr>
          <w:rFonts w:ascii="Times New Roman" w:hAnsi="Times New Roman" w:cs="Times New Roman"/>
          <w:color w:val="auto"/>
          <w:sz w:val="27"/>
          <w:szCs w:val="27"/>
        </w:rPr>
        <w:t xml:space="preserve">ham khảo </w:t>
      </w:r>
      <w:r w:rsidR="00904FBC" w:rsidRPr="00390F18">
        <w:rPr>
          <w:rFonts w:ascii="Times New Roman" w:hAnsi="Times New Roman" w:cs="Times New Roman"/>
          <w:color w:val="auto"/>
          <w:sz w:val="27"/>
          <w:szCs w:val="27"/>
        </w:rPr>
        <w:t xml:space="preserve">dữ liệu hiện trạng môi trường từ </w:t>
      </w:r>
      <w:r w:rsidR="00904FBC" w:rsidRPr="00390F18">
        <w:rPr>
          <w:rFonts w:ascii="Times New Roman" w:hAnsi="Times New Roman" w:cs="Times New Roman"/>
          <w:color w:val="auto"/>
          <w:sz w:val="27"/>
          <w:szCs w:val="27"/>
          <w:lang w:val="en-US"/>
        </w:rPr>
        <w:t xml:space="preserve">các </w:t>
      </w:r>
      <w:r w:rsidR="00904FBC" w:rsidRPr="00390F18">
        <w:rPr>
          <w:rFonts w:ascii="Times New Roman" w:hAnsi="Times New Roman" w:cs="Times New Roman"/>
          <w:color w:val="auto"/>
          <w:sz w:val="27"/>
          <w:szCs w:val="27"/>
        </w:rPr>
        <w:t>báo cáo</w:t>
      </w:r>
      <w:r w:rsidR="00904FBC" w:rsidRPr="00390F18">
        <w:rPr>
          <w:rFonts w:ascii="Times New Roman" w:hAnsi="Times New Roman" w:cs="Times New Roman"/>
          <w:color w:val="auto"/>
          <w:sz w:val="27"/>
          <w:szCs w:val="27"/>
          <w:lang w:val="en-US"/>
        </w:rPr>
        <w:t xml:space="preserve"> sau</w:t>
      </w:r>
      <w:r w:rsidR="002E17CA" w:rsidRPr="00390F18">
        <w:rPr>
          <w:rFonts w:ascii="Times New Roman" w:hAnsi="Times New Roman" w:cs="Times New Roman"/>
          <w:color w:val="auto"/>
          <w:sz w:val="27"/>
          <w:szCs w:val="27"/>
          <w:lang w:val="en-US"/>
        </w:rPr>
        <w:t>:</w:t>
      </w:r>
    </w:p>
    <w:p w:rsidR="00E63597" w:rsidRPr="00390F18" w:rsidRDefault="00E63597" w:rsidP="00F47CE0">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xml:space="preserve">- </w:t>
      </w:r>
      <w:r w:rsidR="00562CCE" w:rsidRPr="00390F18">
        <w:rPr>
          <w:rFonts w:ascii="Times New Roman" w:hAnsi="Times New Roman" w:cs="Times New Roman"/>
          <w:color w:val="auto"/>
          <w:sz w:val="27"/>
          <w:szCs w:val="27"/>
          <w:vertAlign w:val="superscript"/>
          <w:lang w:val="en-US"/>
        </w:rPr>
        <w:t xml:space="preserve">(1) </w:t>
      </w:r>
      <w:r w:rsidR="00BE48BC" w:rsidRPr="00390F18">
        <w:rPr>
          <w:rFonts w:ascii="Times New Roman" w:hAnsi="Times New Roman" w:cs="Times New Roman"/>
          <w:color w:val="auto"/>
          <w:sz w:val="27"/>
          <w:szCs w:val="27"/>
          <w:lang w:val="en-US"/>
        </w:rPr>
        <w:t xml:space="preserve">Báo cáo tổng hợp Kết quả quan trắc chất lượng môi trường tỉnh Quảng Trị năm </w:t>
      </w:r>
      <w:r w:rsidR="00175E6C" w:rsidRPr="00390F18">
        <w:rPr>
          <w:rFonts w:ascii="Times New Roman" w:hAnsi="Times New Roman" w:cs="Times New Roman"/>
          <w:color w:val="auto"/>
          <w:sz w:val="27"/>
          <w:szCs w:val="27"/>
          <w:lang w:val="en-US"/>
        </w:rPr>
        <w:t>2024</w:t>
      </w:r>
      <w:r w:rsidR="00845094" w:rsidRPr="00390F18">
        <w:rPr>
          <w:rFonts w:ascii="Times New Roman" w:hAnsi="Times New Roman" w:cs="Times New Roman"/>
          <w:color w:val="auto"/>
          <w:sz w:val="27"/>
          <w:szCs w:val="27"/>
          <w:lang w:val="en-US"/>
        </w:rPr>
        <w:t>.</w:t>
      </w:r>
    </w:p>
    <w:p w:rsidR="00175E6C" w:rsidRPr="00390F18" w:rsidRDefault="00562CCE" w:rsidP="00F47CE0">
      <w:pPr>
        <w:spacing w:before="120" w:after="120" w:line="264" w:lineRule="auto"/>
        <w:ind w:firstLine="567"/>
        <w:jc w:val="both"/>
        <w:rPr>
          <w:rFonts w:ascii="Times New Roman" w:hAnsi="Times New Roman" w:cs="Times New Roman"/>
          <w:color w:val="auto"/>
          <w:sz w:val="27"/>
          <w:szCs w:val="27"/>
          <w:vertAlign w:val="superscript"/>
          <w:lang w:val="en-US"/>
        </w:rPr>
      </w:pPr>
      <w:r w:rsidRPr="00390F18">
        <w:rPr>
          <w:rFonts w:ascii="Times New Roman" w:hAnsi="Times New Roman" w:cs="Times New Roman"/>
          <w:color w:val="auto"/>
          <w:sz w:val="27"/>
          <w:szCs w:val="27"/>
          <w:lang w:val="en-US"/>
        </w:rPr>
        <w:t xml:space="preserve">- </w:t>
      </w:r>
      <w:r w:rsidRPr="00390F18">
        <w:rPr>
          <w:rFonts w:ascii="Times New Roman" w:hAnsi="Times New Roman" w:cs="Times New Roman"/>
          <w:color w:val="auto"/>
          <w:sz w:val="27"/>
          <w:szCs w:val="27"/>
          <w:vertAlign w:val="superscript"/>
          <w:lang w:val="en-US"/>
        </w:rPr>
        <w:t xml:space="preserve">(2) </w:t>
      </w:r>
      <w:r w:rsidR="00175E6C" w:rsidRPr="00390F18">
        <w:rPr>
          <w:rFonts w:ascii="Times New Roman" w:hAnsi="Times New Roman" w:cs="Times New Roman"/>
          <w:color w:val="auto"/>
          <w:sz w:val="27"/>
          <w:szCs w:val="27"/>
          <w:lang w:val="en-US"/>
        </w:rPr>
        <w:t>Báo cáo hiện trạng môi trường thành phố Đông Hà Năm 2024.</w:t>
      </w:r>
    </w:p>
    <w:p w:rsidR="00175E6C" w:rsidRPr="00390F18" w:rsidRDefault="008310EF" w:rsidP="00175E6C">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xml:space="preserve">- </w:t>
      </w:r>
      <w:r w:rsidRPr="00390F18">
        <w:rPr>
          <w:rFonts w:ascii="Times New Roman" w:hAnsi="Times New Roman" w:cs="Times New Roman"/>
          <w:color w:val="auto"/>
          <w:sz w:val="27"/>
          <w:szCs w:val="27"/>
          <w:vertAlign w:val="superscript"/>
          <w:lang w:val="en-US"/>
        </w:rPr>
        <w:t>(3)</w:t>
      </w:r>
      <w:r w:rsidRPr="00390F18">
        <w:rPr>
          <w:rFonts w:ascii="Times New Roman" w:hAnsi="Times New Roman" w:cs="Times New Roman"/>
          <w:color w:val="auto"/>
          <w:sz w:val="27"/>
          <w:szCs w:val="27"/>
          <w:lang w:val="en-US"/>
        </w:rPr>
        <w:t xml:space="preserve"> </w:t>
      </w:r>
      <w:r w:rsidR="00175E6C" w:rsidRPr="00390F18">
        <w:rPr>
          <w:rFonts w:ascii="Times New Roman" w:hAnsi="Times New Roman" w:cs="Times New Roman"/>
          <w:color w:val="auto"/>
          <w:sz w:val="27"/>
          <w:szCs w:val="27"/>
          <w:lang w:val="en-US"/>
        </w:rPr>
        <w:t>Báo cáo kết quả quan trắc môi trường năm 2023 tại Khu công nghiệp Nam Đông Hà.</w:t>
      </w:r>
    </w:p>
    <w:p w:rsidR="000D1AB5" w:rsidRPr="00390F18" w:rsidRDefault="0093050F" w:rsidP="00F47CE0">
      <w:pPr>
        <w:pStyle w:val="Heading1"/>
        <w:keepLines w:val="0"/>
        <w:widowControl/>
        <w:spacing w:before="120" w:after="120" w:line="264" w:lineRule="auto"/>
        <w:jc w:val="both"/>
        <w:rPr>
          <w:rFonts w:ascii="Times New Roman" w:eastAsia="Times New Roman" w:hAnsi="Times New Roman" w:cs="Times New Roman"/>
          <w:bCs w:val="0"/>
          <w:color w:val="auto"/>
          <w:kern w:val="32"/>
          <w:sz w:val="27"/>
          <w:szCs w:val="27"/>
          <w:lang w:val="en-US" w:eastAsia="en-US"/>
        </w:rPr>
      </w:pPr>
      <w:bookmarkStart w:id="702" w:name="_Toc99918761"/>
      <w:bookmarkStart w:id="703" w:name="_Toc100062882"/>
      <w:bookmarkStart w:id="704" w:name="_Toc100242125"/>
      <w:bookmarkStart w:id="705" w:name="_Toc104732278"/>
      <w:bookmarkStart w:id="706" w:name="_Toc104733903"/>
      <w:bookmarkStart w:id="707" w:name="_Toc112070933"/>
      <w:bookmarkStart w:id="708" w:name="_Toc112071072"/>
      <w:bookmarkStart w:id="709" w:name="_Toc113479914"/>
      <w:bookmarkStart w:id="710" w:name="_Toc113480043"/>
      <w:bookmarkStart w:id="711" w:name="_Toc113480254"/>
      <w:bookmarkStart w:id="712" w:name="_Toc117608340"/>
      <w:bookmarkStart w:id="713" w:name="_Toc134072070"/>
      <w:bookmarkStart w:id="714" w:name="_Toc134645847"/>
      <w:bookmarkStart w:id="715" w:name="_Toc134789764"/>
      <w:bookmarkStart w:id="716" w:name="_Toc134789882"/>
      <w:bookmarkStart w:id="717" w:name="_Toc150237824"/>
      <w:bookmarkStart w:id="718" w:name="_Toc195519784"/>
      <w:r w:rsidRPr="00390F18">
        <w:rPr>
          <w:rFonts w:ascii="Times New Roman" w:eastAsia="Times New Roman" w:hAnsi="Times New Roman" w:cs="Times New Roman"/>
          <w:bCs w:val="0"/>
          <w:color w:val="auto"/>
          <w:kern w:val="32"/>
          <w:sz w:val="27"/>
          <w:szCs w:val="27"/>
          <w:lang w:eastAsia="en-US"/>
        </w:rPr>
        <w:t xml:space="preserve">1.1. </w:t>
      </w:r>
      <w:r w:rsidR="000D1AB5" w:rsidRPr="00390F18">
        <w:rPr>
          <w:rFonts w:ascii="Times New Roman" w:eastAsia="Times New Roman" w:hAnsi="Times New Roman" w:cs="Times New Roman"/>
          <w:bCs w:val="0"/>
          <w:color w:val="auto"/>
          <w:kern w:val="32"/>
          <w:sz w:val="27"/>
          <w:szCs w:val="27"/>
          <w:lang w:val="en-US" w:eastAsia="en-US"/>
        </w:rPr>
        <w:t>Thành phần môi trường có khả năng chịu tác động trực tiếp bởi dự án</w:t>
      </w:r>
      <w:bookmarkEnd w:id="718"/>
    </w:p>
    <w:p w:rsidR="0093050F" w:rsidRPr="00390F18" w:rsidRDefault="000D1AB5" w:rsidP="00F47CE0">
      <w:pPr>
        <w:pStyle w:val="Heading1"/>
        <w:keepLines w:val="0"/>
        <w:widowControl/>
        <w:spacing w:before="120" w:after="120" w:line="264" w:lineRule="auto"/>
        <w:jc w:val="both"/>
        <w:rPr>
          <w:rFonts w:ascii="Times New Roman" w:eastAsia="Times New Roman" w:hAnsi="Times New Roman" w:cs="Times New Roman"/>
          <w:bCs w:val="0"/>
          <w:i/>
          <w:color w:val="auto"/>
          <w:kern w:val="32"/>
          <w:sz w:val="27"/>
          <w:szCs w:val="27"/>
          <w:lang w:val="en-US" w:eastAsia="en-US"/>
        </w:rPr>
      </w:pPr>
      <w:bookmarkStart w:id="719" w:name="_Toc195519785"/>
      <w:r w:rsidRPr="00390F18">
        <w:rPr>
          <w:rFonts w:ascii="Times New Roman" w:eastAsia="Times New Roman" w:hAnsi="Times New Roman" w:cs="Times New Roman"/>
          <w:bCs w:val="0"/>
          <w:i/>
          <w:color w:val="auto"/>
          <w:kern w:val="32"/>
          <w:sz w:val="27"/>
          <w:szCs w:val="27"/>
          <w:lang w:val="en-US" w:eastAsia="en-US"/>
        </w:rPr>
        <w:t xml:space="preserve">1.1.1. </w:t>
      </w:r>
      <w:r w:rsidR="0093050F" w:rsidRPr="00390F18">
        <w:rPr>
          <w:rFonts w:ascii="Times New Roman" w:eastAsia="Times New Roman" w:hAnsi="Times New Roman" w:cs="Times New Roman"/>
          <w:bCs w:val="0"/>
          <w:i/>
          <w:color w:val="auto"/>
          <w:kern w:val="32"/>
          <w:sz w:val="27"/>
          <w:szCs w:val="27"/>
          <w:lang w:eastAsia="en-US"/>
        </w:rPr>
        <w:t>Dữ liệu hiện trạng môi trườ</w:t>
      </w:r>
      <w:r w:rsidR="00D92151" w:rsidRPr="00390F18">
        <w:rPr>
          <w:rFonts w:ascii="Times New Roman" w:eastAsia="Times New Roman" w:hAnsi="Times New Roman" w:cs="Times New Roman"/>
          <w:bCs w:val="0"/>
          <w:i/>
          <w:color w:val="auto"/>
          <w:kern w:val="32"/>
          <w:sz w:val="27"/>
          <w:szCs w:val="27"/>
          <w:lang w:eastAsia="en-US"/>
        </w:rPr>
        <w:t>ng không khí</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9"/>
    </w:p>
    <w:p w:rsidR="00110995" w:rsidRPr="00390F18" w:rsidRDefault="00110995" w:rsidP="00F47CE0">
      <w:pPr>
        <w:spacing w:before="120" w:after="120" w:line="264" w:lineRule="auto"/>
        <w:ind w:firstLine="567"/>
        <w:rPr>
          <w:rFonts w:ascii="Times New Roman" w:eastAsia="Calibri" w:hAnsi="Times New Roman" w:cs="Times New Roman"/>
          <w:b/>
          <w:bCs/>
          <w:noProof/>
          <w:color w:val="auto"/>
          <w:kern w:val="28"/>
          <w:sz w:val="27"/>
          <w:szCs w:val="27"/>
        </w:rPr>
      </w:pPr>
      <w:r w:rsidRPr="00390F18">
        <w:rPr>
          <w:rFonts w:ascii="Times New Roman" w:hAnsi="Times New Roman" w:cs="Times New Roman"/>
          <w:bCs/>
          <w:iCs/>
          <w:color w:val="auto"/>
          <w:sz w:val="27"/>
          <w:szCs w:val="27"/>
        </w:rPr>
        <w:t xml:space="preserve">- Vị trí </w:t>
      </w:r>
      <w:r w:rsidRPr="00390F18">
        <w:rPr>
          <w:rFonts w:ascii="Times New Roman" w:hAnsi="Times New Roman" w:cs="Times New Roman"/>
          <w:bCs/>
          <w:iCs/>
          <w:color w:val="auto"/>
          <w:sz w:val="27"/>
          <w:szCs w:val="27"/>
          <w:lang w:val="en-US"/>
        </w:rPr>
        <w:t xml:space="preserve">quan trắc, </w:t>
      </w:r>
      <w:r w:rsidRPr="00390F18">
        <w:rPr>
          <w:rFonts w:ascii="Times New Roman" w:hAnsi="Times New Roman" w:cs="Times New Roman"/>
          <w:bCs/>
          <w:iCs/>
          <w:color w:val="auto"/>
          <w:sz w:val="27"/>
          <w:szCs w:val="27"/>
        </w:rPr>
        <w:t>lấy mẫu như sau:</w:t>
      </w:r>
      <w:bookmarkStart w:id="720" w:name="_Toc338773727"/>
      <w:bookmarkStart w:id="721" w:name="_Toc338837283"/>
      <w:bookmarkStart w:id="722" w:name="_Toc345401267"/>
      <w:bookmarkStart w:id="723" w:name="_Toc347467941"/>
      <w:bookmarkStart w:id="724" w:name="_Toc347468548"/>
      <w:bookmarkStart w:id="725" w:name="_Toc434558396"/>
      <w:bookmarkStart w:id="726" w:name="_Toc453539217"/>
      <w:bookmarkStart w:id="727" w:name="_Toc454778663"/>
      <w:bookmarkStart w:id="728" w:name="_Toc8857160"/>
      <w:bookmarkStart w:id="729" w:name="_Toc8857422"/>
      <w:bookmarkStart w:id="730" w:name="_Toc9344345"/>
      <w:bookmarkStart w:id="731" w:name="_Toc50379779"/>
      <w:bookmarkStart w:id="732" w:name="_Toc50380057"/>
      <w:bookmarkStart w:id="733" w:name="_Toc52525624"/>
      <w:bookmarkStart w:id="734" w:name="_Toc52525980"/>
      <w:bookmarkStart w:id="735" w:name="_Toc56092003"/>
      <w:bookmarkStart w:id="736" w:name="_Toc56670434"/>
      <w:bookmarkStart w:id="737" w:name="_Toc78789684"/>
      <w:bookmarkStart w:id="738" w:name="_Toc78805040"/>
      <w:bookmarkStart w:id="739" w:name="_Toc80777305"/>
    </w:p>
    <w:p w:rsidR="00110995" w:rsidRPr="00390F18" w:rsidRDefault="00110995" w:rsidP="00F47CE0">
      <w:pPr>
        <w:pStyle w:val="Danhmcbng"/>
        <w:numPr>
          <w:ilvl w:val="0"/>
          <w:numId w:val="11"/>
        </w:numPr>
        <w:rPr>
          <w:rStyle w:val="Vnbnnidung"/>
          <w:lang w:eastAsia="vi-VN"/>
        </w:rPr>
      </w:pPr>
      <w:bookmarkStart w:id="740" w:name="_Toc80792755"/>
      <w:bookmarkStart w:id="741" w:name="_Toc131409193"/>
      <w:bookmarkStart w:id="742" w:name="_Toc195519862"/>
      <w:r w:rsidRPr="00390F18">
        <w:rPr>
          <w:rStyle w:val="Vnbnnidung"/>
          <w:lang w:eastAsia="vi-VN"/>
        </w:rPr>
        <w:t>Vị trí lấy mẫu không khí xung quanh và tiếng ồn</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5351"/>
        <w:gridCol w:w="2434"/>
      </w:tblGrid>
      <w:tr w:rsidR="008C3945" w:rsidRPr="00390F18" w:rsidTr="009C61CC">
        <w:trPr>
          <w:cantSplit/>
          <w:trHeight w:val="105"/>
          <w:tblHeader/>
          <w:jc w:val="center"/>
        </w:trPr>
        <w:tc>
          <w:tcPr>
            <w:tcW w:w="578" w:type="pct"/>
            <w:vAlign w:val="center"/>
          </w:tcPr>
          <w:p w:rsidR="00110995" w:rsidRPr="00390F18" w:rsidRDefault="00110995" w:rsidP="00110995">
            <w:pPr>
              <w:spacing w:before="40" w:after="40"/>
              <w:ind w:left="-57" w:right="-57"/>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Ký hiệu</w:t>
            </w:r>
          </w:p>
        </w:tc>
        <w:tc>
          <w:tcPr>
            <w:tcW w:w="3032" w:type="pct"/>
            <w:vAlign w:val="center"/>
          </w:tcPr>
          <w:p w:rsidR="00110995" w:rsidRPr="00390F18" w:rsidRDefault="00110995" w:rsidP="00110995">
            <w:pPr>
              <w:spacing w:before="40" w:after="40"/>
              <w:ind w:left="-57" w:right="-57"/>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Mô tả vị trí</w:t>
            </w:r>
          </w:p>
        </w:tc>
        <w:tc>
          <w:tcPr>
            <w:tcW w:w="1390" w:type="pct"/>
            <w:vAlign w:val="center"/>
          </w:tcPr>
          <w:p w:rsidR="00DF38AE" w:rsidRPr="00390F18" w:rsidRDefault="00DF38AE" w:rsidP="00DF38AE">
            <w:pPr>
              <w:spacing w:before="40" w:after="40"/>
              <w:ind w:left="-57" w:right="-57"/>
              <w:jc w:val="center"/>
              <w:rPr>
                <w:rFonts w:ascii="Times New Roman" w:hAnsi="Times New Roman" w:cs="Times New Roman"/>
                <w:b/>
                <w:color w:val="auto"/>
                <w:sz w:val="26"/>
                <w:szCs w:val="26"/>
                <w:lang w:val="en-US"/>
              </w:rPr>
            </w:pPr>
            <w:r w:rsidRPr="00390F18">
              <w:rPr>
                <w:rFonts w:ascii="Times New Roman" w:hAnsi="Times New Roman" w:cs="Times New Roman"/>
                <w:b/>
                <w:color w:val="auto"/>
                <w:sz w:val="26"/>
                <w:szCs w:val="26"/>
              </w:rPr>
              <w:t xml:space="preserve">Thời </w:t>
            </w:r>
            <w:r w:rsidRPr="00390F18">
              <w:rPr>
                <w:rFonts w:ascii="Times New Roman" w:hAnsi="Times New Roman" w:cs="Times New Roman"/>
                <w:b/>
                <w:color w:val="auto"/>
                <w:sz w:val="26"/>
                <w:szCs w:val="26"/>
                <w:lang w:val="en-US"/>
              </w:rPr>
              <w:t>điểm</w:t>
            </w:r>
            <w:r w:rsidR="00110995" w:rsidRPr="00390F18">
              <w:rPr>
                <w:rFonts w:ascii="Times New Roman" w:hAnsi="Times New Roman" w:cs="Times New Roman"/>
                <w:b/>
                <w:color w:val="auto"/>
                <w:sz w:val="26"/>
                <w:szCs w:val="26"/>
              </w:rPr>
              <w:t xml:space="preserve"> lấy mẫu</w:t>
            </w:r>
            <w:r w:rsidRPr="00390F18">
              <w:rPr>
                <w:rFonts w:ascii="Times New Roman" w:hAnsi="Times New Roman" w:cs="Times New Roman"/>
                <w:b/>
                <w:color w:val="auto"/>
                <w:sz w:val="26"/>
                <w:szCs w:val="26"/>
                <w:lang w:val="en-US"/>
              </w:rPr>
              <w:t>/</w:t>
            </w:r>
          </w:p>
          <w:p w:rsidR="00110995" w:rsidRPr="00390F18" w:rsidRDefault="00DF38AE" w:rsidP="00DF38AE">
            <w:pPr>
              <w:spacing w:before="40" w:after="40"/>
              <w:ind w:left="-57" w:right="-57"/>
              <w:jc w:val="center"/>
              <w:rPr>
                <w:rFonts w:ascii="Times New Roman" w:hAnsi="Times New Roman" w:cs="Times New Roman"/>
                <w:b/>
                <w:color w:val="auto"/>
                <w:sz w:val="26"/>
                <w:szCs w:val="26"/>
                <w:lang w:val="en-US"/>
              </w:rPr>
            </w:pPr>
            <w:r w:rsidRPr="00390F18">
              <w:rPr>
                <w:rFonts w:ascii="Times New Roman" w:hAnsi="Times New Roman" w:cs="Times New Roman"/>
                <w:b/>
                <w:color w:val="auto"/>
                <w:sz w:val="26"/>
                <w:szCs w:val="26"/>
                <w:lang w:val="en-US"/>
              </w:rPr>
              <w:t>quan trắc</w:t>
            </w:r>
          </w:p>
        </w:tc>
      </w:tr>
      <w:tr w:rsidR="009C61CC" w:rsidRPr="00390F18" w:rsidTr="009C61CC">
        <w:trPr>
          <w:trHeight w:val="525"/>
          <w:jc w:val="center"/>
        </w:trPr>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9C61CC" w:rsidRPr="00390F18" w:rsidRDefault="009C61CC" w:rsidP="009C61CC">
            <w:pPr>
              <w:spacing w:before="40" w:after="4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lang w:val="it-IT"/>
              </w:rPr>
              <w:t>KK</w:t>
            </w:r>
          </w:p>
        </w:tc>
        <w:tc>
          <w:tcPr>
            <w:tcW w:w="3032" w:type="pct"/>
            <w:tcBorders>
              <w:top w:val="single" w:sz="4" w:space="0" w:color="auto"/>
              <w:left w:val="single" w:sz="4" w:space="0" w:color="auto"/>
              <w:bottom w:val="single" w:sz="4" w:space="0" w:color="auto"/>
              <w:right w:val="single" w:sz="4" w:space="0" w:color="auto"/>
            </w:tcBorders>
            <w:shd w:val="clear" w:color="auto" w:fill="auto"/>
            <w:vAlign w:val="center"/>
          </w:tcPr>
          <w:p w:rsidR="009C61CC" w:rsidRPr="00390F18" w:rsidRDefault="009C61CC" w:rsidP="009C61CC">
            <w:pPr>
              <w:spacing w:before="40" w:after="40"/>
              <w:jc w:val="both"/>
              <w:rPr>
                <w:rFonts w:ascii="Times New Roman" w:hAnsi="Times New Roman" w:cs="Times New Roman"/>
                <w:color w:val="auto"/>
                <w:sz w:val="26"/>
                <w:szCs w:val="26"/>
                <w:vertAlign w:val="superscript"/>
                <w:lang w:val="it-IT"/>
              </w:rPr>
            </w:pPr>
            <w:r w:rsidRPr="00390F18">
              <w:rPr>
                <w:rFonts w:ascii="Times New Roman" w:hAnsi="Times New Roman" w:cs="Times New Roman"/>
                <w:color w:val="auto"/>
                <w:sz w:val="26"/>
                <w:szCs w:val="26"/>
                <w:lang w:val="it-IT"/>
              </w:rPr>
              <w:t xml:space="preserve">Tại ngã tư giao nhau </w:t>
            </w:r>
            <w:r w:rsidR="001E6372" w:rsidRPr="00390F18">
              <w:rPr>
                <w:rFonts w:ascii="Times New Roman" w:hAnsi="Times New Roman" w:cs="Times New Roman"/>
                <w:color w:val="auto"/>
                <w:sz w:val="26"/>
                <w:szCs w:val="26"/>
                <w:lang w:val="it-IT"/>
              </w:rPr>
              <w:t>giữa đường Hùng Vương và đường Điện Biên Phủ</w:t>
            </w:r>
            <w:r w:rsidR="00095C0B" w:rsidRPr="00390F18">
              <w:rPr>
                <w:rFonts w:ascii="Times New Roman" w:hAnsi="Times New Roman" w:cs="Times New Roman"/>
                <w:color w:val="auto"/>
                <w:sz w:val="26"/>
                <w:szCs w:val="26"/>
                <w:vertAlign w:val="superscript"/>
                <w:lang w:val="it-IT"/>
              </w:rPr>
              <w:t>(2</w:t>
            </w:r>
            <w:r w:rsidRPr="00390F18">
              <w:rPr>
                <w:rFonts w:ascii="Times New Roman" w:hAnsi="Times New Roman" w:cs="Times New Roman"/>
                <w:color w:val="auto"/>
                <w:sz w:val="26"/>
                <w:szCs w:val="26"/>
                <w:vertAlign w:val="superscript"/>
                <w:lang w:val="it-IT"/>
              </w:rPr>
              <w:t>)</w:t>
            </w:r>
          </w:p>
        </w:tc>
        <w:tc>
          <w:tcPr>
            <w:tcW w:w="1390" w:type="pct"/>
            <w:tcBorders>
              <w:left w:val="single" w:sz="4" w:space="0" w:color="auto"/>
              <w:right w:val="single" w:sz="4" w:space="0" w:color="auto"/>
            </w:tcBorders>
            <w:vAlign w:val="center"/>
          </w:tcPr>
          <w:p w:rsidR="009C61CC" w:rsidRPr="00390F18" w:rsidRDefault="001E6372" w:rsidP="009C61CC">
            <w:pPr>
              <w:spacing w:before="40" w:after="4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Ngày 22/8/2024 và ngày 18/10/2024</w:t>
            </w:r>
          </w:p>
        </w:tc>
      </w:tr>
      <w:tr w:rsidR="009C61CC" w:rsidRPr="00390F18" w:rsidTr="009C61CC">
        <w:trPr>
          <w:trHeight w:val="525"/>
          <w:jc w:val="center"/>
        </w:trPr>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9C61CC" w:rsidRPr="00390F18" w:rsidRDefault="009C61CC" w:rsidP="009C61CC">
            <w:pPr>
              <w:spacing w:before="40" w:after="40"/>
              <w:jc w:val="center"/>
              <w:rPr>
                <w:rFonts w:ascii="Times New Roman" w:hAnsi="Times New Roman" w:cs="Times New Roman"/>
                <w:iCs/>
                <w:color w:val="auto"/>
                <w:sz w:val="26"/>
                <w:szCs w:val="26"/>
              </w:rPr>
            </w:pPr>
            <w:r w:rsidRPr="00390F18">
              <w:rPr>
                <w:rFonts w:ascii="Times New Roman" w:hAnsi="Times New Roman" w:cs="Times New Roman"/>
                <w:iCs/>
                <w:color w:val="auto"/>
                <w:sz w:val="26"/>
                <w:szCs w:val="26"/>
              </w:rPr>
              <w:t>KNĐH8</w:t>
            </w:r>
          </w:p>
        </w:tc>
        <w:tc>
          <w:tcPr>
            <w:tcW w:w="3032" w:type="pct"/>
            <w:tcBorders>
              <w:top w:val="single" w:sz="4" w:space="0" w:color="auto"/>
              <w:left w:val="single" w:sz="4" w:space="0" w:color="auto"/>
              <w:bottom w:val="single" w:sz="4" w:space="0" w:color="auto"/>
              <w:right w:val="single" w:sz="4" w:space="0" w:color="auto"/>
            </w:tcBorders>
            <w:shd w:val="clear" w:color="auto" w:fill="auto"/>
            <w:vAlign w:val="center"/>
          </w:tcPr>
          <w:p w:rsidR="009C61CC" w:rsidRPr="00390F18" w:rsidRDefault="009C61CC" w:rsidP="009C61CC">
            <w:pPr>
              <w:spacing w:before="40" w:after="40"/>
              <w:jc w:val="both"/>
              <w:rPr>
                <w:rFonts w:ascii="Times New Roman" w:hAnsi="Times New Roman" w:cs="Times New Roman"/>
                <w:iCs/>
                <w:color w:val="auto"/>
                <w:sz w:val="26"/>
                <w:szCs w:val="26"/>
                <w:lang w:val="it-IT"/>
              </w:rPr>
            </w:pPr>
            <w:r w:rsidRPr="00390F18">
              <w:rPr>
                <w:rFonts w:ascii="Times New Roman" w:hAnsi="Times New Roman" w:cs="Times New Roman"/>
                <w:iCs/>
                <w:color w:val="auto"/>
                <w:sz w:val="26"/>
                <w:szCs w:val="26"/>
                <w:lang w:val="it-IT"/>
              </w:rPr>
              <w:t>Điểm cách KCN 100m về phía Tây, vị trí giao giữa đường Hùng Vương và đường vào Khu công nghiệp Nam Đông Hà</w:t>
            </w:r>
            <w:r w:rsidRPr="00390F18">
              <w:rPr>
                <w:rFonts w:ascii="Times New Roman" w:hAnsi="Times New Roman" w:cs="Times New Roman"/>
                <w:color w:val="auto"/>
                <w:sz w:val="26"/>
                <w:szCs w:val="26"/>
                <w:vertAlign w:val="superscript"/>
                <w:lang w:val="it-IT"/>
              </w:rPr>
              <w:t>(3)</w:t>
            </w:r>
          </w:p>
        </w:tc>
        <w:tc>
          <w:tcPr>
            <w:tcW w:w="1390" w:type="pct"/>
            <w:tcBorders>
              <w:left w:val="single" w:sz="4" w:space="0" w:color="auto"/>
              <w:right w:val="single" w:sz="4" w:space="0" w:color="auto"/>
            </w:tcBorders>
            <w:vAlign w:val="center"/>
          </w:tcPr>
          <w:p w:rsidR="009C61CC" w:rsidRPr="00390F18" w:rsidRDefault="001E6372" w:rsidP="009C61CC">
            <w:pPr>
              <w:spacing w:before="40" w:after="4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Ngày 25/9/2023 và 09/11/2023</w:t>
            </w:r>
          </w:p>
        </w:tc>
      </w:tr>
    </w:tbl>
    <w:p w:rsidR="00A440CB" w:rsidRPr="00390F18" w:rsidRDefault="00A440CB" w:rsidP="008F66E0">
      <w:pPr>
        <w:pStyle w:val="Danhmcbng"/>
        <w:numPr>
          <w:ilvl w:val="0"/>
          <w:numId w:val="11"/>
        </w:numPr>
        <w:spacing w:line="240" w:lineRule="auto"/>
        <w:rPr>
          <w:rStyle w:val="Vnbnnidung"/>
          <w:lang w:eastAsia="vi-VN"/>
        </w:rPr>
      </w:pPr>
      <w:bookmarkStart w:id="743" w:name="_Toc16774895"/>
      <w:bookmarkStart w:id="744" w:name="_Toc53843574"/>
      <w:bookmarkStart w:id="745" w:name="_Toc104733791"/>
      <w:bookmarkStart w:id="746" w:name="_Toc104734159"/>
      <w:bookmarkStart w:id="747" w:name="_Toc104734285"/>
      <w:bookmarkStart w:id="748" w:name="_Toc112071073"/>
      <w:bookmarkStart w:id="749" w:name="_Toc112071807"/>
      <w:bookmarkStart w:id="750" w:name="_Toc112071931"/>
      <w:bookmarkStart w:id="751" w:name="_Toc113480255"/>
      <w:bookmarkStart w:id="752" w:name="_Toc113480384"/>
      <w:bookmarkStart w:id="753" w:name="_Toc134646293"/>
      <w:bookmarkStart w:id="754" w:name="_Toc134789649"/>
      <w:bookmarkStart w:id="755" w:name="_Toc134789883"/>
      <w:bookmarkStart w:id="756" w:name="_Toc135208279"/>
      <w:bookmarkStart w:id="757" w:name="_Toc217892059"/>
      <w:bookmarkStart w:id="758" w:name="_Toc220076314"/>
      <w:bookmarkStart w:id="759" w:name="_Toc221595681"/>
      <w:bookmarkStart w:id="760" w:name="_Toc221607223"/>
      <w:bookmarkStart w:id="761" w:name="_Toc217880337"/>
      <w:bookmarkStart w:id="762" w:name="_Toc217890663"/>
      <w:bookmarkStart w:id="763" w:name="_Toc304216090"/>
      <w:bookmarkStart w:id="764" w:name="_Toc304271063"/>
      <w:bookmarkStart w:id="765" w:name="_Toc304377294"/>
      <w:bookmarkStart w:id="766" w:name="_Toc304490064"/>
      <w:bookmarkStart w:id="767" w:name="_Toc304990998"/>
      <w:bookmarkStart w:id="768" w:name="_Toc304991089"/>
      <w:bookmarkStart w:id="769" w:name="_Toc326743826"/>
      <w:bookmarkStart w:id="770" w:name="_Toc326745360"/>
      <w:bookmarkStart w:id="771" w:name="_Toc326754127"/>
      <w:bookmarkStart w:id="772" w:name="_Toc326870396"/>
      <w:bookmarkStart w:id="773" w:name="_Toc330275055"/>
      <w:bookmarkStart w:id="774" w:name="_Toc330285118"/>
      <w:bookmarkStart w:id="775" w:name="_Toc330298079"/>
      <w:bookmarkStart w:id="776" w:name="_Toc330298176"/>
      <w:bookmarkStart w:id="777" w:name="_Toc330298280"/>
      <w:bookmarkStart w:id="778" w:name="_Toc330299424"/>
      <w:bookmarkStart w:id="779" w:name="_Toc330301781"/>
      <w:bookmarkStart w:id="780" w:name="_Toc331361183"/>
      <w:bookmarkStart w:id="781" w:name="_Toc331361287"/>
      <w:bookmarkStart w:id="782" w:name="_Toc369273733"/>
      <w:bookmarkStart w:id="783" w:name="_Toc402303397"/>
      <w:bookmarkStart w:id="784" w:name="_Toc401923324"/>
      <w:bookmarkStart w:id="785" w:name="_Toc411151506"/>
      <w:bookmarkStart w:id="786" w:name="_Toc429147611"/>
      <w:bookmarkStart w:id="787" w:name="_Toc429148099"/>
      <w:bookmarkStart w:id="788" w:name="_Toc430265006"/>
      <w:bookmarkStart w:id="789" w:name="_Toc430265573"/>
      <w:bookmarkStart w:id="790" w:name="_Toc430593591"/>
      <w:bookmarkStart w:id="791" w:name="_Toc430593808"/>
      <w:bookmarkStart w:id="792" w:name="_Toc431287900"/>
      <w:bookmarkStart w:id="793" w:name="_Toc431299086"/>
      <w:bookmarkStart w:id="794" w:name="_Toc431308604"/>
      <w:bookmarkStart w:id="795" w:name="_Toc431364603"/>
      <w:bookmarkStart w:id="796" w:name="_Toc432139622"/>
      <w:bookmarkStart w:id="797" w:name="_Toc400702383"/>
      <w:bookmarkStart w:id="798" w:name="_Toc402299873"/>
      <w:bookmarkStart w:id="799" w:name="_Toc439772651"/>
      <w:bookmarkStart w:id="800" w:name="_Toc444088507"/>
      <w:bookmarkStart w:id="801" w:name="_Toc444181267"/>
      <w:bookmarkStart w:id="802" w:name="_Toc444693962"/>
      <w:bookmarkStart w:id="803" w:name="_Toc493234170"/>
      <w:bookmarkStart w:id="804" w:name="_Toc99111257"/>
      <w:bookmarkStart w:id="805" w:name="_Toc99918764"/>
      <w:bookmarkStart w:id="806" w:name="_Toc100062885"/>
      <w:bookmarkStart w:id="807" w:name="_Toc100242128"/>
      <w:bookmarkStart w:id="808" w:name="_Toc195519863"/>
      <w:r w:rsidRPr="00390F18">
        <w:rPr>
          <w:rStyle w:val="Vnbnnidung"/>
          <w:lang w:eastAsia="vi-VN"/>
        </w:rPr>
        <w:t>Dữ liệu môi trường không khí xung quanh và tiếng ồn</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808"/>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418"/>
        <w:gridCol w:w="992"/>
        <w:gridCol w:w="1134"/>
        <w:gridCol w:w="1278"/>
        <w:gridCol w:w="1274"/>
        <w:gridCol w:w="1428"/>
        <w:gridCol w:w="1265"/>
      </w:tblGrid>
      <w:tr w:rsidR="00FD1178" w:rsidRPr="00390F18" w:rsidTr="00004BA1">
        <w:trPr>
          <w:trHeight w:val="405"/>
          <w:jc w:val="center"/>
        </w:trPr>
        <w:tc>
          <w:tcPr>
            <w:tcW w:w="303" w:type="pct"/>
            <w:vMerge w:val="restart"/>
            <w:shd w:val="clear" w:color="auto" w:fill="auto"/>
            <w:vAlign w:val="center"/>
          </w:tcPr>
          <w:p w:rsidR="00FD1178" w:rsidRPr="00390F18" w:rsidRDefault="00FD1178" w:rsidP="002C1D13">
            <w:pPr>
              <w:spacing w:before="40" w:after="40"/>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TT</w:t>
            </w:r>
          </w:p>
        </w:tc>
        <w:tc>
          <w:tcPr>
            <w:tcW w:w="758" w:type="pct"/>
            <w:vMerge w:val="restart"/>
            <w:shd w:val="clear" w:color="auto" w:fill="auto"/>
            <w:vAlign w:val="center"/>
          </w:tcPr>
          <w:p w:rsidR="00FD1178" w:rsidRPr="00390F18" w:rsidRDefault="00FD1178" w:rsidP="002C1D13">
            <w:pPr>
              <w:spacing w:before="40" w:after="40"/>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Thông số</w:t>
            </w:r>
          </w:p>
        </w:tc>
        <w:tc>
          <w:tcPr>
            <w:tcW w:w="530" w:type="pct"/>
            <w:vMerge w:val="restart"/>
            <w:shd w:val="clear" w:color="auto" w:fill="auto"/>
            <w:vAlign w:val="center"/>
          </w:tcPr>
          <w:p w:rsidR="00FD1178" w:rsidRPr="00390F18" w:rsidRDefault="00FD1178" w:rsidP="002C1D13">
            <w:pPr>
              <w:spacing w:before="40" w:after="40"/>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Đơn vị</w:t>
            </w:r>
          </w:p>
        </w:tc>
        <w:tc>
          <w:tcPr>
            <w:tcW w:w="2733" w:type="pct"/>
            <w:gridSpan w:val="4"/>
          </w:tcPr>
          <w:p w:rsidR="00FD1178" w:rsidRPr="00390F18" w:rsidRDefault="00FD1178" w:rsidP="002C1D13">
            <w:pPr>
              <w:spacing w:before="40" w:after="40"/>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rPr>
              <w:t>Kết quả phân tích</w:t>
            </w:r>
          </w:p>
        </w:tc>
        <w:tc>
          <w:tcPr>
            <w:tcW w:w="677" w:type="pct"/>
            <w:vMerge w:val="restart"/>
            <w:shd w:val="clear" w:color="auto" w:fill="auto"/>
            <w:vAlign w:val="center"/>
          </w:tcPr>
          <w:p w:rsidR="00FD1178" w:rsidRPr="00390F18" w:rsidRDefault="00FD1178" w:rsidP="002C1D13">
            <w:pPr>
              <w:spacing w:before="40" w:after="40"/>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rPr>
              <w:t>QCVN 05:20</w:t>
            </w:r>
            <w:r w:rsidRPr="00390F18">
              <w:rPr>
                <w:rFonts w:ascii="Times New Roman" w:hAnsi="Times New Roman" w:cs="Times New Roman"/>
                <w:b/>
                <w:bCs/>
                <w:color w:val="auto"/>
                <w:sz w:val="26"/>
                <w:szCs w:val="26"/>
                <w:lang w:val="en-US"/>
              </w:rPr>
              <w:t>2</w:t>
            </w:r>
            <w:r w:rsidRPr="00390F18">
              <w:rPr>
                <w:rFonts w:ascii="Times New Roman" w:hAnsi="Times New Roman" w:cs="Times New Roman"/>
                <w:b/>
                <w:bCs/>
                <w:color w:val="auto"/>
                <w:sz w:val="26"/>
                <w:szCs w:val="26"/>
              </w:rPr>
              <w:t>3/</w:t>
            </w:r>
          </w:p>
          <w:p w:rsidR="00FD1178" w:rsidRPr="00390F18" w:rsidRDefault="00FD1178" w:rsidP="00FD1178">
            <w:pPr>
              <w:spacing w:before="40" w:after="40"/>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BTN</w:t>
            </w:r>
            <w:r w:rsidRPr="00390F18">
              <w:rPr>
                <w:rFonts w:ascii="Times New Roman" w:hAnsi="Times New Roman" w:cs="Times New Roman"/>
                <w:b/>
                <w:color w:val="auto"/>
                <w:sz w:val="26"/>
                <w:szCs w:val="26"/>
              </w:rPr>
              <w:t>M</w:t>
            </w:r>
            <w:r w:rsidRPr="00390F18">
              <w:rPr>
                <w:rFonts w:ascii="Times New Roman" w:hAnsi="Times New Roman" w:cs="Times New Roman"/>
                <w:b/>
                <w:bCs/>
                <w:color w:val="auto"/>
                <w:sz w:val="26"/>
                <w:szCs w:val="26"/>
              </w:rPr>
              <w:t>T</w:t>
            </w:r>
            <w:r w:rsidRPr="00390F18">
              <w:rPr>
                <w:rFonts w:ascii="Times New Roman" w:hAnsi="Times New Roman" w:cs="Times New Roman"/>
                <w:b/>
                <w:bCs/>
                <w:color w:val="auto"/>
                <w:sz w:val="26"/>
                <w:szCs w:val="26"/>
                <w:lang w:val="en-US"/>
              </w:rPr>
              <w:t xml:space="preserve"> </w:t>
            </w:r>
            <w:r w:rsidRPr="00390F18">
              <w:rPr>
                <w:rFonts w:ascii="Times New Roman" w:hAnsi="Times New Roman" w:cs="Times New Roman"/>
                <w:b/>
                <w:bCs/>
                <w:color w:val="auto"/>
                <w:sz w:val="26"/>
                <w:szCs w:val="26"/>
              </w:rPr>
              <w:t>(</w:t>
            </w:r>
            <w:r w:rsidRPr="00390F18">
              <w:rPr>
                <w:rFonts w:ascii="Times New Roman" w:hAnsi="Times New Roman" w:cs="Times New Roman"/>
                <w:b/>
                <w:bCs/>
                <w:color w:val="auto"/>
                <w:sz w:val="26"/>
                <w:szCs w:val="26"/>
                <w:lang w:val="en-US"/>
              </w:rPr>
              <w:t>TB</w:t>
            </w:r>
            <w:r w:rsidRPr="00390F18">
              <w:rPr>
                <w:rFonts w:ascii="Times New Roman" w:hAnsi="Times New Roman" w:cs="Times New Roman"/>
                <w:b/>
                <w:bCs/>
                <w:color w:val="auto"/>
                <w:sz w:val="26"/>
                <w:szCs w:val="26"/>
              </w:rPr>
              <w:t xml:space="preserve"> 1h)</w:t>
            </w:r>
          </w:p>
        </w:tc>
      </w:tr>
      <w:tr w:rsidR="00FD1178" w:rsidRPr="00390F18" w:rsidTr="00004BA1">
        <w:trPr>
          <w:trHeight w:val="87"/>
          <w:jc w:val="center"/>
        </w:trPr>
        <w:tc>
          <w:tcPr>
            <w:tcW w:w="303" w:type="pct"/>
            <w:vMerge/>
            <w:shd w:val="clear" w:color="auto" w:fill="auto"/>
            <w:vAlign w:val="center"/>
          </w:tcPr>
          <w:p w:rsidR="00FD1178" w:rsidRPr="00390F18" w:rsidRDefault="00FD1178" w:rsidP="002C1D13">
            <w:pPr>
              <w:spacing w:before="40" w:after="40"/>
              <w:jc w:val="center"/>
              <w:rPr>
                <w:rFonts w:ascii="Times New Roman" w:hAnsi="Times New Roman" w:cs="Times New Roman"/>
                <w:b/>
                <w:bCs/>
                <w:color w:val="auto"/>
                <w:sz w:val="26"/>
                <w:szCs w:val="26"/>
              </w:rPr>
            </w:pPr>
          </w:p>
        </w:tc>
        <w:tc>
          <w:tcPr>
            <w:tcW w:w="758" w:type="pct"/>
            <w:vMerge/>
            <w:shd w:val="clear" w:color="auto" w:fill="auto"/>
            <w:vAlign w:val="center"/>
          </w:tcPr>
          <w:p w:rsidR="00FD1178" w:rsidRPr="00390F18" w:rsidRDefault="00FD1178" w:rsidP="002C1D13">
            <w:pPr>
              <w:spacing w:before="40" w:after="40"/>
              <w:jc w:val="center"/>
              <w:rPr>
                <w:rFonts w:ascii="Times New Roman" w:hAnsi="Times New Roman" w:cs="Times New Roman"/>
                <w:b/>
                <w:bCs/>
                <w:color w:val="auto"/>
                <w:sz w:val="26"/>
                <w:szCs w:val="26"/>
              </w:rPr>
            </w:pPr>
          </w:p>
        </w:tc>
        <w:tc>
          <w:tcPr>
            <w:tcW w:w="530" w:type="pct"/>
            <w:vMerge/>
            <w:shd w:val="clear" w:color="auto" w:fill="auto"/>
            <w:vAlign w:val="center"/>
          </w:tcPr>
          <w:p w:rsidR="00FD1178" w:rsidRPr="00390F18" w:rsidRDefault="00FD1178" w:rsidP="002C1D13">
            <w:pPr>
              <w:spacing w:before="40" w:after="40"/>
              <w:jc w:val="center"/>
              <w:rPr>
                <w:rFonts w:ascii="Times New Roman" w:hAnsi="Times New Roman" w:cs="Times New Roman"/>
                <w:b/>
                <w:bCs/>
                <w:color w:val="auto"/>
                <w:sz w:val="26"/>
                <w:szCs w:val="26"/>
              </w:rPr>
            </w:pPr>
          </w:p>
        </w:tc>
        <w:tc>
          <w:tcPr>
            <w:tcW w:w="1289" w:type="pct"/>
            <w:gridSpan w:val="2"/>
          </w:tcPr>
          <w:p w:rsidR="00FD1178" w:rsidRPr="00390F18" w:rsidRDefault="00FD1178" w:rsidP="002C1D13">
            <w:pPr>
              <w:spacing w:before="40" w:after="40"/>
              <w:ind w:left="-138" w:right="-82"/>
              <w:jc w:val="center"/>
              <w:rPr>
                <w:rFonts w:ascii="Times New Roman" w:hAnsi="Times New Roman" w:cs="Times New Roman"/>
                <w:b/>
                <w:color w:val="auto"/>
                <w:sz w:val="26"/>
                <w:szCs w:val="26"/>
                <w:lang w:val="en-US"/>
              </w:rPr>
            </w:pPr>
            <w:r w:rsidRPr="00390F18">
              <w:rPr>
                <w:rFonts w:ascii="Times New Roman" w:hAnsi="Times New Roman" w:cs="Times New Roman"/>
                <w:b/>
                <w:color w:val="auto"/>
                <w:sz w:val="26"/>
                <w:szCs w:val="26"/>
                <w:lang w:val="en-US"/>
              </w:rPr>
              <w:t>KK</w:t>
            </w:r>
          </w:p>
        </w:tc>
        <w:tc>
          <w:tcPr>
            <w:tcW w:w="1444" w:type="pct"/>
            <w:gridSpan w:val="2"/>
            <w:vAlign w:val="center"/>
          </w:tcPr>
          <w:p w:rsidR="00FD1178" w:rsidRPr="00390F18" w:rsidRDefault="00FD1178" w:rsidP="002C1D13">
            <w:pPr>
              <w:spacing w:before="40" w:after="40"/>
              <w:jc w:val="center"/>
              <w:rPr>
                <w:rFonts w:ascii="Times New Roman" w:hAnsi="Times New Roman" w:cs="Times New Roman"/>
                <w:b/>
                <w:color w:val="auto"/>
                <w:sz w:val="26"/>
                <w:szCs w:val="26"/>
                <w:lang w:val="en-US"/>
              </w:rPr>
            </w:pPr>
            <w:r w:rsidRPr="00390F18">
              <w:rPr>
                <w:rFonts w:ascii="Times New Roman" w:hAnsi="Times New Roman" w:cs="Times New Roman"/>
                <w:b/>
                <w:iCs/>
                <w:color w:val="auto"/>
                <w:sz w:val="26"/>
                <w:szCs w:val="26"/>
              </w:rPr>
              <w:t>KNĐH8</w:t>
            </w:r>
          </w:p>
        </w:tc>
        <w:tc>
          <w:tcPr>
            <w:tcW w:w="677" w:type="pct"/>
            <w:vMerge/>
            <w:shd w:val="clear" w:color="auto" w:fill="auto"/>
            <w:vAlign w:val="center"/>
          </w:tcPr>
          <w:p w:rsidR="00FD1178" w:rsidRPr="00390F18" w:rsidRDefault="00FD1178" w:rsidP="002C1D13">
            <w:pPr>
              <w:spacing w:before="40" w:after="40"/>
              <w:jc w:val="center"/>
              <w:rPr>
                <w:rFonts w:ascii="Times New Roman" w:hAnsi="Times New Roman" w:cs="Times New Roman"/>
                <w:b/>
                <w:color w:val="auto"/>
                <w:sz w:val="26"/>
                <w:szCs w:val="26"/>
              </w:rPr>
            </w:pPr>
          </w:p>
        </w:tc>
      </w:tr>
      <w:tr w:rsidR="00FD1178" w:rsidRPr="00390F18" w:rsidTr="00004BA1">
        <w:trPr>
          <w:trHeight w:val="87"/>
          <w:jc w:val="center"/>
        </w:trPr>
        <w:tc>
          <w:tcPr>
            <w:tcW w:w="303" w:type="pct"/>
            <w:vMerge/>
            <w:shd w:val="clear" w:color="auto" w:fill="auto"/>
            <w:vAlign w:val="center"/>
          </w:tcPr>
          <w:p w:rsidR="00FD1178" w:rsidRPr="00390F18" w:rsidRDefault="00FD1178" w:rsidP="002C1D13">
            <w:pPr>
              <w:spacing w:before="40" w:after="40"/>
              <w:jc w:val="center"/>
              <w:rPr>
                <w:rFonts w:ascii="Times New Roman" w:hAnsi="Times New Roman" w:cs="Times New Roman"/>
                <w:b/>
                <w:bCs/>
                <w:color w:val="auto"/>
                <w:sz w:val="26"/>
                <w:szCs w:val="26"/>
              </w:rPr>
            </w:pPr>
          </w:p>
        </w:tc>
        <w:tc>
          <w:tcPr>
            <w:tcW w:w="758" w:type="pct"/>
            <w:vMerge/>
            <w:shd w:val="clear" w:color="auto" w:fill="auto"/>
            <w:vAlign w:val="center"/>
          </w:tcPr>
          <w:p w:rsidR="00FD1178" w:rsidRPr="00390F18" w:rsidRDefault="00FD1178" w:rsidP="002C1D13">
            <w:pPr>
              <w:spacing w:before="40" w:after="40"/>
              <w:jc w:val="center"/>
              <w:rPr>
                <w:rFonts w:ascii="Times New Roman" w:hAnsi="Times New Roman" w:cs="Times New Roman"/>
                <w:b/>
                <w:bCs/>
                <w:color w:val="auto"/>
                <w:sz w:val="26"/>
                <w:szCs w:val="26"/>
              </w:rPr>
            </w:pPr>
          </w:p>
        </w:tc>
        <w:tc>
          <w:tcPr>
            <w:tcW w:w="530" w:type="pct"/>
            <w:vMerge/>
            <w:shd w:val="clear" w:color="auto" w:fill="auto"/>
            <w:vAlign w:val="center"/>
          </w:tcPr>
          <w:p w:rsidR="00FD1178" w:rsidRPr="00390F18" w:rsidRDefault="00FD1178" w:rsidP="002C1D13">
            <w:pPr>
              <w:spacing w:before="40" w:after="40"/>
              <w:jc w:val="center"/>
              <w:rPr>
                <w:rFonts w:ascii="Times New Roman" w:hAnsi="Times New Roman" w:cs="Times New Roman"/>
                <w:b/>
                <w:bCs/>
                <w:color w:val="auto"/>
                <w:sz w:val="26"/>
                <w:szCs w:val="26"/>
              </w:rPr>
            </w:pPr>
          </w:p>
        </w:tc>
        <w:tc>
          <w:tcPr>
            <w:tcW w:w="606" w:type="pct"/>
          </w:tcPr>
          <w:p w:rsidR="00FD1178" w:rsidRPr="00390F18" w:rsidRDefault="00FD1178" w:rsidP="00FD1178">
            <w:pPr>
              <w:spacing w:before="40" w:after="40"/>
              <w:ind w:left="-138" w:right="-82"/>
              <w:jc w:val="center"/>
              <w:rPr>
                <w:rFonts w:ascii="Times New Roman" w:hAnsi="Times New Roman" w:cs="Times New Roman"/>
                <w:b/>
                <w:color w:val="auto"/>
                <w:sz w:val="26"/>
                <w:szCs w:val="26"/>
                <w:lang w:val="en-US"/>
              </w:rPr>
            </w:pPr>
            <w:r w:rsidRPr="00390F18">
              <w:rPr>
                <w:rFonts w:ascii="Times New Roman" w:hAnsi="Times New Roman" w:cs="Times New Roman"/>
                <w:b/>
                <w:color w:val="auto"/>
                <w:sz w:val="26"/>
                <w:szCs w:val="26"/>
                <w:lang w:val="en-US"/>
              </w:rPr>
              <w:t xml:space="preserve">Ngày 22/8/2024 </w:t>
            </w:r>
          </w:p>
        </w:tc>
        <w:tc>
          <w:tcPr>
            <w:tcW w:w="683" w:type="pct"/>
            <w:vAlign w:val="center"/>
          </w:tcPr>
          <w:p w:rsidR="00FD1178" w:rsidRPr="00390F18" w:rsidRDefault="00FD1178" w:rsidP="002C1D13">
            <w:pPr>
              <w:spacing w:before="40" w:after="40"/>
              <w:ind w:left="-138" w:right="-82"/>
              <w:jc w:val="center"/>
              <w:rPr>
                <w:rFonts w:ascii="Times New Roman" w:hAnsi="Times New Roman" w:cs="Times New Roman"/>
                <w:b/>
                <w:color w:val="auto"/>
                <w:sz w:val="26"/>
                <w:szCs w:val="26"/>
                <w:lang w:val="en-US"/>
              </w:rPr>
            </w:pPr>
            <w:r w:rsidRPr="00390F18">
              <w:rPr>
                <w:rFonts w:ascii="Times New Roman" w:hAnsi="Times New Roman" w:cs="Times New Roman"/>
                <w:b/>
                <w:color w:val="auto"/>
                <w:sz w:val="26"/>
                <w:szCs w:val="26"/>
                <w:lang w:val="en-US"/>
              </w:rPr>
              <w:t>Ngày 18/10/2024</w:t>
            </w:r>
          </w:p>
        </w:tc>
        <w:tc>
          <w:tcPr>
            <w:tcW w:w="681" w:type="pct"/>
            <w:vAlign w:val="center"/>
          </w:tcPr>
          <w:p w:rsidR="00FD1178" w:rsidRPr="00390F18" w:rsidRDefault="00FD1178" w:rsidP="00FD1178">
            <w:pPr>
              <w:spacing w:before="40" w:after="40"/>
              <w:jc w:val="center"/>
              <w:rPr>
                <w:rFonts w:ascii="Times New Roman" w:hAnsi="Times New Roman" w:cs="Times New Roman"/>
                <w:b/>
                <w:color w:val="auto"/>
                <w:sz w:val="26"/>
                <w:szCs w:val="26"/>
                <w:lang w:val="en-US"/>
              </w:rPr>
            </w:pPr>
            <w:r w:rsidRPr="00390F18">
              <w:rPr>
                <w:rFonts w:ascii="Times New Roman" w:hAnsi="Times New Roman" w:cs="Times New Roman"/>
                <w:b/>
                <w:color w:val="auto"/>
                <w:sz w:val="26"/>
                <w:szCs w:val="26"/>
                <w:lang w:val="en-US"/>
              </w:rPr>
              <w:t xml:space="preserve">Ngày 25/9/2023 </w:t>
            </w:r>
          </w:p>
        </w:tc>
        <w:tc>
          <w:tcPr>
            <w:tcW w:w="763" w:type="pct"/>
            <w:vAlign w:val="center"/>
          </w:tcPr>
          <w:p w:rsidR="00FD1178" w:rsidRPr="00390F18" w:rsidRDefault="00FD1178" w:rsidP="002C1D13">
            <w:pPr>
              <w:spacing w:before="40" w:after="40"/>
              <w:jc w:val="center"/>
              <w:rPr>
                <w:rFonts w:ascii="Times New Roman" w:hAnsi="Times New Roman" w:cs="Times New Roman"/>
                <w:b/>
                <w:color w:val="auto"/>
                <w:sz w:val="26"/>
                <w:szCs w:val="26"/>
                <w:lang w:val="en-US"/>
              </w:rPr>
            </w:pPr>
            <w:r w:rsidRPr="00390F18">
              <w:rPr>
                <w:rFonts w:ascii="Times New Roman" w:hAnsi="Times New Roman" w:cs="Times New Roman"/>
                <w:b/>
                <w:color w:val="auto"/>
                <w:sz w:val="26"/>
                <w:szCs w:val="26"/>
                <w:lang w:val="en-US"/>
              </w:rPr>
              <w:t>Ngày 09/11/2023</w:t>
            </w:r>
          </w:p>
        </w:tc>
        <w:tc>
          <w:tcPr>
            <w:tcW w:w="677" w:type="pct"/>
            <w:vMerge/>
            <w:shd w:val="clear" w:color="auto" w:fill="auto"/>
            <w:vAlign w:val="center"/>
          </w:tcPr>
          <w:p w:rsidR="00FD1178" w:rsidRPr="00390F18" w:rsidRDefault="00FD1178" w:rsidP="002C1D13">
            <w:pPr>
              <w:spacing w:before="40" w:after="40"/>
              <w:jc w:val="center"/>
              <w:rPr>
                <w:rFonts w:ascii="Times New Roman" w:hAnsi="Times New Roman" w:cs="Times New Roman"/>
                <w:b/>
                <w:color w:val="auto"/>
                <w:sz w:val="26"/>
                <w:szCs w:val="26"/>
              </w:rPr>
            </w:pPr>
          </w:p>
        </w:tc>
      </w:tr>
      <w:tr w:rsidR="00FD1178" w:rsidRPr="00390F18" w:rsidTr="00004BA1">
        <w:trPr>
          <w:trHeight w:val="354"/>
          <w:jc w:val="center"/>
        </w:trPr>
        <w:tc>
          <w:tcPr>
            <w:tcW w:w="303" w:type="pct"/>
            <w:shd w:val="clear" w:color="auto" w:fill="auto"/>
            <w:vAlign w:val="center"/>
          </w:tcPr>
          <w:p w:rsidR="00FD1178" w:rsidRPr="00390F18" w:rsidRDefault="00FD1178" w:rsidP="00FD1178">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w:t>
            </w:r>
          </w:p>
        </w:tc>
        <w:tc>
          <w:tcPr>
            <w:tcW w:w="758" w:type="pct"/>
            <w:shd w:val="clear" w:color="auto" w:fill="auto"/>
            <w:vAlign w:val="center"/>
          </w:tcPr>
          <w:p w:rsidR="00FD1178" w:rsidRPr="00390F18" w:rsidRDefault="00FD1178" w:rsidP="00FD1178">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Độ ồn</w:t>
            </w:r>
          </w:p>
        </w:tc>
        <w:tc>
          <w:tcPr>
            <w:tcW w:w="530" w:type="pct"/>
            <w:shd w:val="clear" w:color="auto" w:fill="auto"/>
            <w:vAlign w:val="center"/>
          </w:tcPr>
          <w:p w:rsidR="00FD1178" w:rsidRPr="00390F18" w:rsidRDefault="00FD1178" w:rsidP="00FD117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dB(A)</w:t>
            </w:r>
          </w:p>
        </w:tc>
        <w:tc>
          <w:tcPr>
            <w:tcW w:w="606" w:type="pct"/>
          </w:tcPr>
          <w:p w:rsidR="00FD1178" w:rsidRPr="00390F18" w:rsidRDefault="00FD1178" w:rsidP="00095C0B">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67</w:t>
            </w:r>
            <w:r w:rsidR="00095C0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0</w:t>
            </w:r>
          </w:p>
        </w:tc>
        <w:tc>
          <w:tcPr>
            <w:tcW w:w="683" w:type="pct"/>
          </w:tcPr>
          <w:p w:rsidR="00FD1178" w:rsidRPr="00390F18" w:rsidRDefault="00FD1178" w:rsidP="00095C0B">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70</w:t>
            </w:r>
            <w:r w:rsidR="00095C0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2</w:t>
            </w:r>
          </w:p>
        </w:tc>
        <w:tc>
          <w:tcPr>
            <w:tcW w:w="681" w:type="pct"/>
            <w:tcBorders>
              <w:top w:val="single" w:sz="4" w:space="0" w:color="auto"/>
              <w:left w:val="single" w:sz="4" w:space="0" w:color="auto"/>
              <w:bottom w:val="single" w:sz="4" w:space="0" w:color="auto"/>
              <w:right w:val="single" w:sz="4" w:space="0" w:color="auto"/>
            </w:tcBorders>
            <w:vAlign w:val="center"/>
          </w:tcPr>
          <w:p w:rsidR="00FD1178" w:rsidRPr="00390F18" w:rsidRDefault="00FD1178" w:rsidP="00FD1178">
            <w:pPr>
              <w:spacing w:line="288"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67,5</w:t>
            </w:r>
          </w:p>
        </w:tc>
        <w:tc>
          <w:tcPr>
            <w:tcW w:w="763" w:type="pct"/>
            <w:tcBorders>
              <w:top w:val="single" w:sz="4" w:space="0" w:color="auto"/>
              <w:left w:val="single" w:sz="4" w:space="0" w:color="auto"/>
              <w:bottom w:val="single" w:sz="4" w:space="0" w:color="auto"/>
              <w:right w:val="single" w:sz="4" w:space="0" w:color="auto"/>
            </w:tcBorders>
            <w:vAlign w:val="center"/>
          </w:tcPr>
          <w:p w:rsidR="00FD1178" w:rsidRPr="00390F18" w:rsidRDefault="00FD1178" w:rsidP="00FD1178">
            <w:pPr>
              <w:spacing w:line="288"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67,1</w:t>
            </w:r>
          </w:p>
        </w:tc>
        <w:tc>
          <w:tcPr>
            <w:tcW w:w="677" w:type="pct"/>
            <w:shd w:val="clear" w:color="auto" w:fill="auto"/>
            <w:vAlign w:val="center"/>
          </w:tcPr>
          <w:p w:rsidR="00FD1178" w:rsidRPr="00390F18" w:rsidRDefault="00FD1178" w:rsidP="00FD117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70</w:t>
            </w:r>
            <w:r w:rsidRPr="00390F18">
              <w:rPr>
                <w:rFonts w:ascii="Times New Roman" w:hAnsi="Times New Roman" w:cs="Times New Roman"/>
                <w:color w:val="auto"/>
                <w:sz w:val="26"/>
                <w:szCs w:val="26"/>
                <w:vertAlign w:val="superscript"/>
              </w:rPr>
              <w:t>(</w:t>
            </w:r>
            <w:r w:rsidRPr="00390F18">
              <w:rPr>
                <w:rFonts w:ascii="Times New Roman" w:hAnsi="Times New Roman" w:cs="Times New Roman"/>
                <w:color w:val="auto"/>
                <w:sz w:val="26"/>
                <w:szCs w:val="26"/>
                <w:vertAlign w:val="superscript"/>
                <w:lang w:val="en-US"/>
              </w:rPr>
              <w:t>*</w:t>
            </w:r>
            <w:r w:rsidRPr="00390F18">
              <w:rPr>
                <w:rFonts w:ascii="Times New Roman" w:hAnsi="Times New Roman" w:cs="Times New Roman"/>
                <w:color w:val="auto"/>
                <w:sz w:val="26"/>
                <w:szCs w:val="26"/>
                <w:vertAlign w:val="superscript"/>
              </w:rPr>
              <w:t>)</w:t>
            </w:r>
          </w:p>
        </w:tc>
      </w:tr>
      <w:tr w:rsidR="00FD1178" w:rsidRPr="00390F18" w:rsidTr="00004BA1">
        <w:trPr>
          <w:trHeight w:val="354"/>
          <w:jc w:val="center"/>
        </w:trPr>
        <w:tc>
          <w:tcPr>
            <w:tcW w:w="303" w:type="pct"/>
            <w:shd w:val="clear" w:color="auto" w:fill="auto"/>
            <w:vAlign w:val="center"/>
          </w:tcPr>
          <w:p w:rsidR="00FD1178" w:rsidRPr="00390F18" w:rsidRDefault="00FD1178" w:rsidP="00FD1178">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w:t>
            </w:r>
          </w:p>
        </w:tc>
        <w:tc>
          <w:tcPr>
            <w:tcW w:w="758" w:type="pct"/>
            <w:shd w:val="clear" w:color="auto" w:fill="auto"/>
            <w:vAlign w:val="center"/>
          </w:tcPr>
          <w:p w:rsidR="00FD1178" w:rsidRPr="00390F18" w:rsidRDefault="00FD1178" w:rsidP="00FD1178">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Bụi lơ lửng</w:t>
            </w:r>
          </w:p>
        </w:tc>
        <w:tc>
          <w:tcPr>
            <w:tcW w:w="530" w:type="pct"/>
            <w:shd w:val="clear" w:color="auto" w:fill="auto"/>
            <w:vAlign w:val="center"/>
          </w:tcPr>
          <w:p w:rsidR="00FD1178" w:rsidRPr="00390F18" w:rsidRDefault="00FD1178" w:rsidP="00FD117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μg/m</w:t>
            </w:r>
            <w:r w:rsidRPr="00390F18">
              <w:rPr>
                <w:rFonts w:ascii="Times New Roman" w:hAnsi="Times New Roman" w:cs="Times New Roman"/>
                <w:color w:val="auto"/>
                <w:sz w:val="26"/>
                <w:szCs w:val="26"/>
                <w:vertAlign w:val="superscript"/>
              </w:rPr>
              <w:t>3</w:t>
            </w:r>
          </w:p>
        </w:tc>
        <w:tc>
          <w:tcPr>
            <w:tcW w:w="606" w:type="pct"/>
          </w:tcPr>
          <w:p w:rsidR="00FD1178" w:rsidRPr="00390F18" w:rsidRDefault="00FD1178" w:rsidP="00FD1178">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347</w:t>
            </w:r>
          </w:p>
        </w:tc>
        <w:tc>
          <w:tcPr>
            <w:tcW w:w="683" w:type="pct"/>
          </w:tcPr>
          <w:p w:rsidR="00FD1178" w:rsidRPr="00390F18" w:rsidRDefault="00FD1178" w:rsidP="00FD117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lang w:val="en-US"/>
              </w:rPr>
              <w:t>268</w:t>
            </w:r>
          </w:p>
        </w:tc>
        <w:tc>
          <w:tcPr>
            <w:tcW w:w="681" w:type="pct"/>
            <w:tcBorders>
              <w:top w:val="single" w:sz="4" w:space="0" w:color="auto"/>
              <w:left w:val="single" w:sz="4" w:space="0" w:color="auto"/>
              <w:bottom w:val="single" w:sz="4" w:space="0" w:color="auto"/>
              <w:right w:val="single" w:sz="4" w:space="0" w:color="auto"/>
            </w:tcBorders>
            <w:vAlign w:val="center"/>
          </w:tcPr>
          <w:p w:rsidR="00FD1178" w:rsidRPr="00390F18" w:rsidRDefault="00FD1178" w:rsidP="00FD1178">
            <w:pPr>
              <w:spacing w:line="288"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221</w:t>
            </w:r>
          </w:p>
        </w:tc>
        <w:tc>
          <w:tcPr>
            <w:tcW w:w="763" w:type="pct"/>
            <w:tcBorders>
              <w:top w:val="single" w:sz="4" w:space="0" w:color="auto"/>
              <w:left w:val="single" w:sz="4" w:space="0" w:color="auto"/>
              <w:bottom w:val="single" w:sz="4" w:space="0" w:color="auto"/>
              <w:right w:val="single" w:sz="4" w:space="0" w:color="auto"/>
            </w:tcBorders>
            <w:vAlign w:val="center"/>
          </w:tcPr>
          <w:p w:rsidR="00FD1178" w:rsidRPr="00390F18" w:rsidRDefault="00FD1178" w:rsidP="00FD1178">
            <w:pPr>
              <w:spacing w:line="288"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226</w:t>
            </w:r>
          </w:p>
        </w:tc>
        <w:tc>
          <w:tcPr>
            <w:tcW w:w="677" w:type="pct"/>
            <w:shd w:val="clear" w:color="auto" w:fill="auto"/>
            <w:vAlign w:val="center"/>
          </w:tcPr>
          <w:p w:rsidR="00FD1178" w:rsidRPr="00390F18" w:rsidRDefault="00FD1178" w:rsidP="00FD117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300</w:t>
            </w:r>
          </w:p>
        </w:tc>
      </w:tr>
      <w:tr w:rsidR="00FD1178" w:rsidRPr="00390F18" w:rsidTr="00004BA1">
        <w:trPr>
          <w:trHeight w:val="413"/>
          <w:jc w:val="center"/>
        </w:trPr>
        <w:tc>
          <w:tcPr>
            <w:tcW w:w="303" w:type="pct"/>
            <w:shd w:val="clear" w:color="auto" w:fill="auto"/>
            <w:vAlign w:val="center"/>
          </w:tcPr>
          <w:p w:rsidR="00FD1178" w:rsidRPr="00390F18" w:rsidRDefault="00FD1178" w:rsidP="00FD1178">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3</w:t>
            </w:r>
          </w:p>
        </w:tc>
        <w:tc>
          <w:tcPr>
            <w:tcW w:w="758" w:type="pct"/>
            <w:shd w:val="clear" w:color="auto" w:fill="auto"/>
            <w:vAlign w:val="center"/>
          </w:tcPr>
          <w:p w:rsidR="00FD1178" w:rsidRPr="00390F18" w:rsidRDefault="00FD1178" w:rsidP="00FD1178">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SO</w:t>
            </w:r>
            <w:r w:rsidRPr="00390F18">
              <w:rPr>
                <w:rFonts w:ascii="Times New Roman" w:hAnsi="Times New Roman" w:cs="Times New Roman"/>
                <w:color w:val="auto"/>
                <w:sz w:val="26"/>
                <w:szCs w:val="26"/>
                <w:vertAlign w:val="subscript"/>
              </w:rPr>
              <w:t>2</w:t>
            </w:r>
          </w:p>
        </w:tc>
        <w:tc>
          <w:tcPr>
            <w:tcW w:w="530" w:type="pct"/>
            <w:shd w:val="clear" w:color="auto" w:fill="auto"/>
            <w:vAlign w:val="center"/>
          </w:tcPr>
          <w:p w:rsidR="00FD1178" w:rsidRPr="00390F18" w:rsidRDefault="00FD1178" w:rsidP="00FD117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μg/m</w:t>
            </w:r>
            <w:r w:rsidRPr="00390F18">
              <w:rPr>
                <w:rFonts w:ascii="Times New Roman" w:hAnsi="Times New Roman" w:cs="Times New Roman"/>
                <w:color w:val="auto"/>
                <w:sz w:val="26"/>
                <w:szCs w:val="26"/>
                <w:vertAlign w:val="superscript"/>
              </w:rPr>
              <w:t>3</w:t>
            </w:r>
          </w:p>
        </w:tc>
        <w:tc>
          <w:tcPr>
            <w:tcW w:w="606" w:type="pct"/>
          </w:tcPr>
          <w:p w:rsidR="00FD1178" w:rsidRPr="00390F18" w:rsidRDefault="00FD1178" w:rsidP="00FD1178">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26</w:t>
            </w:r>
          </w:p>
        </w:tc>
        <w:tc>
          <w:tcPr>
            <w:tcW w:w="683" w:type="pct"/>
          </w:tcPr>
          <w:p w:rsidR="00FD1178" w:rsidRPr="00390F18" w:rsidRDefault="00FD1178" w:rsidP="00FD1178">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25</w:t>
            </w:r>
          </w:p>
        </w:tc>
        <w:tc>
          <w:tcPr>
            <w:tcW w:w="681" w:type="pct"/>
            <w:tcBorders>
              <w:top w:val="single" w:sz="4" w:space="0" w:color="auto"/>
              <w:left w:val="single" w:sz="4" w:space="0" w:color="auto"/>
              <w:bottom w:val="single" w:sz="4" w:space="0" w:color="auto"/>
              <w:right w:val="single" w:sz="4" w:space="0" w:color="auto"/>
            </w:tcBorders>
            <w:vAlign w:val="center"/>
          </w:tcPr>
          <w:p w:rsidR="00FD1178" w:rsidRPr="00390F18" w:rsidRDefault="00FD1178" w:rsidP="00FD1178">
            <w:pPr>
              <w:spacing w:line="288"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19</w:t>
            </w:r>
          </w:p>
        </w:tc>
        <w:tc>
          <w:tcPr>
            <w:tcW w:w="763" w:type="pct"/>
            <w:tcBorders>
              <w:top w:val="single" w:sz="4" w:space="0" w:color="auto"/>
              <w:left w:val="single" w:sz="4" w:space="0" w:color="auto"/>
              <w:bottom w:val="single" w:sz="4" w:space="0" w:color="auto"/>
              <w:right w:val="single" w:sz="4" w:space="0" w:color="auto"/>
            </w:tcBorders>
            <w:vAlign w:val="center"/>
          </w:tcPr>
          <w:p w:rsidR="00FD1178" w:rsidRPr="00390F18" w:rsidRDefault="00FD1178" w:rsidP="00FD1178">
            <w:pPr>
              <w:spacing w:line="288"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30</w:t>
            </w:r>
          </w:p>
        </w:tc>
        <w:tc>
          <w:tcPr>
            <w:tcW w:w="677" w:type="pct"/>
            <w:shd w:val="clear" w:color="auto" w:fill="auto"/>
            <w:vAlign w:val="center"/>
          </w:tcPr>
          <w:p w:rsidR="00FD1178" w:rsidRPr="00390F18" w:rsidRDefault="00FD1178" w:rsidP="00FD117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lang w:val="en-US"/>
              </w:rPr>
              <w:t>3</w:t>
            </w:r>
            <w:r w:rsidRPr="00390F18">
              <w:rPr>
                <w:rFonts w:ascii="Times New Roman" w:hAnsi="Times New Roman" w:cs="Times New Roman"/>
                <w:color w:val="auto"/>
                <w:sz w:val="26"/>
                <w:szCs w:val="26"/>
              </w:rPr>
              <w:t>50</w:t>
            </w:r>
          </w:p>
        </w:tc>
      </w:tr>
      <w:tr w:rsidR="00FD1178" w:rsidRPr="00390F18" w:rsidTr="00004BA1">
        <w:trPr>
          <w:trHeight w:val="398"/>
          <w:jc w:val="center"/>
        </w:trPr>
        <w:tc>
          <w:tcPr>
            <w:tcW w:w="303" w:type="pct"/>
            <w:shd w:val="clear" w:color="auto" w:fill="auto"/>
            <w:vAlign w:val="center"/>
          </w:tcPr>
          <w:p w:rsidR="00FD1178" w:rsidRPr="00390F18" w:rsidRDefault="00FD1178" w:rsidP="00FD1178">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4</w:t>
            </w:r>
          </w:p>
        </w:tc>
        <w:tc>
          <w:tcPr>
            <w:tcW w:w="758" w:type="pct"/>
            <w:shd w:val="clear" w:color="auto" w:fill="auto"/>
            <w:vAlign w:val="center"/>
          </w:tcPr>
          <w:p w:rsidR="00FD1178" w:rsidRPr="00390F18" w:rsidRDefault="00FD1178" w:rsidP="00FD1178">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NO</w:t>
            </w:r>
            <w:r w:rsidRPr="00390F18">
              <w:rPr>
                <w:rFonts w:ascii="Times New Roman" w:hAnsi="Times New Roman" w:cs="Times New Roman"/>
                <w:color w:val="auto"/>
                <w:sz w:val="26"/>
                <w:szCs w:val="26"/>
                <w:vertAlign w:val="subscript"/>
              </w:rPr>
              <w:t>2</w:t>
            </w:r>
          </w:p>
        </w:tc>
        <w:tc>
          <w:tcPr>
            <w:tcW w:w="530" w:type="pct"/>
            <w:shd w:val="clear" w:color="auto" w:fill="auto"/>
            <w:vAlign w:val="center"/>
          </w:tcPr>
          <w:p w:rsidR="00FD1178" w:rsidRPr="00390F18" w:rsidRDefault="00FD1178" w:rsidP="00FD117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μg/m</w:t>
            </w:r>
            <w:r w:rsidRPr="00390F18">
              <w:rPr>
                <w:rFonts w:ascii="Times New Roman" w:hAnsi="Times New Roman" w:cs="Times New Roman"/>
                <w:color w:val="auto"/>
                <w:sz w:val="26"/>
                <w:szCs w:val="26"/>
                <w:vertAlign w:val="superscript"/>
              </w:rPr>
              <w:t>3</w:t>
            </w:r>
          </w:p>
        </w:tc>
        <w:tc>
          <w:tcPr>
            <w:tcW w:w="606" w:type="pct"/>
          </w:tcPr>
          <w:p w:rsidR="00FD1178" w:rsidRPr="00390F18" w:rsidRDefault="00FD1178" w:rsidP="00FD1178">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21</w:t>
            </w:r>
          </w:p>
        </w:tc>
        <w:tc>
          <w:tcPr>
            <w:tcW w:w="683" w:type="pct"/>
          </w:tcPr>
          <w:p w:rsidR="00FD1178" w:rsidRPr="00390F18" w:rsidRDefault="00FD1178" w:rsidP="00FD1178">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16</w:t>
            </w:r>
          </w:p>
        </w:tc>
        <w:tc>
          <w:tcPr>
            <w:tcW w:w="681" w:type="pct"/>
            <w:tcBorders>
              <w:top w:val="single" w:sz="4" w:space="0" w:color="auto"/>
              <w:left w:val="single" w:sz="4" w:space="0" w:color="auto"/>
              <w:bottom w:val="single" w:sz="4" w:space="0" w:color="auto"/>
              <w:right w:val="single" w:sz="4" w:space="0" w:color="auto"/>
            </w:tcBorders>
            <w:vAlign w:val="center"/>
          </w:tcPr>
          <w:p w:rsidR="00FD1178" w:rsidRPr="00390F18" w:rsidRDefault="00FD1178" w:rsidP="00FD1178">
            <w:pPr>
              <w:spacing w:line="288"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19</w:t>
            </w:r>
          </w:p>
        </w:tc>
        <w:tc>
          <w:tcPr>
            <w:tcW w:w="763" w:type="pct"/>
            <w:tcBorders>
              <w:top w:val="single" w:sz="4" w:space="0" w:color="auto"/>
              <w:left w:val="single" w:sz="4" w:space="0" w:color="auto"/>
              <w:bottom w:val="single" w:sz="4" w:space="0" w:color="auto"/>
              <w:right w:val="single" w:sz="4" w:space="0" w:color="auto"/>
            </w:tcBorders>
            <w:vAlign w:val="center"/>
          </w:tcPr>
          <w:p w:rsidR="00FD1178" w:rsidRPr="00390F18" w:rsidRDefault="00FD1178" w:rsidP="00FD1178">
            <w:pPr>
              <w:spacing w:line="288"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23</w:t>
            </w:r>
          </w:p>
        </w:tc>
        <w:tc>
          <w:tcPr>
            <w:tcW w:w="677" w:type="pct"/>
            <w:shd w:val="clear" w:color="auto" w:fill="auto"/>
            <w:vAlign w:val="center"/>
          </w:tcPr>
          <w:p w:rsidR="00FD1178" w:rsidRPr="00390F18" w:rsidRDefault="00FD1178" w:rsidP="00FD117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200</w:t>
            </w:r>
          </w:p>
        </w:tc>
      </w:tr>
      <w:tr w:rsidR="00FD1178" w:rsidRPr="00390F18" w:rsidTr="00004BA1">
        <w:trPr>
          <w:trHeight w:val="354"/>
          <w:jc w:val="center"/>
        </w:trPr>
        <w:tc>
          <w:tcPr>
            <w:tcW w:w="303" w:type="pct"/>
            <w:tcBorders>
              <w:bottom w:val="single" w:sz="4" w:space="0" w:color="auto"/>
            </w:tcBorders>
            <w:shd w:val="clear" w:color="auto" w:fill="auto"/>
            <w:vAlign w:val="center"/>
          </w:tcPr>
          <w:p w:rsidR="00FD1178" w:rsidRPr="00390F18" w:rsidRDefault="00FD1178" w:rsidP="00FD1178">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w:t>
            </w:r>
          </w:p>
        </w:tc>
        <w:tc>
          <w:tcPr>
            <w:tcW w:w="758" w:type="pct"/>
            <w:tcBorders>
              <w:bottom w:val="single" w:sz="4" w:space="0" w:color="auto"/>
            </w:tcBorders>
            <w:shd w:val="clear" w:color="auto" w:fill="auto"/>
            <w:vAlign w:val="center"/>
          </w:tcPr>
          <w:p w:rsidR="00FD1178" w:rsidRPr="00390F18" w:rsidRDefault="00FD1178" w:rsidP="00FD1178">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CO</w:t>
            </w:r>
          </w:p>
        </w:tc>
        <w:tc>
          <w:tcPr>
            <w:tcW w:w="530" w:type="pct"/>
            <w:tcBorders>
              <w:bottom w:val="single" w:sz="4" w:space="0" w:color="auto"/>
            </w:tcBorders>
            <w:shd w:val="clear" w:color="auto" w:fill="auto"/>
            <w:vAlign w:val="center"/>
          </w:tcPr>
          <w:p w:rsidR="00FD1178" w:rsidRPr="00390F18" w:rsidRDefault="00FD1178" w:rsidP="00FD117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μg/m</w:t>
            </w:r>
            <w:r w:rsidRPr="00390F18">
              <w:rPr>
                <w:rFonts w:ascii="Times New Roman" w:hAnsi="Times New Roman" w:cs="Times New Roman"/>
                <w:color w:val="auto"/>
                <w:sz w:val="26"/>
                <w:szCs w:val="26"/>
                <w:vertAlign w:val="superscript"/>
              </w:rPr>
              <w:t>3</w:t>
            </w:r>
          </w:p>
        </w:tc>
        <w:tc>
          <w:tcPr>
            <w:tcW w:w="606" w:type="pct"/>
            <w:tcBorders>
              <w:bottom w:val="single" w:sz="4" w:space="0" w:color="auto"/>
            </w:tcBorders>
          </w:tcPr>
          <w:p w:rsidR="00FD1178" w:rsidRPr="00390F18" w:rsidRDefault="00FD1178" w:rsidP="00FD117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 xml:space="preserve">KPH </w:t>
            </w:r>
          </w:p>
          <w:p w:rsidR="00FD1178" w:rsidRPr="00390F18" w:rsidRDefault="00FD1178" w:rsidP="00FD117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(3000*)</w:t>
            </w:r>
          </w:p>
        </w:tc>
        <w:tc>
          <w:tcPr>
            <w:tcW w:w="683" w:type="pct"/>
            <w:tcBorders>
              <w:bottom w:val="single" w:sz="4" w:space="0" w:color="auto"/>
            </w:tcBorders>
            <w:vAlign w:val="center"/>
          </w:tcPr>
          <w:p w:rsidR="00FD1178" w:rsidRPr="00390F18" w:rsidRDefault="00FD1178" w:rsidP="00FD1178">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rPr>
              <w:t>KPH</w:t>
            </w:r>
          </w:p>
          <w:p w:rsidR="00FD1178" w:rsidRPr="00390F18" w:rsidRDefault="00FD1178" w:rsidP="00FD117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(3000*)</w:t>
            </w:r>
          </w:p>
        </w:tc>
        <w:tc>
          <w:tcPr>
            <w:tcW w:w="681" w:type="pct"/>
            <w:tcBorders>
              <w:top w:val="single" w:sz="4" w:space="0" w:color="auto"/>
              <w:left w:val="single" w:sz="4" w:space="0" w:color="auto"/>
              <w:bottom w:val="single" w:sz="4" w:space="0" w:color="auto"/>
              <w:right w:val="single" w:sz="4" w:space="0" w:color="auto"/>
            </w:tcBorders>
            <w:vAlign w:val="center"/>
          </w:tcPr>
          <w:p w:rsidR="00FD1178" w:rsidRPr="00390F18" w:rsidRDefault="00FD1178" w:rsidP="00FD1178">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KPH</w:t>
            </w:r>
          </w:p>
          <w:p w:rsidR="00FD1178" w:rsidRPr="00390F18" w:rsidRDefault="00FD1178" w:rsidP="00FD1178">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(3000*)</w:t>
            </w:r>
          </w:p>
        </w:tc>
        <w:tc>
          <w:tcPr>
            <w:tcW w:w="763" w:type="pct"/>
            <w:tcBorders>
              <w:top w:val="single" w:sz="4" w:space="0" w:color="auto"/>
              <w:left w:val="single" w:sz="4" w:space="0" w:color="auto"/>
              <w:bottom w:val="single" w:sz="4" w:space="0" w:color="auto"/>
              <w:right w:val="single" w:sz="4" w:space="0" w:color="auto"/>
            </w:tcBorders>
            <w:vAlign w:val="center"/>
          </w:tcPr>
          <w:p w:rsidR="00FD1178" w:rsidRPr="00390F18" w:rsidRDefault="00FD1178" w:rsidP="00FD1178">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KPH</w:t>
            </w:r>
          </w:p>
          <w:p w:rsidR="00FD1178" w:rsidRPr="00390F18" w:rsidRDefault="00FD1178" w:rsidP="00FD1178">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(3000*)</w:t>
            </w:r>
          </w:p>
        </w:tc>
        <w:tc>
          <w:tcPr>
            <w:tcW w:w="677" w:type="pct"/>
            <w:tcBorders>
              <w:bottom w:val="single" w:sz="4" w:space="0" w:color="auto"/>
            </w:tcBorders>
            <w:shd w:val="clear" w:color="auto" w:fill="auto"/>
            <w:vAlign w:val="center"/>
          </w:tcPr>
          <w:p w:rsidR="00FD1178" w:rsidRPr="00390F18" w:rsidRDefault="00FD1178" w:rsidP="00FD117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30.000</w:t>
            </w:r>
          </w:p>
        </w:tc>
      </w:tr>
    </w:tbl>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rsidR="00A440CB" w:rsidRPr="00390F18" w:rsidRDefault="00A440CB" w:rsidP="00F47CE0">
      <w:pPr>
        <w:spacing w:before="120" w:after="120" w:line="264" w:lineRule="auto"/>
        <w:ind w:firstLine="562"/>
        <w:jc w:val="both"/>
        <w:rPr>
          <w:rFonts w:ascii="Times New Roman" w:hAnsi="Times New Roman" w:cs="Times New Roman"/>
          <w:bCs/>
          <w:i/>
          <w:iCs/>
          <w:color w:val="auto"/>
          <w:sz w:val="27"/>
          <w:szCs w:val="27"/>
        </w:rPr>
      </w:pPr>
      <w:r w:rsidRPr="00390F18">
        <w:rPr>
          <w:rFonts w:ascii="Times New Roman" w:hAnsi="Times New Roman" w:cs="Times New Roman"/>
          <w:bCs/>
          <w:i/>
          <w:iCs/>
          <w:color w:val="auto"/>
          <w:sz w:val="27"/>
          <w:szCs w:val="27"/>
          <w:u w:val="single"/>
        </w:rPr>
        <w:t>Ghi chú</w:t>
      </w:r>
      <w:r w:rsidRPr="00390F18">
        <w:rPr>
          <w:rFonts w:ascii="Times New Roman" w:hAnsi="Times New Roman" w:cs="Times New Roman"/>
          <w:bCs/>
          <w:i/>
          <w:iCs/>
          <w:color w:val="auto"/>
          <w:sz w:val="27"/>
          <w:szCs w:val="27"/>
        </w:rPr>
        <w:t>:</w:t>
      </w:r>
    </w:p>
    <w:p w:rsidR="00A440CB" w:rsidRPr="00390F18" w:rsidRDefault="00A440CB" w:rsidP="00F47CE0">
      <w:pPr>
        <w:spacing w:before="120" w:after="120" w:line="264" w:lineRule="auto"/>
        <w:ind w:firstLine="562"/>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QCVN 05:20</w:t>
      </w:r>
      <w:r w:rsidR="000139C6" w:rsidRPr="00390F18">
        <w:rPr>
          <w:rFonts w:ascii="Times New Roman" w:hAnsi="Times New Roman" w:cs="Times New Roman"/>
          <w:i/>
          <w:color w:val="auto"/>
          <w:sz w:val="27"/>
          <w:szCs w:val="27"/>
          <w:lang w:val="en-US"/>
        </w:rPr>
        <w:t>2</w:t>
      </w:r>
      <w:r w:rsidRPr="00390F18">
        <w:rPr>
          <w:rFonts w:ascii="Times New Roman" w:hAnsi="Times New Roman" w:cs="Times New Roman"/>
          <w:i/>
          <w:color w:val="auto"/>
          <w:sz w:val="27"/>
          <w:szCs w:val="27"/>
        </w:rPr>
        <w:t>3/BTNMT - Quy chuẩn kỹ thuật Quốc gia về chất lượng không khí xung quanh;</w:t>
      </w:r>
    </w:p>
    <w:p w:rsidR="00A440CB" w:rsidRPr="00390F18" w:rsidRDefault="00A440CB" w:rsidP="00F47CE0">
      <w:pPr>
        <w:spacing w:before="120" w:after="120" w:line="264" w:lineRule="auto"/>
        <w:ind w:firstLine="562"/>
        <w:jc w:val="both"/>
        <w:rPr>
          <w:rFonts w:ascii="Times New Roman" w:hAnsi="Times New Roman" w:cs="Times New Roman"/>
          <w:bCs/>
          <w:i/>
          <w:iCs/>
          <w:color w:val="auto"/>
          <w:sz w:val="27"/>
          <w:szCs w:val="27"/>
        </w:rPr>
      </w:pPr>
      <w:r w:rsidRPr="00390F18">
        <w:rPr>
          <w:rFonts w:ascii="Times New Roman" w:hAnsi="Times New Roman" w:cs="Times New Roman"/>
          <w:i/>
          <w:color w:val="auto"/>
          <w:sz w:val="27"/>
          <w:szCs w:val="27"/>
        </w:rPr>
        <w:lastRenderedPageBreak/>
        <w:t xml:space="preserve">- </w:t>
      </w:r>
      <w:r w:rsidRPr="00390F18">
        <w:rPr>
          <w:rFonts w:ascii="Times New Roman" w:hAnsi="Times New Roman" w:cs="Times New Roman"/>
          <w:bCs/>
          <w:i/>
          <w:iCs/>
          <w:color w:val="auto"/>
          <w:sz w:val="27"/>
          <w:szCs w:val="27"/>
          <w:vertAlign w:val="superscript"/>
        </w:rPr>
        <w:t>(</w:t>
      </w:r>
      <w:r w:rsidR="00562CCE" w:rsidRPr="00390F18">
        <w:rPr>
          <w:rFonts w:ascii="Times New Roman" w:hAnsi="Times New Roman" w:cs="Times New Roman"/>
          <w:bCs/>
          <w:i/>
          <w:iCs/>
          <w:color w:val="auto"/>
          <w:sz w:val="27"/>
          <w:szCs w:val="27"/>
          <w:vertAlign w:val="superscript"/>
          <w:lang w:val="en-US"/>
        </w:rPr>
        <w:t>*</w:t>
      </w:r>
      <w:r w:rsidRPr="00390F18">
        <w:rPr>
          <w:rFonts w:ascii="Times New Roman" w:hAnsi="Times New Roman" w:cs="Times New Roman"/>
          <w:bCs/>
          <w:i/>
          <w:iCs/>
          <w:color w:val="auto"/>
          <w:sz w:val="27"/>
          <w:szCs w:val="27"/>
          <w:vertAlign w:val="superscript"/>
        </w:rPr>
        <w:t>)</w:t>
      </w:r>
      <w:r w:rsidRPr="00390F18">
        <w:rPr>
          <w:rFonts w:ascii="Times New Roman" w:hAnsi="Times New Roman" w:cs="Times New Roman"/>
          <w:bCs/>
          <w:i/>
          <w:iCs/>
          <w:color w:val="auto"/>
          <w:sz w:val="27"/>
          <w:szCs w:val="27"/>
        </w:rPr>
        <w:t xml:space="preserve"> </w:t>
      </w:r>
      <w:r w:rsidRPr="00390F18">
        <w:rPr>
          <w:rFonts w:ascii="Times New Roman" w:hAnsi="Times New Roman" w:cs="Times New Roman"/>
          <w:i/>
          <w:color w:val="auto"/>
          <w:sz w:val="27"/>
          <w:szCs w:val="27"/>
        </w:rPr>
        <w:t xml:space="preserve">QCVN 26:2010/BTNMT </w:t>
      </w:r>
      <w:r w:rsidRPr="00390F18">
        <w:rPr>
          <w:rFonts w:ascii="Times New Roman" w:hAnsi="Times New Roman" w:cs="Times New Roman"/>
          <w:bCs/>
          <w:i/>
          <w:iCs/>
          <w:color w:val="auto"/>
          <w:sz w:val="27"/>
          <w:szCs w:val="27"/>
        </w:rPr>
        <w:t>- Quy chuẩn kỹ thuật Quốc gia về tiếng ồn (tại khu vực thông thường từ 6 - 21 giờ);</w:t>
      </w:r>
    </w:p>
    <w:p w:rsidR="00A440CB" w:rsidRPr="00390F18" w:rsidRDefault="00A440CB" w:rsidP="00F47CE0">
      <w:pPr>
        <w:spacing w:before="120" w:after="120" w:line="264" w:lineRule="auto"/>
        <w:ind w:firstLine="562"/>
        <w:jc w:val="both"/>
        <w:rPr>
          <w:rFonts w:ascii="Times New Roman" w:hAnsi="Times New Roman" w:cs="Times New Roman"/>
          <w:bCs/>
          <w:i/>
          <w:iCs/>
          <w:color w:val="auto"/>
          <w:sz w:val="27"/>
          <w:szCs w:val="27"/>
        </w:rPr>
      </w:pPr>
      <w:r w:rsidRPr="00390F18">
        <w:rPr>
          <w:rFonts w:ascii="Times New Roman" w:hAnsi="Times New Roman" w:cs="Times New Roman"/>
          <w:bCs/>
          <w:i/>
          <w:iCs/>
          <w:color w:val="auto"/>
          <w:sz w:val="27"/>
          <w:szCs w:val="27"/>
        </w:rPr>
        <w:t>- (-) Quy chuẩn không quy định;</w:t>
      </w:r>
    </w:p>
    <w:p w:rsidR="00FE4B5C" w:rsidRPr="00390F18" w:rsidRDefault="00FE4B5C" w:rsidP="00F47CE0">
      <w:pPr>
        <w:spacing w:before="120" w:after="120" w:line="264" w:lineRule="auto"/>
        <w:ind w:firstLine="562"/>
        <w:jc w:val="both"/>
        <w:rPr>
          <w:rFonts w:ascii="Times New Roman" w:hAnsi="Times New Roman" w:cs="Times New Roman"/>
          <w:bCs/>
          <w:i/>
          <w:iCs/>
          <w:color w:val="auto"/>
          <w:sz w:val="27"/>
          <w:szCs w:val="27"/>
          <w:lang w:val="en-US"/>
        </w:rPr>
      </w:pPr>
      <w:r w:rsidRPr="00390F18">
        <w:rPr>
          <w:rFonts w:ascii="Times New Roman" w:hAnsi="Times New Roman" w:cs="Times New Roman"/>
          <w:bCs/>
          <w:i/>
          <w:iCs/>
          <w:color w:val="auto"/>
          <w:sz w:val="27"/>
          <w:szCs w:val="27"/>
          <w:lang w:val="en-US"/>
        </w:rPr>
        <w:t>- Vị trí quan trắc:</w:t>
      </w:r>
    </w:p>
    <w:p w:rsidR="00A440CB" w:rsidRPr="00390F18" w:rsidRDefault="00A440CB" w:rsidP="00F47CE0">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rPr>
        <w:t>Nhận xét:</w:t>
      </w:r>
      <w:r w:rsidRPr="00390F18">
        <w:rPr>
          <w:rFonts w:ascii="Times New Roman" w:hAnsi="Times New Roman" w:cs="Times New Roman"/>
          <w:b/>
          <w:color w:val="auto"/>
          <w:sz w:val="27"/>
          <w:szCs w:val="27"/>
        </w:rPr>
        <w:t xml:space="preserve"> </w:t>
      </w:r>
      <w:r w:rsidRPr="00390F18">
        <w:rPr>
          <w:rFonts w:ascii="Times New Roman" w:hAnsi="Times New Roman" w:cs="Times New Roman"/>
          <w:color w:val="auto"/>
          <w:sz w:val="27"/>
          <w:szCs w:val="27"/>
        </w:rPr>
        <w:t xml:space="preserve">Dữ liệu tại bảng </w:t>
      </w:r>
      <w:r w:rsidR="00226FA0" w:rsidRPr="00390F18">
        <w:rPr>
          <w:rFonts w:ascii="Times New Roman" w:hAnsi="Times New Roman" w:cs="Times New Roman"/>
          <w:color w:val="auto"/>
          <w:sz w:val="27"/>
          <w:szCs w:val="27"/>
          <w:lang w:val="en-US"/>
        </w:rPr>
        <w:t>trên</w:t>
      </w:r>
      <w:r w:rsidR="000139C6" w:rsidRPr="00390F18">
        <w:rPr>
          <w:rFonts w:ascii="Times New Roman" w:hAnsi="Times New Roman" w:cs="Times New Roman"/>
          <w:color w:val="auto"/>
          <w:sz w:val="27"/>
          <w:szCs w:val="27"/>
          <w:lang w:val="en-US"/>
        </w:rPr>
        <w:t xml:space="preserve"> </w:t>
      </w:r>
      <w:r w:rsidRPr="00390F18">
        <w:rPr>
          <w:rFonts w:ascii="Times New Roman" w:hAnsi="Times New Roman" w:cs="Times New Roman"/>
          <w:color w:val="auto"/>
          <w:sz w:val="27"/>
          <w:szCs w:val="27"/>
        </w:rPr>
        <w:t>cho thấy, các thông số đánh giá hiện trạng chất lượng không khí xung quanh và tiếng ồn tại các vị trí đều nằm trong giới hạn cho phép tại QCVN 05:20</w:t>
      </w:r>
      <w:r w:rsidR="000139C6" w:rsidRPr="00390F18">
        <w:rPr>
          <w:rFonts w:ascii="Times New Roman" w:hAnsi="Times New Roman" w:cs="Times New Roman"/>
          <w:color w:val="auto"/>
          <w:sz w:val="27"/>
          <w:szCs w:val="27"/>
          <w:lang w:val="en-US"/>
        </w:rPr>
        <w:t>2</w:t>
      </w:r>
      <w:r w:rsidRPr="00390F18">
        <w:rPr>
          <w:rFonts w:ascii="Times New Roman" w:hAnsi="Times New Roman" w:cs="Times New Roman"/>
          <w:color w:val="auto"/>
          <w:sz w:val="27"/>
          <w:szCs w:val="27"/>
        </w:rPr>
        <w:t>3/BTNMT và QCVN 26:2</w:t>
      </w:r>
      <w:r w:rsidR="00983ECF" w:rsidRPr="00390F18">
        <w:rPr>
          <w:rFonts w:ascii="Times New Roman" w:hAnsi="Times New Roman" w:cs="Times New Roman"/>
          <w:color w:val="auto"/>
          <w:sz w:val="27"/>
          <w:szCs w:val="27"/>
        </w:rPr>
        <w:t>010/BTNMT.</w:t>
      </w:r>
      <w:r w:rsidR="000139C6" w:rsidRPr="00390F18">
        <w:rPr>
          <w:rFonts w:ascii="Times New Roman" w:hAnsi="Times New Roman" w:cs="Times New Roman"/>
          <w:color w:val="auto"/>
          <w:sz w:val="27"/>
          <w:szCs w:val="27"/>
          <w:lang w:val="en-US"/>
        </w:rPr>
        <w:t xml:space="preserve"> Riêng </w:t>
      </w:r>
      <w:r w:rsidR="00FD1178" w:rsidRPr="00390F18">
        <w:rPr>
          <w:rFonts w:ascii="Times New Roman" w:hAnsi="Times New Roman" w:cs="Times New Roman"/>
          <w:color w:val="auto"/>
          <w:sz w:val="27"/>
          <w:szCs w:val="27"/>
          <w:lang w:val="en-US"/>
        </w:rPr>
        <w:t>khu vực đường Hùng Vương và Điện Biên Phủ lưu</w:t>
      </w:r>
      <w:r w:rsidR="000139C6" w:rsidRPr="00390F18">
        <w:rPr>
          <w:rFonts w:ascii="Times New Roman" w:hAnsi="Times New Roman" w:cs="Times New Roman"/>
          <w:color w:val="auto"/>
          <w:sz w:val="27"/>
          <w:szCs w:val="27"/>
          <w:lang w:val="en-US"/>
        </w:rPr>
        <w:t xml:space="preserve"> lượng phương tiêng giao thông </w:t>
      </w:r>
      <w:r w:rsidR="00FD1178" w:rsidRPr="00390F18">
        <w:rPr>
          <w:rFonts w:ascii="Times New Roman" w:hAnsi="Times New Roman" w:cs="Times New Roman"/>
          <w:color w:val="auto"/>
          <w:sz w:val="27"/>
          <w:szCs w:val="27"/>
          <w:lang w:val="en-US"/>
        </w:rPr>
        <w:t xml:space="preserve">qua lại nhiều nên thông số </w:t>
      </w:r>
      <w:r w:rsidR="000139C6" w:rsidRPr="00390F18">
        <w:rPr>
          <w:rFonts w:ascii="Times New Roman" w:hAnsi="Times New Roman" w:cs="Times New Roman"/>
          <w:color w:val="auto"/>
          <w:sz w:val="27"/>
          <w:szCs w:val="27"/>
          <w:lang w:val="en-US"/>
        </w:rPr>
        <w:t>bụi tại khu vực tương đối cao hơn so với các khu vực khác.</w:t>
      </w:r>
    </w:p>
    <w:p w:rsidR="0093050F" w:rsidRPr="00390F18" w:rsidRDefault="00D92151" w:rsidP="00F47CE0">
      <w:pPr>
        <w:pStyle w:val="Heading1"/>
        <w:keepLines w:val="0"/>
        <w:widowControl/>
        <w:spacing w:before="120" w:after="120" w:line="264" w:lineRule="auto"/>
        <w:jc w:val="both"/>
        <w:rPr>
          <w:rFonts w:ascii="Times New Roman" w:eastAsia="Times New Roman" w:hAnsi="Times New Roman" w:cs="Times New Roman"/>
          <w:bCs w:val="0"/>
          <w:i/>
          <w:color w:val="auto"/>
          <w:kern w:val="32"/>
          <w:sz w:val="27"/>
          <w:szCs w:val="27"/>
          <w:lang w:val="en-US" w:eastAsia="en-US"/>
        </w:rPr>
      </w:pPr>
      <w:bookmarkStart w:id="809" w:name="_Toc104732280"/>
      <w:bookmarkStart w:id="810" w:name="_Toc104733905"/>
      <w:bookmarkStart w:id="811" w:name="_Toc112070935"/>
      <w:bookmarkStart w:id="812" w:name="_Toc112071074"/>
      <w:bookmarkStart w:id="813" w:name="_Toc113479916"/>
      <w:bookmarkStart w:id="814" w:name="_Toc113480045"/>
      <w:bookmarkStart w:id="815" w:name="_Toc113480256"/>
      <w:bookmarkStart w:id="816" w:name="_Toc117608342"/>
      <w:bookmarkStart w:id="817" w:name="_Toc134072072"/>
      <w:bookmarkStart w:id="818" w:name="_Toc134645849"/>
      <w:bookmarkStart w:id="819" w:name="_Toc134789884"/>
      <w:bookmarkStart w:id="820" w:name="_Toc150237825"/>
      <w:bookmarkStart w:id="821" w:name="_Toc195519786"/>
      <w:r w:rsidRPr="00390F18">
        <w:rPr>
          <w:rFonts w:ascii="Times New Roman" w:eastAsia="Times New Roman" w:hAnsi="Times New Roman" w:cs="Times New Roman"/>
          <w:bCs w:val="0"/>
          <w:i/>
          <w:color w:val="auto"/>
          <w:kern w:val="32"/>
          <w:sz w:val="27"/>
          <w:szCs w:val="27"/>
          <w:lang w:eastAsia="en-US"/>
        </w:rPr>
        <w:t>1.</w:t>
      </w:r>
      <w:r w:rsidR="000D1AB5" w:rsidRPr="00390F18">
        <w:rPr>
          <w:rFonts w:ascii="Times New Roman" w:eastAsia="Times New Roman" w:hAnsi="Times New Roman" w:cs="Times New Roman"/>
          <w:bCs w:val="0"/>
          <w:i/>
          <w:color w:val="auto"/>
          <w:kern w:val="32"/>
          <w:sz w:val="27"/>
          <w:szCs w:val="27"/>
          <w:lang w:val="en-US" w:eastAsia="en-US"/>
        </w:rPr>
        <w:t>1.</w:t>
      </w:r>
      <w:r w:rsidRPr="00390F18">
        <w:rPr>
          <w:rFonts w:ascii="Times New Roman" w:eastAsia="Times New Roman" w:hAnsi="Times New Roman" w:cs="Times New Roman"/>
          <w:bCs w:val="0"/>
          <w:i/>
          <w:color w:val="auto"/>
          <w:kern w:val="32"/>
          <w:sz w:val="27"/>
          <w:szCs w:val="27"/>
          <w:lang w:eastAsia="en-US"/>
        </w:rPr>
        <w:t xml:space="preserve">2. Dữ liệu </w:t>
      </w:r>
      <w:r w:rsidR="00CA5DF7" w:rsidRPr="00390F18">
        <w:rPr>
          <w:rFonts w:ascii="Times New Roman" w:eastAsia="Times New Roman" w:hAnsi="Times New Roman" w:cs="Times New Roman"/>
          <w:bCs w:val="0"/>
          <w:i/>
          <w:color w:val="auto"/>
          <w:kern w:val="32"/>
          <w:sz w:val="27"/>
          <w:szCs w:val="27"/>
          <w:lang w:eastAsia="en-US"/>
        </w:rPr>
        <w:t xml:space="preserve">hiện trạng </w:t>
      </w:r>
      <w:r w:rsidRPr="00390F18">
        <w:rPr>
          <w:rFonts w:ascii="Times New Roman" w:eastAsia="Times New Roman" w:hAnsi="Times New Roman" w:cs="Times New Roman"/>
          <w:bCs w:val="0"/>
          <w:i/>
          <w:color w:val="auto"/>
          <w:kern w:val="32"/>
          <w:sz w:val="27"/>
          <w:szCs w:val="27"/>
          <w:lang w:eastAsia="en-US"/>
        </w:rPr>
        <w:t>môi trường nước</w:t>
      </w:r>
      <w:bookmarkEnd w:id="804"/>
      <w:bookmarkEnd w:id="805"/>
      <w:bookmarkEnd w:id="806"/>
      <w:bookmarkEnd w:id="807"/>
      <w:r w:rsidR="00A440CB" w:rsidRPr="00390F18">
        <w:rPr>
          <w:rFonts w:ascii="Times New Roman" w:eastAsia="Times New Roman" w:hAnsi="Times New Roman" w:cs="Times New Roman"/>
          <w:bCs w:val="0"/>
          <w:i/>
          <w:color w:val="auto"/>
          <w:kern w:val="32"/>
          <w:sz w:val="27"/>
          <w:szCs w:val="27"/>
          <w:lang w:val="en-US" w:eastAsia="en-US"/>
        </w:rPr>
        <w:t xml:space="preserve"> mặt</w:t>
      </w:r>
      <w:bookmarkEnd w:id="809"/>
      <w:bookmarkEnd w:id="810"/>
      <w:bookmarkEnd w:id="811"/>
      <w:bookmarkEnd w:id="812"/>
      <w:bookmarkEnd w:id="813"/>
      <w:bookmarkEnd w:id="814"/>
      <w:bookmarkEnd w:id="815"/>
      <w:bookmarkEnd w:id="816"/>
      <w:bookmarkEnd w:id="817"/>
      <w:bookmarkEnd w:id="818"/>
      <w:bookmarkEnd w:id="819"/>
      <w:bookmarkEnd w:id="820"/>
      <w:bookmarkEnd w:id="821"/>
    </w:p>
    <w:p w:rsidR="00DF38AE" w:rsidRPr="00390F18" w:rsidRDefault="00DF38AE" w:rsidP="00F47CE0">
      <w:pPr>
        <w:spacing w:before="120" w:after="120" w:line="264" w:lineRule="auto"/>
        <w:ind w:firstLine="567"/>
        <w:rPr>
          <w:rFonts w:ascii="Times New Roman" w:eastAsia="Arial" w:hAnsi="Times New Roman" w:cs="Times New Roman"/>
          <w:bCs/>
          <w:iCs/>
          <w:color w:val="auto"/>
          <w:spacing w:val="2"/>
          <w:sz w:val="27"/>
          <w:szCs w:val="27"/>
        </w:rPr>
      </w:pPr>
      <w:bookmarkStart w:id="822" w:name="_Toc16774899"/>
      <w:bookmarkStart w:id="823" w:name="_Toc53843576"/>
      <w:bookmarkStart w:id="824" w:name="_Toc104733793"/>
      <w:bookmarkStart w:id="825" w:name="_Toc104734161"/>
      <w:bookmarkStart w:id="826" w:name="_Toc104734287"/>
      <w:bookmarkStart w:id="827" w:name="_Toc112071075"/>
      <w:bookmarkStart w:id="828" w:name="_Toc112071809"/>
      <w:bookmarkStart w:id="829" w:name="_Toc112071933"/>
      <w:bookmarkStart w:id="830" w:name="_Toc113480257"/>
      <w:bookmarkStart w:id="831" w:name="_Toc113480386"/>
      <w:bookmarkStart w:id="832" w:name="_Toc134646295"/>
      <w:bookmarkStart w:id="833" w:name="_Toc134789651"/>
      <w:bookmarkStart w:id="834" w:name="_Toc134789885"/>
      <w:bookmarkStart w:id="835" w:name="_Toc135208281"/>
      <w:bookmarkStart w:id="836" w:name="_Toc99111260"/>
      <w:bookmarkStart w:id="837" w:name="_Toc99918770"/>
      <w:bookmarkStart w:id="838" w:name="_Toc100062891"/>
      <w:bookmarkStart w:id="839" w:name="_Toc100242134"/>
      <w:r w:rsidRPr="00390F18">
        <w:rPr>
          <w:rFonts w:ascii="Times New Roman" w:eastAsia="Arial" w:hAnsi="Times New Roman" w:cs="Times New Roman"/>
          <w:bCs/>
          <w:iCs/>
          <w:color w:val="auto"/>
          <w:spacing w:val="2"/>
          <w:sz w:val="27"/>
          <w:szCs w:val="27"/>
        </w:rPr>
        <w:t>- Vị trí lấy mẫu nước mặt được thể hiện ở bảng sau:</w:t>
      </w:r>
    </w:p>
    <w:p w:rsidR="00DF38AE" w:rsidRPr="00390F18" w:rsidRDefault="00DF38AE" w:rsidP="00F47CE0">
      <w:pPr>
        <w:pStyle w:val="Danhmcbng"/>
        <w:numPr>
          <w:ilvl w:val="0"/>
          <w:numId w:val="11"/>
        </w:numPr>
        <w:rPr>
          <w:rStyle w:val="Vnbnnidung"/>
          <w:lang w:eastAsia="vi-VN"/>
        </w:rPr>
      </w:pPr>
      <w:bookmarkStart w:id="840" w:name="_Toc51224996"/>
      <w:bookmarkStart w:id="841" w:name="_Toc145578956"/>
      <w:bookmarkStart w:id="842" w:name="_Toc195519864"/>
      <w:r w:rsidRPr="00390F18">
        <w:rPr>
          <w:rStyle w:val="Vnbnnidung"/>
          <w:lang w:eastAsia="vi-VN"/>
        </w:rPr>
        <w:t>Mô tả vị trí lấy mẫu nước mặt</w:t>
      </w:r>
      <w:bookmarkEnd w:id="840"/>
      <w:bookmarkEnd w:id="841"/>
      <w:bookmarkEnd w:id="842"/>
      <w:r w:rsidRPr="00390F18">
        <w:rPr>
          <w:rStyle w:val="Vnbnnidung"/>
          <w:lang w:eastAsia="vi-V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5505"/>
        <w:gridCol w:w="2454"/>
      </w:tblGrid>
      <w:tr w:rsidR="008C3945" w:rsidRPr="00390F18" w:rsidTr="00DF38AE">
        <w:trPr>
          <w:trHeight w:val="339"/>
          <w:jc w:val="center"/>
        </w:trPr>
        <w:tc>
          <w:tcPr>
            <w:tcW w:w="608" w:type="pct"/>
            <w:vMerge w:val="restart"/>
            <w:vAlign w:val="center"/>
          </w:tcPr>
          <w:p w:rsidR="00DF38AE" w:rsidRPr="00390F18" w:rsidRDefault="00DF38AE" w:rsidP="009F6783">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Ký</w:t>
            </w:r>
          </w:p>
          <w:p w:rsidR="00DF38AE" w:rsidRPr="00390F18" w:rsidRDefault="00DF38AE" w:rsidP="009F6783">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hiệu</w:t>
            </w:r>
          </w:p>
        </w:tc>
        <w:tc>
          <w:tcPr>
            <w:tcW w:w="3038" w:type="pct"/>
            <w:vMerge w:val="restart"/>
            <w:vAlign w:val="center"/>
          </w:tcPr>
          <w:p w:rsidR="00DF38AE" w:rsidRPr="00390F18" w:rsidRDefault="00DF38AE" w:rsidP="009F6783">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Mô tả vị trí</w:t>
            </w:r>
          </w:p>
        </w:tc>
        <w:tc>
          <w:tcPr>
            <w:tcW w:w="1355" w:type="pct"/>
            <w:vMerge w:val="restart"/>
            <w:vAlign w:val="center"/>
          </w:tcPr>
          <w:p w:rsidR="00DF38AE" w:rsidRPr="00390F18" w:rsidRDefault="00DF38AE" w:rsidP="00DF38AE">
            <w:pPr>
              <w:spacing w:before="40" w:after="40"/>
              <w:jc w:val="center"/>
              <w:rPr>
                <w:rFonts w:ascii="Times New Roman" w:hAnsi="Times New Roman" w:cs="Times New Roman"/>
                <w:b/>
                <w:color w:val="auto"/>
                <w:sz w:val="26"/>
                <w:szCs w:val="26"/>
                <w:lang w:val="en-US"/>
              </w:rPr>
            </w:pPr>
            <w:r w:rsidRPr="00390F18">
              <w:rPr>
                <w:rFonts w:ascii="Times New Roman" w:hAnsi="Times New Roman" w:cs="Times New Roman"/>
                <w:b/>
                <w:color w:val="auto"/>
                <w:sz w:val="26"/>
                <w:szCs w:val="26"/>
              </w:rPr>
              <w:t xml:space="preserve">Thời </w:t>
            </w:r>
            <w:r w:rsidRPr="00390F18">
              <w:rPr>
                <w:rFonts w:ascii="Times New Roman" w:hAnsi="Times New Roman" w:cs="Times New Roman"/>
                <w:b/>
                <w:color w:val="auto"/>
                <w:sz w:val="26"/>
                <w:szCs w:val="26"/>
                <w:lang w:val="en-US"/>
              </w:rPr>
              <w:t>điểm</w:t>
            </w:r>
            <w:r w:rsidRPr="00390F18">
              <w:rPr>
                <w:rFonts w:ascii="Times New Roman" w:hAnsi="Times New Roman" w:cs="Times New Roman"/>
                <w:b/>
                <w:color w:val="auto"/>
                <w:sz w:val="26"/>
                <w:szCs w:val="26"/>
              </w:rPr>
              <w:t xml:space="preserve"> lấy mẫu</w:t>
            </w:r>
            <w:r w:rsidRPr="00390F18">
              <w:rPr>
                <w:rFonts w:ascii="Times New Roman" w:hAnsi="Times New Roman" w:cs="Times New Roman"/>
                <w:b/>
                <w:color w:val="auto"/>
                <w:sz w:val="26"/>
                <w:szCs w:val="26"/>
                <w:lang w:val="en-US"/>
              </w:rPr>
              <w:t>/ quan trắc</w:t>
            </w:r>
          </w:p>
        </w:tc>
      </w:tr>
      <w:tr w:rsidR="008C3945" w:rsidRPr="00390F18" w:rsidTr="00DF38AE">
        <w:trPr>
          <w:trHeight w:val="379"/>
          <w:jc w:val="center"/>
        </w:trPr>
        <w:tc>
          <w:tcPr>
            <w:tcW w:w="608" w:type="pct"/>
            <w:vMerge/>
            <w:vAlign w:val="center"/>
          </w:tcPr>
          <w:p w:rsidR="00DF38AE" w:rsidRPr="00390F18" w:rsidRDefault="00DF38AE" w:rsidP="009F6783">
            <w:pPr>
              <w:spacing w:before="40" w:after="40"/>
              <w:jc w:val="center"/>
              <w:rPr>
                <w:rFonts w:ascii="Times New Roman" w:hAnsi="Times New Roman" w:cs="Times New Roman"/>
                <w:b/>
                <w:color w:val="auto"/>
                <w:sz w:val="26"/>
                <w:szCs w:val="26"/>
              </w:rPr>
            </w:pPr>
          </w:p>
        </w:tc>
        <w:tc>
          <w:tcPr>
            <w:tcW w:w="3038" w:type="pct"/>
            <w:vMerge/>
            <w:vAlign w:val="center"/>
          </w:tcPr>
          <w:p w:rsidR="00DF38AE" w:rsidRPr="00390F18" w:rsidRDefault="00DF38AE" w:rsidP="009F6783">
            <w:pPr>
              <w:spacing w:before="40" w:after="40"/>
              <w:jc w:val="center"/>
              <w:rPr>
                <w:rFonts w:ascii="Times New Roman" w:hAnsi="Times New Roman" w:cs="Times New Roman"/>
                <w:b/>
                <w:color w:val="auto"/>
                <w:sz w:val="26"/>
                <w:szCs w:val="26"/>
              </w:rPr>
            </w:pPr>
          </w:p>
        </w:tc>
        <w:tc>
          <w:tcPr>
            <w:tcW w:w="1355" w:type="pct"/>
            <w:vMerge/>
            <w:vAlign w:val="center"/>
          </w:tcPr>
          <w:p w:rsidR="00DF38AE" w:rsidRPr="00390F18" w:rsidRDefault="00DF38AE" w:rsidP="009F6783">
            <w:pPr>
              <w:spacing w:before="40" w:after="40"/>
              <w:jc w:val="center"/>
              <w:rPr>
                <w:rFonts w:ascii="Times New Roman" w:hAnsi="Times New Roman" w:cs="Times New Roman"/>
                <w:b/>
                <w:color w:val="auto"/>
                <w:sz w:val="26"/>
                <w:szCs w:val="26"/>
              </w:rPr>
            </w:pPr>
          </w:p>
        </w:tc>
      </w:tr>
      <w:tr w:rsidR="008C3945" w:rsidRPr="00390F18" w:rsidTr="00DF38AE">
        <w:trPr>
          <w:jc w:val="center"/>
        </w:trPr>
        <w:tc>
          <w:tcPr>
            <w:tcW w:w="608" w:type="pct"/>
            <w:vAlign w:val="center"/>
          </w:tcPr>
          <w:p w:rsidR="00DF38AE" w:rsidRPr="00390F18" w:rsidRDefault="00DF38AE" w:rsidP="00DF38A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NM1</w:t>
            </w:r>
          </w:p>
        </w:tc>
        <w:tc>
          <w:tcPr>
            <w:tcW w:w="3038" w:type="pct"/>
            <w:vAlign w:val="center"/>
          </w:tcPr>
          <w:p w:rsidR="00DF38AE" w:rsidRPr="00390F18" w:rsidRDefault="000A3436" w:rsidP="00DF38AE">
            <w:pPr>
              <w:spacing w:before="40" w:after="40"/>
              <w:jc w:val="both"/>
              <w:rPr>
                <w:rFonts w:ascii="Times New Roman" w:hAnsi="Times New Roman" w:cs="Times New Roman"/>
                <w:iCs/>
                <w:color w:val="auto"/>
                <w:sz w:val="26"/>
                <w:szCs w:val="26"/>
                <w:vertAlign w:val="superscript"/>
                <w:lang w:val="en-US"/>
              </w:rPr>
            </w:pPr>
            <w:r w:rsidRPr="00390F18">
              <w:rPr>
                <w:rFonts w:ascii="Times New Roman" w:hAnsi="Times New Roman" w:cs="Times New Roman"/>
                <w:iCs/>
                <w:color w:val="auto"/>
                <w:sz w:val="26"/>
                <w:szCs w:val="26"/>
                <w:lang w:val="en-US"/>
              </w:rPr>
              <w:t>Tại khe Mụ Lén (cách điểm hợp lưu sông Vĩnh Phước khoảng 30m về phía thượng nguồn), phường Đông Lương, thành phố Đông Hà</w:t>
            </w:r>
            <w:r w:rsidR="00095C0B" w:rsidRPr="00390F18">
              <w:rPr>
                <w:rFonts w:ascii="Times New Roman" w:hAnsi="Times New Roman" w:cs="Times New Roman"/>
                <w:iCs/>
                <w:color w:val="auto"/>
                <w:sz w:val="26"/>
                <w:szCs w:val="26"/>
                <w:vertAlign w:val="superscript"/>
                <w:lang w:val="en-US"/>
              </w:rPr>
              <w:t>(2</w:t>
            </w:r>
            <w:r w:rsidR="00DF38AE" w:rsidRPr="00390F18">
              <w:rPr>
                <w:rFonts w:ascii="Times New Roman" w:hAnsi="Times New Roman" w:cs="Times New Roman"/>
                <w:iCs/>
                <w:color w:val="auto"/>
                <w:sz w:val="26"/>
                <w:szCs w:val="26"/>
                <w:vertAlign w:val="superscript"/>
                <w:lang w:val="en-US"/>
              </w:rPr>
              <w:t>)</w:t>
            </w:r>
          </w:p>
        </w:tc>
        <w:tc>
          <w:tcPr>
            <w:tcW w:w="1355" w:type="pct"/>
            <w:vAlign w:val="center"/>
          </w:tcPr>
          <w:p w:rsidR="00DF38AE" w:rsidRPr="00390F18" w:rsidRDefault="00DF38AE" w:rsidP="000A3436">
            <w:pPr>
              <w:spacing w:before="40" w:after="40"/>
              <w:jc w:val="center"/>
              <w:rPr>
                <w:rFonts w:ascii="Times New Roman" w:hAnsi="Times New Roman" w:cs="Times New Roman"/>
                <w:iCs/>
                <w:color w:val="auto"/>
                <w:sz w:val="26"/>
                <w:szCs w:val="26"/>
                <w:lang w:val="en-US"/>
              </w:rPr>
            </w:pPr>
            <w:r w:rsidRPr="00390F18">
              <w:rPr>
                <w:rFonts w:ascii="Times New Roman" w:hAnsi="Times New Roman" w:cs="Times New Roman"/>
                <w:iCs/>
                <w:color w:val="auto"/>
                <w:sz w:val="26"/>
                <w:szCs w:val="26"/>
                <w:lang w:val="en-US"/>
              </w:rPr>
              <w:t xml:space="preserve">Ngày </w:t>
            </w:r>
            <w:r w:rsidR="000A3436" w:rsidRPr="00390F18">
              <w:rPr>
                <w:rFonts w:ascii="Times New Roman" w:hAnsi="Times New Roman" w:cs="Times New Roman"/>
                <w:iCs/>
                <w:color w:val="auto"/>
                <w:sz w:val="26"/>
                <w:szCs w:val="26"/>
                <w:lang w:val="en-US"/>
              </w:rPr>
              <w:t>09/8/2024 và 20/11/2024</w:t>
            </w:r>
          </w:p>
        </w:tc>
      </w:tr>
      <w:tr w:rsidR="008C3945" w:rsidRPr="00390F18" w:rsidTr="00DF38AE">
        <w:trPr>
          <w:jc w:val="center"/>
        </w:trPr>
        <w:tc>
          <w:tcPr>
            <w:tcW w:w="608" w:type="pct"/>
            <w:vAlign w:val="center"/>
          </w:tcPr>
          <w:p w:rsidR="00DF38AE" w:rsidRPr="00390F18" w:rsidRDefault="004B0695" w:rsidP="00DF38AE">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VP</w:t>
            </w:r>
            <w:r w:rsidR="00DF38AE" w:rsidRPr="00390F18">
              <w:rPr>
                <w:rFonts w:ascii="Times New Roman" w:hAnsi="Times New Roman" w:cs="Times New Roman"/>
                <w:color w:val="auto"/>
                <w:sz w:val="26"/>
                <w:szCs w:val="26"/>
                <w:lang w:val="en-US"/>
              </w:rPr>
              <w:t>3</w:t>
            </w:r>
          </w:p>
        </w:tc>
        <w:tc>
          <w:tcPr>
            <w:tcW w:w="3038" w:type="pct"/>
            <w:vAlign w:val="center"/>
          </w:tcPr>
          <w:p w:rsidR="00DF38AE" w:rsidRPr="00390F18" w:rsidRDefault="004B0695" w:rsidP="004B0695">
            <w:pPr>
              <w:spacing w:before="40" w:after="40"/>
              <w:jc w:val="both"/>
              <w:rPr>
                <w:rFonts w:ascii="Times New Roman" w:hAnsi="Times New Roman" w:cs="Times New Roman"/>
                <w:iCs/>
                <w:color w:val="auto"/>
                <w:sz w:val="26"/>
                <w:szCs w:val="26"/>
                <w:vertAlign w:val="superscript"/>
                <w:lang w:val="en-US"/>
              </w:rPr>
            </w:pPr>
            <w:r w:rsidRPr="00390F18">
              <w:rPr>
                <w:rFonts w:ascii="Times New Roman" w:hAnsi="Times New Roman" w:cs="Times New Roman"/>
                <w:color w:val="auto"/>
                <w:sz w:val="26"/>
                <w:szCs w:val="26"/>
                <w:lang w:val="en-US"/>
              </w:rPr>
              <w:t>Điểm trên sông Vĩnh Phước, c</w:t>
            </w:r>
            <w:r w:rsidRPr="00390F18">
              <w:rPr>
                <w:rFonts w:ascii="Times New Roman" w:hAnsi="Times New Roman" w:cs="Times New Roman"/>
                <w:color w:val="auto"/>
                <w:sz w:val="26"/>
                <w:szCs w:val="26"/>
              </w:rPr>
              <w:t>ách cầu Lai Phước khoảng 1 km về phía hạ lưu (nằm trên đập ngăn mặn)</w:t>
            </w:r>
            <w:r w:rsidRPr="00390F18">
              <w:rPr>
                <w:rFonts w:ascii="Times New Roman" w:hAnsi="Times New Roman" w:cs="Times New Roman"/>
                <w:color w:val="auto"/>
                <w:sz w:val="26"/>
                <w:szCs w:val="26"/>
                <w:vertAlign w:val="superscript"/>
                <w:lang w:val="en-US"/>
              </w:rPr>
              <w:t xml:space="preserve"> </w:t>
            </w:r>
            <w:r w:rsidR="00DF38AE" w:rsidRPr="00390F18">
              <w:rPr>
                <w:rFonts w:ascii="Times New Roman" w:hAnsi="Times New Roman" w:cs="Times New Roman"/>
                <w:color w:val="auto"/>
                <w:sz w:val="26"/>
                <w:szCs w:val="26"/>
                <w:vertAlign w:val="superscript"/>
                <w:lang w:val="en-US"/>
              </w:rPr>
              <w:t>(1)</w:t>
            </w:r>
          </w:p>
        </w:tc>
        <w:tc>
          <w:tcPr>
            <w:tcW w:w="1355" w:type="pct"/>
            <w:vAlign w:val="center"/>
          </w:tcPr>
          <w:p w:rsidR="00DF38AE" w:rsidRPr="00390F18" w:rsidRDefault="00DF38AE" w:rsidP="002C1D13">
            <w:pPr>
              <w:spacing w:before="40" w:after="40"/>
              <w:jc w:val="center"/>
              <w:rPr>
                <w:rFonts w:ascii="Times New Roman" w:hAnsi="Times New Roman" w:cs="Times New Roman"/>
                <w:iCs/>
                <w:color w:val="auto"/>
                <w:sz w:val="26"/>
                <w:szCs w:val="26"/>
                <w:lang w:val="en-US"/>
              </w:rPr>
            </w:pPr>
            <w:r w:rsidRPr="00390F18">
              <w:rPr>
                <w:rFonts w:ascii="Times New Roman" w:hAnsi="Times New Roman" w:cs="Times New Roman"/>
                <w:iCs/>
                <w:color w:val="auto"/>
                <w:sz w:val="26"/>
                <w:szCs w:val="26"/>
                <w:lang w:val="en-US"/>
              </w:rPr>
              <w:t xml:space="preserve">Tháng </w:t>
            </w:r>
            <w:r w:rsidR="004B0695" w:rsidRPr="00390F18">
              <w:rPr>
                <w:rFonts w:ascii="Times New Roman" w:hAnsi="Times New Roman" w:cs="Times New Roman"/>
                <w:iCs/>
                <w:color w:val="auto"/>
                <w:sz w:val="26"/>
                <w:szCs w:val="26"/>
                <w:lang w:val="en-US"/>
              </w:rPr>
              <w:t xml:space="preserve">3 và tháng </w:t>
            </w:r>
            <w:r w:rsidRPr="00390F18">
              <w:rPr>
                <w:rFonts w:ascii="Times New Roman" w:hAnsi="Times New Roman" w:cs="Times New Roman"/>
                <w:iCs/>
                <w:color w:val="auto"/>
                <w:sz w:val="26"/>
                <w:szCs w:val="26"/>
                <w:lang w:val="en-US"/>
              </w:rPr>
              <w:t>7/202</w:t>
            </w:r>
            <w:r w:rsidR="004B0695" w:rsidRPr="00390F18">
              <w:rPr>
                <w:rFonts w:ascii="Times New Roman" w:hAnsi="Times New Roman" w:cs="Times New Roman"/>
                <w:iCs/>
                <w:color w:val="auto"/>
                <w:sz w:val="26"/>
                <w:szCs w:val="26"/>
                <w:lang w:val="en-US"/>
              </w:rPr>
              <w:t>4</w:t>
            </w:r>
          </w:p>
        </w:tc>
      </w:tr>
    </w:tbl>
    <w:p w:rsidR="00DF38AE" w:rsidRPr="00390F18" w:rsidRDefault="00DF38AE" w:rsidP="00F47CE0">
      <w:pPr>
        <w:spacing w:before="120" w:after="120" w:line="264" w:lineRule="auto"/>
        <w:ind w:firstLine="567"/>
        <w:jc w:val="both"/>
        <w:rPr>
          <w:rFonts w:ascii="Times New Roman" w:eastAsia="Arial" w:hAnsi="Times New Roman" w:cs="Times New Roman"/>
          <w:color w:val="auto"/>
          <w:sz w:val="27"/>
          <w:szCs w:val="27"/>
          <w:lang w:val="en-US"/>
        </w:rPr>
      </w:pPr>
      <w:r w:rsidRPr="00390F18">
        <w:rPr>
          <w:rFonts w:ascii="Times New Roman" w:eastAsia="Arial" w:hAnsi="Times New Roman" w:cs="Times New Roman"/>
          <w:color w:val="auto"/>
          <w:sz w:val="27"/>
          <w:szCs w:val="27"/>
        </w:rPr>
        <w:t xml:space="preserve">- Dữ liệu hiện trạng môi trường nước mặt thể hiện ở bảng sau: </w:t>
      </w:r>
    </w:p>
    <w:p w:rsidR="00DF38AE" w:rsidRPr="00390F18" w:rsidRDefault="00DF38AE" w:rsidP="00F47CE0">
      <w:pPr>
        <w:pStyle w:val="Danhmcbng"/>
        <w:numPr>
          <w:ilvl w:val="0"/>
          <w:numId w:val="11"/>
        </w:numPr>
      </w:pPr>
      <w:bookmarkStart w:id="843" w:name="_Ref60667336"/>
      <w:bookmarkStart w:id="844" w:name="_Toc145578957"/>
      <w:bookmarkStart w:id="845" w:name="_Toc195519865"/>
      <w:r w:rsidRPr="00390F18">
        <w:t>Dữ liệu hiện trạng môi trường nước mặt</w:t>
      </w:r>
      <w:bookmarkEnd w:id="843"/>
      <w:bookmarkEnd w:id="844"/>
      <w:r w:rsidRPr="00390F18">
        <w:t xml:space="preserve"> </w:t>
      </w:r>
      <w:r w:rsidR="004B0695" w:rsidRPr="00390F18">
        <w:t>khe Mụ Lén</w:t>
      </w:r>
      <w:bookmarkEnd w:id="845"/>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234"/>
        <w:gridCol w:w="1192"/>
        <w:gridCol w:w="1886"/>
        <w:gridCol w:w="2125"/>
        <w:gridCol w:w="2120"/>
      </w:tblGrid>
      <w:tr w:rsidR="004B0695" w:rsidRPr="00390F18" w:rsidTr="00DA4D68">
        <w:trPr>
          <w:trHeight w:val="77"/>
          <w:tblHeader/>
          <w:jc w:val="center"/>
        </w:trPr>
        <w:tc>
          <w:tcPr>
            <w:tcW w:w="354" w:type="pct"/>
            <w:vMerge w:val="restart"/>
            <w:shd w:val="clear" w:color="auto" w:fill="auto"/>
            <w:vAlign w:val="center"/>
          </w:tcPr>
          <w:p w:rsidR="004B0695" w:rsidRPr="00390F18" w:rsidRDefault="004B0695" w:rsidP="007F4C58">
            <w:pPr>
              <w:pStyle w:val="Danhmcbng"/>
              <w:rPr>
                <w:sz w:val="26"/>
                <w:szCs w:val="26"/>
              </w:rPr>
            </w:pPr>
            <w:bookmarkStart w:id="846" w:name="_Toc145578958"/>
            <w:bookmarkStart w:id="847" w:name="_Toc150239248"/>
            <w:bookmarkStart w:id="848" w:name="_Toc161666783"/>
            <w:bookmarkStart w:id="849" w:name="_Toc162683500"/>
            <w:bookmarkStart w:id="850" w:name="_Toc173146654"/>
            <w:bookmarkStart w:id="851" w:name="_Toc177570737"/>
            <w:bookmarkStart w:id="852" w:name="_Toc193900534"/>
            <w:bookmarkStart w:id="853" w:name="_Toc195519866"/>
            <w:r w:rsidRPr="00390F18">
              <w:rPr>
                <w:sz w:val="26"/>
                <w:szCs w:val="26"/>
              </w:rPr>
              <w:t>TT</w:t>
            </w:r>
            <w:bookmarkEnd w:id="846"/>
            <w:bookmarkEnd w:id="847"/>
            <w:bookmarkEnd w:id="848"/>
            <w:bookmarkEnd w:id="849"/>
            <w:bookmarkEnd w:id="850"/>
            <w:bookmarkEnd w:id="851"/>
            <w:bookmarkEnd w:id="852"/>
            <w:bookmarkEnd w:id="853"/>
          </w:p>
        </w:tc>
        <w:tc>
          <w:tcPr>
            <w:tcW w:w="670" w:type="pct"/>
            <w:vMerge w:val="restart"/>
            <w:shd w:val="clear" w:color="auto" w:fill="auto"/>
            <w:vAlign w:val="center"/>
          </w:tcPr>
          <w:p w:rsidR="004B0695" w:rsidRPr="00390F18" w:rsidRDefault="004B0695" w:rsidP="009F6783">
            <w:pPr>
              <w:spacing w:before="20" w:after="20"/>
              <w:ind w:left="-57" w:right="-57"/>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Thông số</w:t>
            </w:r>
          </w:p>
        </w:tc>
        <w:tc>
          <w:tcPr>
            <w:tcW w:w="647" w:type="pct"/>
            <w:vMerge w:val="restart"/>
            <w:vAlign w:val="center"/>
          </w:tcPr>
          <w:p w:rsidR="004B0695" w:rsidRPr="00390F18" w:rsidRDefault="004B0695" w:rsidP="009F6783">
            <w:pPr>
              <w:spacing w:before="20" w:after="20"/>
              <w:ind w:left="-57" w:right="-57"/>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Đơn vị</w:t>
            </w:r>
          </w:p>
        </w:tc>
        <w:tc>
          <w:tcPr>
            <w:tcW w:w="2178" w:type="pct"/>
            <w:gridSpan w:val="2"/>
            <w:vAlign w:val="center"/>
          </w:tcPr>
          <w:p w:rsidR="004B0695" w:rsidRPr="00390F18" w:rsidRDefault="004B0695" w:rsidP="004B0695">
            <w:pPr>
              <w:tabs>
                <w:tab w:val="left" w:pos="5145"/>
              </w:tabs>
              <w:spacing w:before="20" w:after="20"/>
              <w:ind w:left="-57" w:right="-57"/>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Kết quả phân tích</w:t>
            </w:r>
            <w:r w:rsidRPr="00390F18">
              <w:rPr>
                <w:rFonts w:ascii="Times New Roman" w:hAnsi="Times New Roman" w:cs="Times New Roman"/>
                <w:b/>
                <w:bCs/>
                <w:color w:val="auto"/>
                <w:sz w:val="26"/>
                <w:szCs w:val="26"/>
                <w:lang w:val="en-US"/>
              </w:rPr>
              <w:t xml:space="preserve"> (NM1)</w:t>
            </w:r>
          </w:p>
        </w:tc>
        <w:tc>
          <w:tcPr>
            <w:tcW w:w="1151" w:type="pct"/>
            <w:vMerge w:val="restart"/>
            <w:vAlign w:val="center"/>
          </w:tcPr>
          <w:p w:rsidR="004B0695" w:rsidRPr="00390F18" w:rsidRDefault="004B0695" w:rsidP="004B0695">
            <w:pPr>
              <w:tabs>
                <w:tab w:val="left" w:pos="5145"/>
              </w:tabs>
              <w:spacing w:before="20" w:after="20"/>
              <w:ind w:left="-57" w:right="-57"/>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rPr>
              <w:t>QCVN 08</w:t>
            </w:r>
            <w:r w:rsidRPr="00390F18">
              <w:rPr>
                <w:rFonts w:ascii="Times New Roman" w:hAnsi="Times New Roman" w:cs="Times New Roman"/>
                <w:b/>
                <w:bCs/>
                <w:color w:val="auto"/>
                <w:sz w:val="26"/>
                <w:szCs w:val="26"/>
                <w:lang w:val="en-US"/>
              </w:rPr>
              <w:t>:2023/</w:t>
            </w:r>
          </w:p>
          <w:p w:rsidR="004B0695" w:rsidRPr="00390F18" w:rsidRDefault="004B0695" w:rsidP="004B0695">
            <w:pPr>
              <w:tabs>
                <w:tab w:val="left" w:pos="5145"/>
              </w:tabs>
              <w:spacing w:before="20" w:after="20"/>
              <w:ind w:left="-57" w:right="-57"/>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BTNMT (mức B)</w:t>
            </w:r>
          </w:p>
        </w:tc>
      </w:tr>
      <w:tr w:rsidR="004B0695" w:rsidRPr="00390F18" w:rsidTr="00DA4D68">
        <w:trPr>
          <w:trHeight w:val="77"/>
          <w:tblHeader/>
          <w:jc w:val="center"/>
        </w:trPr>
        <w:tc>
          <w:tcPr>
            <w:tcW w:w="354" w:type="pct"/>
            <w:vMerge/>
            <w:shd w:val="clear" w:color="auto" w:fill="auto"/>
            <w:vAlign w:val="center"/>
          </w:tcPr>
          <w:p w:rsidR="004B0695" w:rsidRPr="00390F18" w:rsidRDefault="004B0695" w:rsidP="007F4C58">
            <w:pPr>
              <w:pStyle w:val="Danhmcbng"/>
              <w:rPr>
                <w:sz w:val="26"/>
                <w:szCs w:val="26"/>
              </w:rPr>
            </w:pPr>
          </w:p>
        </w:tc>
        <w:tc>
          <w:tcPr>
            <w:tcW w:w="670" w:type="pct"/>
            <w:vMerge/>
            <w:shd w:val="clear" w:color="auto" w:fill="auto"/>
            <w:vAlign w:val="center"/>
          </w:tcPr>
          <w:p w:rsidR="004B0695" w:rsidRPr="00390F18" w:rsidRDefault="004B0695" w:rsidP="009F6783">
            <w:pPr>
              <w:spacing w:before="20" w:after="20"/>
              <w:ind w:left="-57" w:right="-57"/>
              <w:jc w:val="center"/>
              <w:rPr>
                <w:rFonts w:ascii="Times New Roman" w:hAnsi="Times New Roman" w:cs="Times New Roman"/>
                <w:b/>
                <w:bCs/>
                <w:color w:val="auto"/>
                <w:sz w:val="26"/>
                <w:szCs w:val="26"/>
              </w:rPr>
            </w:pPr>
          </w:p>
        </w:tc>
        <w:tc>
          <w:tcPr>
            <w:tcW w:w="647" w:type="pct"/>
            <w:vMerge/>
            <w:vAlign w:val="center"/>
          </w:tcPr>
          <w:p w:rsidR="004B0695" w:rsidRPr="00390F18" w:rsidRDefault="004B0695" w:rsidP="009F6783">
            <w:pPr>
              <w:spacing w:before="20" w:after="20"/>
              <w:ind w:left="-57" w:right="-57"/>
              <w:jc w:val="center"/>
              <w:rPr>
                <w:rFonts w:ascii="Times New Roman" w:hAnsi="Times New Roman" w:cs="Times New Roman"/>
                <w:b/>
                <w:bCs/>
                <w:color w:val="auto"/>
                <w:sz w:val="26"/>
                <w:szCs w:val="26"/>
              </w:rPr>
            </w:pPr>
          </w:p>
        </w:tc>
        <w:tc>
          <w:tcPr>
            <w:tcW w:w="1024" w:type="pct"/>
            <w:vAlign w:val="center"/>
          </w:tcPr>
          <w:p w:rsidR="004B0695" w:rsidRPr="00390F18" w:rsidRDefault="004B0695" w:rsidP="004B0695">
            <w:pPr>
              <w:tabs>
                <w:tab w:val="left" w:pos="5145"/>
              </w:tabs>
              <w:spacing w:before="20" w:after="20"/>
              <w:ind w:left="-57" w:right="-57"/>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Ngày 09/8/2024</w:t>
            </w:r>
          </w:p>
        </w:tc>
        <w:tc>
          <w:tcPr>
            <w:tcW w:w="1154" w:type="pct"/>
            <w:vAlign w:val="center"/>
          </w:tcPr>
          <w:p w:rsidR="004B0695" w:rsidRPr="00390F18" w:rsidRDefault="004B0695" w:rsidP="00095C0B">
            <w:pPr>
              <w:tabs>
                <w:tab w:val="left" w:pos="5145"/>
              </w:tabs>
              <w:spacing w:before="20" w:after="20"/>
              <w:ind w:left="-57" w:right="-57"/>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Ngày 20/11/2024</w:t>
            </w:r>
          </w:p>
        </w:tc>
        <w:tc>
          <w:tcPr>
            <w:tcW w:w="1151" w:type="pct"/>
            <w:vMerge/>
            <w:vAlign w:val="center"/>
          </w:tcPr>
          <w:p w:rsidR="004B0695" w:rsidRPr="00390F18" w:rsidRDefault="004B0695" w:rsidP="004B0695">
            <w:pPr>
              <w:tabs>
                <w:tab w:val="left" w:pos="5145"/>
              </w:tabs>
              <w:spacing w:before="20" w:after="20"/>
              <w:ind w:left="-57" w:right="-57"/>
              <w:jc w:val="center"/>
              <w:rPr>
                <w:rFonts w:ascii="Times New Roman" w:hAnsi="Times New Roman" w:cs="Times New Roman"/>
                <w:b/>
                <w:bCs/>
                <w:color w:val="auto"/>
                <w:sz w:val="26"/>
                <w:szCs w:val="26"/>
              </w:rPr>
            </w:pPr>
          </w:p>
        </w:tc>
      </w:tr>
      <w:tr w:rsidR="004B0695" w:rsidRPr="00390F18" w:rsidTr="00DA4D68">
        <w:trPr>
          <w:trHeight w:val="20"/>
          <w:jc w:val="center"/>
        </w:trPr>
        <w:tc>
          <w:tcPr>
            <w:tcW w:w="354" w:type="pct"/>
            <w:shd w:val="clear" w:color="auto" w:fill="auto"/>
            <w:noWrap/>
            <w:vAlign w:val="center"/>
          </w:tcPr>
          <w:p w:rsidR="004B0695" w:rsidRPr="00390F18" w:rsidRDefault="004B0695" w:rsidP="009F6783">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w:t>
            </w:r>
          </w:p>
        </w:tc>
        <w:tc>
          <w:tcPr>
            <w:tcW w:w="670" w:type="pct"/>
            <w:shd w:val="clear" w:color="auto" w:fill="auto"/>
            <w:vAlign w:val="center"/>
          </w:tcPr>
          <w:p w:rsidR="004B0695" w:rsidRPr="00390F18" w:rsidRDefault="004B0695" w:rsidP="009F6783">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pH</w:t>
            </w:r>
          </w:p>
        </w:tc>
        <w:tc>
          <w:tcPr>
            <w:tcW w:w="647" w:type="pct"/>
            <w:vAlign w:val="center"/>
          </w:tcPr>
          <w:p w:rsidR="004B0695" w:rsidRPr="00390F18" w:rsidRDefault="004B0695" w:rsidP="009F6783">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p>
        </w:tc>
        <w:tc>
          <w:tcPr>
            <w:tcW w:w="1024" w:type="pct"/>
            <w:vAlign w:val="center"/>
          </w:tcPr>
          <w:p w:rsidR="004B0695" w:rsidRPr="00390F18" w:rsidRDefault="004B0695" w:rsidP="009F6783">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7</w:t>
            </w:r>
            <w:r w:rsidR="00DA4D68"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1</w:t>
            </w:r>
          </w:p>
        </w:tc>
        <w:tc>
          <w:tcPr>
            <w:tcW w:w="1154" w:type="pct"/>
            <w:vAlign w:val="center"/>
          </w:tcPr>
          <w:p w:rsidR="004B0695" w:rsidRPr="00390F18" w:rsidRDefault="004B0695" w:rsidP="00095C0B">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w:t>
            </w:r>
            <w:r w:rsidR="00DA4D68"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9</w:t>
            </w:r>
          </w:p>
        </w:tc>
        <w:tc>
          <w:tcPr>
            <w:tcW w:w="1151" w:type="pct"/>
            <w:vAlign w:val="center"/>
          </w:tcPr>
          <w:p w:rsidR="004B0695" w:rsidRPr="00390F18" w:rsidRDefault="00DA4D68" w:rsidP="009F6783">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6,0-8,5</w:t>
            </w:r>
          </w:p>
        </w:tc>
      </w:tr>
      <w:tr w:rsidR="004B0695" w:rsidRPr="00390F18" w:rsidTr="00DA4D68">
        <w:trPr>
          <w:trHeight w:val="20"/>
          <w:jc w:val="center"/>
        </w:trPr>
        <w:tc>
          <w:tcPr>
            <w:tcW w:w="354" w:type="pct"/>
            <w:shd w:val="clear" w:color="auto" w:fill="auto"/>
            <w:noWrap/>
            <w:vAlign w:val="center"/>
          </w:tcPr>
          <w:p w:rsidR="004B0695" w:rsidRPr="00390F18" w:rsidRDefault="004B0695" w:rsidP="009F6783">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w:t>
            </w:r>
          </w:p>
        </w:tc>
        <w:tc>
          <w:tcPr>
            <w:tcW w:w="670" w:type="pct"/>
            <w:shd w:val="clear" w:color="auto" w:fill="auto"/>
            <w:vAlign w:val="center"/>
          </w:tcPr>
          <w:p w:rsidR="004B0695" w:rsidRPr="00390F18" w:rsidRDefault="004B0695" w:rsidP="009F6783">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DO</w:t>
            </w:r>
          </w:p>
        </w:tc>
        <w:tc>
          <w:tcPr>
            <w:tcW w:w="647" w:type="pct"/>
            <w:vAlign w:val="center"/>
          </w:tcPr>
          <w:p w:rsidR="004B0695" w:rsidRPr="00390F18" w:rsidRDefault="004B0695" w:rsidP="009F6783">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1024" w:type="pct"/>
            <w:vAlign w:val="center"/>
          </w:tcPr>
          <w:p w:rsidR="004B0695" w:rsidRPr="00390F18" w:rsidRDefault="004B0695" w:rsidP="009F6783">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w:t>
            </w:r>
            <w:r w:rsidR="00DA4D68"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9</w:t>
            </w:r>
          </w:p>
        </w:tc>
        <w:tc>
          <w:tcPr>
            <w:tcW w:w="1154" w:type="pct"/>
            <w:vAlign w:val="center"/>
          </w:tcPr>
          <w:p w:rsidR="004B0695" w:rsidRPr="00390F18" w:rsidRDefault="004B0695" w:rsidP="00095C0B">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4</w:t>
            </w:r>
            <w:r w:rsidR="00DA4D68"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6</w:t>
            </w:r>
          </w:p>
        </w:tc>
        <w:tc>
          <w:tcPr>
            <w:tcW w:w="1151" w:type="pct"/>
            <w:vAlign w:val="center"/>
          </w:tcPr>
          <w:p w:rsidR="004B0695" w:rsidRPr="00390F18" w:rsidRDefault="00DA4D68" w:rsidP="009F6783">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rPr>
              <w:t>≥5,0</w:t>
            </w:r>
          </w:p>
        </w:tc>
      </w:tr>
      <w:tr w:rsidR="004B0695" w:rsidRPr="00390F18" w:rsidTr="00DA4D68">
        <w:trPr>
          <w:trHeight w:val="20"/>
          <w:jc w:val="center"/>
        </w:trPr>
        <w:tc>
          <w:tcPr>
            <w:tcW w:w="354" w:type="pct"/>
            <w:shd w:val="clear" w:color="auto" w:fill="auto"/>
            <w:noWrap/>
            <w:vAlign w:val="center"/>
          </w:tcPr>
          <w:p w:rsidR="004B0695" w:rsidRPr="00390F18" w:rsidRDefault="004B0695" w:rsidP="009F6783">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w:t>
            </w:r>
          </w:p>
        </w:tc>
        <w:tc>
          <w:tcPr>
            <w:tcW w:w="670" w:type="pct"/>
            <w:shd w:val="clear" w:color="auto" w:fill="auto"/>
            <w:vAlign w:val="center"/>
          </w:tcPr>
          <w:p w:rsidR="004B0695" w:rsidRPr="00390F18" w:rsidRDefault="004B0695" w:rsidP="009F6783">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TSS</w:t>
            </w:r>
          </w:p>
        </w:tc>
        <w:tc>
          <w:tcPr>
            <w:tcW w:w="647" w:type="pct"/>
            <w:vAlign w:val="center"/>
          </w:tcPr>
          <w:p w:rsidR="004B0695" w:rsidRPr="00390F18" w:rsidRDefault="004B0695" w:rsidP="009F6783">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1024" w:type="pct"/>
            <w:vAlign w:val="center"/>
          </w:tcPr>
          <w:p w:rsidR="004B0695" w:rsidRPr="00390F18" w:rsidRDefault="004B0695" w:rsidP="009F6783">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22</w:t>
            </w:r>
          </w:p>
        </w:tc>
        <w:tc>
          <w:tcPr>
            <w:tcW w:w="1154" w:type="pct"/>
            <w:vAlign w:val="center"/>
          </w:tcPr>
          <w:p w:rsidR="004B0695" w:rsidRPr="00390F18" w:rsidRDefault="004B0695" w:rsidP="00095C0B">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13</w:t>
            </w:r>
          </w:p>
        </w:tc>
        <w:tc>
          <w:tcPr>
            <w:tcW w:w="1151" w:type="pct"/>
            <w:vAlign w:val="center"/>
          </w:tcPr>
          <w:p w:rsidR="004B0695" w:rsidRPr="00390F18" w:rsidRDefault="00DA4D68" w:rsidP="009F6783">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rPr>
              <w:t>≤100</w:t>
            </w:r>
          </w:p>
        </w:tc>
      </w:tr>
      <w:tr w:rsidR="00DA4D68" w:rsidRPr="00390F18" w:rsidTr="00DA4D68">
        <w:trPr>
          <w:trHeight w:val="20"/>
          <w:jc w:val="center"/>
        </w:trPr>
        <w:tc>
          <w:tcPr>
            <w:tcW w:w="354" w:type="pct"/>
            <w:shd w:val="clear" w:color="auto" w:fill="auto"/>
            <w:noWrap/>
            <w:vAlign w:val="center"/>
          </w:tcPr>
          <w:p w:rsidR="00DA4D68" w:rsidRPr="00390F18" w:rsidRDefault="00DA4D68" w:rsidP="00DA4D68">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4</w:t>
            </w:r>
          </w:p>
        </w:tc>
        <w:tc>
          <w:tcPr>
            <w:tcW w:w="670" w:type="pct"/>
            <w:shd w:val="clear" w:color="auto" w:fill="auto"/>
            <w:vAlign w:val="center"/>
          </w:tcPr>
          <w:p w:rsidR="00DA4D68" w:rsidRPr="00390F18" w:rsidRDefault="00DA4D68" w:rsidP="00DA4D68">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BOD</w:t>
            </w:r>
            <w:r w:rsidRPr="00390F18">
              <w:rPr>
                <w:rFonts w:ascii="Times New Roman" w:hAnsi="Times New Roman" w:cs="Times New Roman"/>
                <w:color w:val="auto"/>
                <w:sz w:val="26"/>
                <w:szCs w:val="26"/>
                <w:vertAlign w:val="subscript"/>
              </w:rPr>
              <w:t>5</w:t>
            </w:r>
          </w:p>
        </w:tc>
        <w:tc>
          <w:tcPr>
            <w:tcW w:w="647" w:type="pct"/>
            <w:vAlign w:val="center"/>
          </w:tcPr>
          <w:p w:rsidR="00DA4D68" w:rsidRPr="00390F18" w:rsidRDefault="00DA4D68" w:rsidP="00DA4D68">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1024" w:type="pct"/>
            <w:vAlign w:val="center"/>
          </w:tcPr>
          <w:p w:rsidR="00DA4D68" w:rsidRPr="00390F18" w:rsidRDefault="00DA4D68" w:rsidP="00DA4D68">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2,0</w:t>
            </w:r>
          </w:p>
        </w:tc>
        <w:tc>
          <w:tcPr>
            <w:tcW w:w="1154" w:type="pct"/>
            <w:vAlign w:val="center"/>
          </w:tcPr>
          <w:p w:rsidR="00DA4D68" w:rsidRPr="00390F18" w:rsidRDefault="00DA4D68" w:rsidP="00DA4D68">
            <w:pPr>
              <w:spacing w:before="20" w:after="20"/>
              <w:jc w:val="center"/>
              <w:rPr>
                <w:rFonts w:ascii="Times New Roman" w:hAnsi="Times New Roman" w:cs="Times New Roman"/>
                <w:color w:val="auto"/>
                <w:sz w:val="25"/>
                <w:szCs w:val="25"/>
                <w:lang w:val="en-US" w:eastAsia="en-US"/>
              </w:rPr>
            </w:pPr>
            <w:r w:rsidRPr="00390F18">
              <w:rPr>
                <w:rFonts w:ascii="Times New Roman" w:hAnsi="Times New Roman" w:cs="Times New Roman"/>
                <w:color w:val="auto"/>
                <w:sz w:val="25"/>
                <w:szCs w:val="25"/>
                <w:lang w:val="en-US" w:eastAsia="en-US"/>
              </w:rPr>
              <w:t>2,2</w:t>
            </w:r>
          </w:p>
        </w:tc>
        <w:tc>
          <w:tcPr>
            <w:tcW w:w="1151" w:type="pct"/>
            <w:vAlign w:val="center"/>
          </w:tcPr>
          <w:p w:rsidR="00DA4D68" w:rsidRPr="00390F18" w:rsidRDefault="00DA4D68" w:rsidP="00DA4D68">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w:t>
            </w:r>
          </w:p>
        </w:tc>
      </w:tr>
      <w:tr w:rsidR="00DA4D68" w:rsidRPr="00390F18" w:rsidTr="00DA4D68">
        <w:trPr>
          <w:trHeight w:val="20"/>
          <w:jc w:val="center"/>
        </w:trPr>
        <w:tc>
          <w:tcPr>
            <w:tcW w:w="354" w:type="pct"/>
            <w:shd w:val="clear" w:color="auto" w:fill="auto"/>
            <w:noWrap/>
            <w:vAlign w:val="center"/>
          </w:tcPr>
          <w:p w:rsidR="00DA4D68" w:rsidRPr="00390F18" w:rsidRDefault="00DA4D68" w:rsidP="00DA4D68">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5</w:t>
            </w:r>
          </w:p>
        </w:tc>
        <w:tc>
          <w:tcPr>
            <w:tcW w:w="670" w:type="pct"/>
            <w:shd w:val="clear" w:color="auto" w:fill="auto"/>
            <w:vAlign w:val="center"/>
          </w:tcPr>
          <w:p w:rsidR="00DA4D68" w:rsidRPr="00390F18" w:rsidRDefault="00DA4D68" w:rsidP="00DA4D68">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COD</w:t>
            </w:r>
          </w:p>
        </w:tc>
        <w:tc>
          <w:tcPr>
            <w:tcW w:w="647" w:type="pct"/>
            <w:vAlign w:val="center"/>
          </w:tcPr>
          <w:p w:rsidR="00DA4D68" w:rsidRPr="00390F18" w:rsidRDefault="00DA4D68" w:rsidP="00DA4D68">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1024" w:type="pct"/>
            <w:vAlign w:val="center"/>
          </w:tcPr>
          <w:p w:rsidR="00DA4D68" w:rsidRPr="00390F18" w:rsidRDefault="00DA4D68" w:rsidP="00DA4D68">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10</w:t>
            </w:r>
          </w:p>
        </w:tc>
        <w:tc>
          <w:tcPr>
            <w:tcW w:w="1154" w:type="pct"/>
            <w:vAlign w:val="center"/>
          </w:tcPr>
          <w:p w:rsidR="00DA4D68" w:rsidRPr="00390F18" w:rsidRDefault="00DA4D68" w:rsidP="00DA4D68">
            <w:pPr>
              <w:spacing w:before="20" w:after="20"/>
              <w:jc w:val="center"/>
              <w:rPr>
                <w:rFonts w:ascii="Times New Roman" w:hAnsi="Times New Roman" w:cs="Times New Roman"/>
                <w:color w:val="auto"/>
                <w:sz w:val="25"/>
                <w:szCs w:val="25"/>
                <w:lang w:val="en-US" w:eastAsia="en-US"/>
              </w:rPr>
            </w:pPr>
            <w:r w:rsidRPr="00390F18">
              <w:rPr>
                <w:rFonts w:ascii="Times New Roman" w:hAnsi="Times New Roman" w:cs="Times New Roman"/>
                <w:color w:val="auto"/>
                <w:sz w:val="25"/>
                <w:szCs w:val="25"/>
                <w:lang w:val="en-US" w:eastAsia="en-US"/>
              </w:rPr>
              <w:t>9</w:t>
            </w:r>
          </w:p>
        </w:tc>
        <w:tc>
          <w:tcPr>
            <w:tcW w:w="1151" w:type="pct"/>
            <w:vAlign w:val="center"/>
          </w:tcPr>
          <w:p w:rsidR="00DA4D68" w:rsidRPr="00390F18" w:rsidRDefault="00DA4D68" w:rsidP="00DA4D68">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≤15</w:t>
            </w:r>
          </w:p>
        </w:tc>
      </w:tr>
      <w:tr w:rsidR="00DA4D68" w:rsidRPr="00390F18" w:rsidTr="00DA4D68">
        <w:trPr>
          <w:trHeight w:val="20"/>
          <w:jc w:val="center"/>
        </w:trPr>
        <w:tc>
          <w:tcPr>
            <w:tcW w:w="354" w:type="pct"/>
            <w:shd w:val="clear" w:color="auto" w:fill="auto"/>
            <w:noWrap/>
            <w:vAlign w:val="center"/>
          </w:tcPr>
          <w:p w:rsidR="00DA4D68" w:rsidRPr="00390F18" w:rsidRDefault="00DA4D68" w:rsidP="00DA4D68">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w:t>
            </w:r>
          </w:p>
        </w:tc>
        <w:tc>
          <w:tcPr>
            <w:tcW w:w="670" w:type="pct"/>
            <w:shd w:val="clear" w:color="auto" w:fill="auto"/>
            <w:vAlign w:val="center"/>
          </w:tcPr>
          <w:p w:rsidR="00DA4D68" w:rsidRPr="00390F18" w:rsidRDefault="00DA4D68" w:rsidP="00DA4D68">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lang w:val="en-US"/>
              </w:rPr>
              <w:t xml:space="preserve">Tổng </w:t>
            </w:r>
            <w:r w:rsidRPr="00390F18">
              <w:rPr>
                <w:rFonts w:ascii="Times New Roman" w:hAnsi="Times New Roman" w:cs="Times New Roman"/>
                <w:color w:val="auto"/>
                <w:sz w:val="26"/>
                <w:szCs w:val="26"/>
              </w:rPr>
              <w:t>N</w:t>
            </w:r>
          </w:p>
        </w:tc>
        <w:tc>
          <w:tcPr>
            <w:tcW w:w="647" w:type="pct"/>
            <w:vAlign w:val="center"/>
          </w:tcPr>
          <w:p w:rsidR="00DA4D68" w:rsidRPr="00390F18" w:rsidRDefault="00DA4D68" w:rsidP="00DA4D68">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1024" w:type="pct"/>
            <w:vAlign w:val="center"/>
          </w:tcPr>
          <w:p w:rsidR="00DA4D68" w:rsidRPr="00390F18" w:rsidRDefault="00DA4D68" w:rsidP="00DA4D68">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0,74</w:t>
            </w:r>
          </w:p>
        </w:tc>
        <w:tc>
          <w:tcPr>
            <w:tcW w:w="1154" w:type="pct"/>
            <w:vAlign w:val="center"/>
          </w:tcPr>
          <w:p w:rsidR="00DA4D68" w:rsidRPr="00390F18" w:rsidRDefault="00DA4D68" w:rsidP="00DA4D68">
            <w:pPr>
              <w:spacing w:before="20" w:after="20"/>
              <w:jc w:val="center"/>
              <w:rPr>
                <w:rFonts w:ascii="Times New Roman" w:hAnsi="Times New Roman" w:cs="Times New Roman"/>
                <w:color w:val="auto"/>
                <w:spacing w:val="10"/>
                <w:sz w:val="25"/>
                <w:szCs w:val="25"/>
                <w:lang w:val="pt-BR" w:eastAsia="en-US"/>
              </w:rPr>
            </w:pPr>
            <w:r w:rsidRPr="00390F18">
              <w:rPr>
                <w:rFonts w:ascii="Times New Roman" w:hAnsi="Times New Roman" w:cs="Times New Roman"/>
                <w:color w:val="auto"/>
                <w:spacing w:val="10"/>
                <w:sz w:val="25"/>
                <w:szCs w:val="25"/>
                <w:lang w:val="pt-BR" w:eastAsia="en-US"/>
              </w:rPr>
              <w:t>1,4</w:t>
            </w:r>
          </w:p>
        </w:tc>
        <w:tc>
          <w:tcPr>
            <w:tcW w:w="1151" w:type="pct"/>
            <w:vAlign w:val="center"/>
          </w:tcPr>
          <w:p w:rsidR="00DA4D68" w:rsidRPr="00390F18" w:rsidRDefault="00DA4D68" w:rsidP="00DA4D68">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≤1,5</w:t>
            </w:r>
          </w:p>
        </w:tc>
      </w:tr>
      <w:tr w:rsidR="00DA4D68" w:rsidRPr="00390F18" w:rsidTr="00DA4D68">
        <w:trPr>
          <w:trHeight w:val="20"/>
          <w:jc w:val="center"/>
        </w:trPr>
        <w:tc>
          <w:tcPr>
            <w:tcW w:w="354" w:type="pct"/>
            <w:shd w:val="clear" w:color="auto" w:fill="auto"/>
            <w:noWrap/>
            <w:vAlign w:val="center"/>
          </w:tcPr>
          <w:p w:rsidR="00DA4D68" w:rsidRPr="00390F18" w:rsidRDefault="00DA4D68" w:rsidP="00DA4D68">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w:t>
            </w:r>
          </w:p>
        </w:tc>
        <w:tc>
          <w:tcPr>
            <w:tcW w:w="670" w:type="pct"/>
            <w:shd w:val="clear" w:color="auto" w:fill="auto"/>
            <w:vAlign w:val="center"/>
          </w:tcPr>
          <w:p w:rsidR="00DA4D68" w:rsidRPr="00390F18" w:rsidRDefault="00DA4D68" w:rsidP="00DA4D68">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lang w:val="en-US"/>
              </w:rPr>
              <w:t xml:space="preserve">Tổng </w:t>
            </w:r>
            <w:r w:rsidRPr="00390F18">
              <w:rPr>
                <w:rFonts w:ascii="Times New Roman" w:hAnsi="Times New Roman" w:cs="Times New Roman"/>
                <w:color w:val="auto"/>
                <w:sz w:val="26"/>
                <w:szCs w:val="26"/>
              </w:rPr>
              <w:t>P</w:t>
            </w:r>
          </w:p>
        </w:tc>
        <w:tc>
          <w:tcPr>
            <w:tcW w:w="647" w:type="pct"/>
            <w:vAlign w:val="center"/>
          </w:tcPr>
          <w:p w:rsidR="00DA4D68" w:rsidRPr="00390F18" w:rsidRDefault="00DA4D68" w:rsidP="00DA4D68">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1024" w:type="pct"/>
            <w:vAlign w:val="center"/>
          </w:tcPr>
          <w:p w:rsidR="00DA4D68" w:rsidRPr="00390F18" w:rsidRDefault="00DA4D68" w:rsidP="00DA4D68">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KPH(0,03*)</w:t>
            </w:r>
          </w:p>
        </w:tc>
        <w:tc>
          <w:tcPr>
            <w:tcW w:w="1154" w:type="pct"/>
            <w:vAlign w:val="center"/>
          </w:tcPr>
          <w:p w:rsidR="00DA4D68" w:rsidRPr="00390F18" w:rsidRDefault="00DA4D68" w:rsidP="00DA4D68">
            <w:pPr>
              <w:spacing w:before="20" w:after="20"/>
              <w:jc w:val="center"/>
              <w:rPr>
                <w:rFonts w:ascii="Times New Roman" w:hAnsi="Times New Roman" w:cs="Times New Roman"/>
                <w:color w:val="auto"/>
                <w:sz w:val="25"/>
                <w:szCs w:val="25"/>
                <w:lang w:eastAsia="en-US"/>
              </w:rPr>
            </w:pPr>
            <w:r w:rsidRPr="00390F18">
              <w:rPr>
                <w:rFonts w:ascii="Times New Roman" w:hAnsi="Times New Roman" w:cs="Times New Roman"/>
                <w:color w:val="auto"/>
                <w:sz w:val="26"/>
                <w:szCs w:val="26"/>
                <w:lang w:val="en-US"/>
              </w:rPr>
              <w:t>KPH(0,03*)</w:t>
            </w:r>
          </w:p>
        </w:tc>
        <w:tc>
          <w:tcPr>
            <w:tcW w:w="1151" w:type="pct"/>
            <w:vAlign w:val="center"/>
          </w:tcPr>
          <w:p w:rsidR="00DA4D68" w:rsidRPr="00390F18" w:rsidRDefault="00DA4D68" w:rsidP="00DA4D68">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≤0,3</w:t>
            </w:r>
          </w:p>
        </w:tc>
      </w:tr>
      <w:tr w:rsidR="00DA4D68" w:rsidRPr="00390F18" w:rsidTr="00DA4D68">
        <w:trPr>
          <w:trHeight w:val="20"/>
          <w:jc w:val="center"/>
        </w:trPr>
        <w:tc>
          <w:tcPr>
            <w:tcW w:w="354" w:type="pct"/>
            <w:shd w:val="clear" w:color="auto" w:fill="auto"/>
            <w:noWrap/>
            <w:vAlign w:val="center"/>
          </w:tcPr>
          <w:p w:rsidR="00DA4D68" w:rsidRPr="00390F18" w:rsidRDefault="00DA4D68" w:rsidP="00DA4D68">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w:t>
            </w:r>
          </w:p>
        </w:tc>
        <w:tc>
          <w:tcPr>
            <w:tcW w:w="670" w:type="pct"/>
            <w:shd w:val="clear" w:color="auto" w:fill="auto"/>
            <w:vAlign w:val="center"/>
          </w:tcPr>
          <w:p w:rsidR="00DA4D68" w:rsidRPr="00390F18" w:rsidRDefault="00DA4D68" w:rsidP="00DA4D68">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Coliform</w:t>
            </w:r>
          </w:p>
        </w:tc>
        <w:tc>
          <w:tcPr>
            <w:tcW w:w="647" w:type="pct"/>
            <w:vAlign w:val="center"/>
          </w:tcPr>
          <w:p w:rsidR="00DA4D68" w:rsidRPr="00390F18" w:rsidRDefault="00DA4D68" w:rsidP="00DA4D68">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MPN/</w:t>
            </w:r>
          </w:p>
          <w:p w:rsidR="00DA4D68" w:rsidRPr="00390F18" w:rsidRDefault="00DA4D68" w:rsidP="00DA4D68">
            <w:pPr>
              <w:spacing w:before="20" w:after="20"/>
              <w:ind w:left="-57" w:right="-57"/>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100mL</w:t>
            </w:r>
          </w:p>
        </w:tc>
        <w:tc>
          <w:tcPr>
            <w:tcW w:w="1024" w:type="pct"/>
            <w:vAlign w:val="center"/>
          </w:tcPr>
          <w:p w:rsidR="00DA4D68" w:rsidRPr="00390F18" w:rsidRDefault="00DA4D68" w:rsidP="00DA4D68">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504</w:t>
            </w:r>
          </w:p>
        </w:tc>
        <w:tc>
          <w:tcPr>
            <w:tcW w:w="1154" w:type="pct"/>
            <w:vAlign w:val="center"/>
          </w:tcPr>
          <w:p w:rsidR="00DA4D68" w:rsidRPr="00390F18" w:rsidRDefault="00DA4D68" w:rsidP="00DA4D68">
            <w:pPr>
              <w:spacing w:before="20" w:after="20"/>
              <w:jc w:val="center"/>
              <w:rPr>
                <w:rFonts w:ascii="Times New Roman" w:hAnsi="Times New Roman" w:cs="Times New Roman"/>
                <w:color w:val="auto"/>
                <w:sz w:val="25"/>
                <w:szCs w:val="25"/>
                <w:lang w:val="en-US" w:eastAsia="en-US"/>
              </w:rPr>
            </w:pPr>
            <w:r w:rsidRPr="00390F18">
              <w:rPr>
                <w:rFonts w:ascii="Times New Roman" w:hAnsi="Times New Roman" w:cs="Times New Roman"/>
                <w:color w:val="auto"/>
                <w:sz w:val="25"/>
                <w:szCs w:val="25"/>
                <w:lang w:val="en-US" w:eastAsia="en-US"/>
              </w:rPr>
              <w:t>3</w:t>
            </w:r>
            <w:r w:rsidR="00226FA0" w:rsidRPr="00390F18">
              <w:rPr>
                <w:rFonts w:ascii="Times New Roman" w:hAnsi="Times New Roman" w:cs="Times New Roman"/>
                <w:color w:val="auto"/>
                <w:sz w:val="25"/>
                <w:szCs w:val="25"/>
                <w:lang w:val="en-US" w:eastAsia="en-US"/>
              </w:rPr>
              <w:t>.</w:t>
            </w:r>
            <w:r w:rsidRPr="00390F18">
              <w:rPr>
                <w:rFonts w:ascii="Times New Roman" w:hAnsi="Times New Roman" w:cs="Times New Roman"/>
                <w:color w:val="auto"/>
                <w:sz w:val="25"/>
                <w:szCs w:val="25"/>
                <w:lang w:val="en-US" w:eastAsia="en-US"/>
              </w:rPr>
              <w:t>640</w:t>
            </w:r>
          </w:p>
        </w:tc>
        <w:tc>
          <w:tcPr>
            <w:tcW w:w="1151" w:type="pct"/>
            <w:vAlign w:val="center"/>
          </w:tcPr>
          <w:p w:rsidR="00DA4D68" w:rsidRPr="00390F18" w:rsidRDefault="00DA4D68" w:rsidP="00DA4D68">
            <w:pPr>
              <w:spacing w:before="20" w:after="20"/>
              <w:jc w:val="center"/>
              <w:rPr>
                <w:rFonts w:ascii="Times New Roman" w:hAnsi="Times New Roman" w:cs="Times New Roman"/>
                <w:b/>
                <w:color w:val="auto"/>
                <w:sz w:val="25"/>
                <w:szCs w:val="25"/>
                <w:lang w:eastAsia="en-US"/>
              </w:rPr>
            </w:pPr>
            <w:r w:rsidRPr="00390F18">
              <w:rPr>
                <w:rFonts w:ascii="Times New Roman" w:hAnsi="Times New Roman" w:cs="Times New Roman"/>
                <w:color w:val="auto"/>
                <w:sz w:val="26"/>
                <w:szCs w:val="26"/>
              </w:rPr>
              <w:t>≤5.000</w:t>
            </w:r>
          </w:p>
        </w:tc>
      </w:tr>
    </w:tbl>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rsidR="003225DD" w:rsidRPr="00390F18" w:rsidRDefault="003225DD" w:rsidP="00DA4D68">
      <w:pPr>
        <w:spacing w:before="120" w:after="120" w:line="264" w:lineRule="auto"/>
        <w:ind w:firstLine="567"/>
        <w:jc w:val="both"/>
        <w:rPr>
          <w:rFonts w:ascii="Times New Roman" w:eastAsia="Arial" w:hAnsi="Times New Roman" w:cs="Times New Roman"/>
          <w:i/>
          <w:color w:val="auto"/>
          <w:spacing w:val="-4"/>
          <w:sz w:val="27"/>
          <w:szCs w:val="27"/>
        </w:rPr>
      </w:pPr>
      <w:r w:rsidRPr="00390F18">
        <w:rPr>
          <w:rFonts w:ascii="Times New Roman" w:eastAsia="Arial" w:hAnsi="Times New Roman" w:cs="Times New Roman"/>
          <w:i/>
          <w:color w:val="auto"/>
          <w:spacing w:val="-4"/>
          <w:sz w:val="27"/>
          <w:szCs w:val="27"/>
          <w:u w:val="single"/>
        </w:rPr>
        <w:t>Ghi chú</w:t>
      </w:r>
      <w:r w:rsidRPr="00390F18">
        <w:rPr>
          <w:rFonts w:ascii="Times New Roman" w:eastAsia="Arial" w:hAnsi="Times New Roman" w:cs="Times New Roman"/>
          <w:i/>
          <w:color w:val="auto"/>
          <w:spacing w:val="-4"/>
          <w:sz w:val="27"/>
          <w:szCs w:val="27"/>
        </w:rPr>
        <w:t>:</w:t>
      </w:r>
    </w:p>
    <w:p w:rsidR="00DA4D68" w:rsidRPr="00390F18" w:rsidRDefault="00DA4D68" w:rsidP="00DA4D68">
      <w:pPr>
        <w:spacing w:before="120" w:after="120" w:line="276" w:lineRule="auto"/>
        <w:ind w:firstLine="567"/>
        <w:jc w:val="both"/>
        <w:rPr>
          <w:rFonts w:ascii="Times New Roman" w:hAnsi="Times New Roman" w:cs="Times New Roman"/>
          <w:bCs/>
          <w:i/>
          <w:color w:val="auto"/>
          <w:sz w:val="27"/>
          <w:szCs w:val="27"/>
        </w:rPr>
      </w:pPr>
      <w:r w:rsidRPr="00390F18">
        <w:rPr>
          <w:rFonts w:ascii="Times New Roman" w:eastAsia="Arial" w:hAnsi="Times New Roman" w:cs="Times New Roman"/>
          <w:i/>
          <w:color w:val="auto"/>
          <w:spacing w:val="-4"/>
          <w:sz w:val="27"/>
          <w:szCs w:val="27"/>
        </w:rPr>
        <w:t>- QCVN 08:2023/BTNMT Quy chuẩn kỹ thuật Quốc gia về chất lượng nước mặt;</w:t>
      </w:r>
      <w:r w:rsidRPr="00390F18">
        <w:rPr>
          <w:rFonts w:ascii="Times New Roman" w:hAnsi="Times New Roman" w:cs="Times New Roman"/>
          <w:bCs/>
          <w:i/>
          <w:color w:val="auto"/>
          <w:sz w:val="27"/>
          <w:szCs w:val="27"/>
        </w:rPr>
        <w:t xml:space="preserve"> </w:t>
      </w:r>
    </w:p>
    <w:p w:rsidR="00DA4D68" w:rsidRPr="00390F18" w:rsidRDefault="00DA4D68" w:rsidP="00DA4D68">
      <w:pPr>
        <w:spacing w:before="120" w:after="120" w:line="276" w:lineRule="auto"/>
        <w:ind w:firstLine="567"/>
        <w:jc w:val="both"/>
        <w:rPr>
          <w:rFonts w:ascii="Times New Roman" w:hAnsi="Times New Roman" w:cs="Times New Roman"/>
          <w:bCs/>
          <w:i/>
          <w:color w:val="auto"/>
          <w:sz w:val="27"/>
          <w:szCs w:val="27"/>
        </w:rPr>
      </w:pPr>
      <w:r w:rsidRPr="00390F18">
        <w:rPr>
          <w:rFonts w:ascii="Times New Roman" w:hAnsi="Times New Roman" w:cs="Times New Roman"/>
          <w:bCs/>
          <w:i/>
          <w:color w:val="auto"/>
          <w:sz w:val="27"/>
          <w:szCs w:val="27"/>
        </w:rPr>
        <w:t>+ Bảng 2: Giá trị giới hạn các thông số trong nước mặt phục vụ cho việc phân loại chất lượng nước sông, suối, kênh, mương, khe, rạch và bảo vệ môi trường sống dưới nước.</w:t>
      </w:r>
    </w:p>
    <w:p w:rsidR="00DA4D68" w:rsidRPr="00390F18" w:rsidRDefault="00DA4D68" w:rsidP="00DA4D68">
      <w:pPr>
        <w:spacing w:before="120" w:after="120" w:line="276" w:lineRule="auto"/>
        <w:ind w:firstLine="567"/>
        <w:jc w:val="both"/>
        <w:rPr>
          <w:rFonts w:ascii="Times New Roman" w:eastAsia="Arial" w:hAnsi="Times New Roman" w:cs="Times New Roman"/>
          <w:i/>
          <w:color w:val="auto"/>
          <w:spacing w:val="-4"/>
          <w:sz w:val="27"/>
          <w:szCs w:val="27"/>
        </w:rPr>
      </w:pPr>
      <w:r w:rsidRPr="00390F18">
        <w:rPr>
          <w:rFonts w:ascii="Times New Roman" w:hAnsi="Times New Roman" w:cs="Times New Roman"/>
          <w:bCs/>
          <w:i/>
          <w:color w:val="auto"/>
          <w:sz w:val="27"/>
          <w:szCs w:val="27"/>
        </w:rPr>
        <w:lastRenderedPageBreak/>
        <w:t>+ Mức B: Chất lượng nước trung bình. Hệ sinh thái trong nước tiêu thụ nhiều oxy hòa tan do một lượng lớn chất ô nhiễm. Nước có thể sử dụng cho mục đích sản xuất công nghiệp, nông nghiệp sau khi áp dụng các biện pháp xử lý phù hợp.</w:t>
      </w:r>
    </w:p>
    <w:p w:rsidR="00DA4D68" w:rsidRPr="00390F18" w:rsidRDefault="00DA4D68" w:rsidP="00DA4D68">
      <w:pPr>
        <w:spacing w:before="120" w:after="120" w:line="276" w:lineRule="auto"/>
        <w:ind w:firstLine="567"/>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KPH: Không phát hiện.</w:t>
      </w:r>
    </w:p>
    <w:p w:rsidR="007F4C58" w:rsidRPr="00390F18" w:rsidRDefault="007F4C58" w:rsidP="00F47CE0">
      <w:pPr>
        <w:spacing w:before="120" w:after="120" w:line="264" w:lineRule="auto"/>
        <w:ind w:firstLine="567"/>
        <w:jc w:val="both"/>
        <w:rPr>
          <w:rFonts w:ascii="Times New Roman" w:eastAsia="Arial" w:hAnsi="Times New Roman" w:cs="Times New Roman"/>
          <w:i/>
          <w:color w:val="auto"/>
          <w:spacing w:val="-4"/>
          <w:sz w:val="27"/>
          <w:szCs w:val="27"/>
        </w:rPr>
      </w:pPr>
      <w:r w:rsidRPr="00390F18">
        <w:rPr>
          <w:rFonts w:ascii="Times New Roman" w:eastAsia="Arial" w:hAnsi="Times New Roman" w:cs="Times New Roman"/>
          <w:color w:val="auto"/>
          <w:sz w:val="27"/>
          <w:szCs w:val="27"/>
          <w:u w:val="single"/>
        </w:rPr>
        <w:t>Nhận xét</w:t>
      </w:r>
      <w:r w:rsidRPr="00390F18">
        <w:rPr>
          <w:rFonts w:ascii="Times New Roman" w:eastAsia="Arial" w:hAnsi="Times New Roman" w:cs="Times New Roman"/>
          <w:color w:val="auto"/>
          <w:sz w:val="27"/>
          <w:szCs w:val="27"/>
        </w:rPr>
        <w:t xml:space="preserve">: </w:t>
      </w:r>
      <w:r w:rsidRPr="00390F18">
        <w:rPr>
          <w:rFonts w:ascii="Times New Roman" w:eastAsia="Arial" w:hAnsi="Times New Roman" w:cs="Times New Roman"/>
          <w:color w:val="auto"/>
          <w:spacing w:val="-2"/>
          <w:sz w:val="27"/>
          <w:szCs w:val="27"/>
          <w:lang w:eastAsia="en-US"/>
        </w:rPr>
        <w:t xml:space="preserve">Kết quả ở </w:t>
      </w:r>
      <w:r w:rsidRPr="00390F18">
        <w:rPr>
          <w:rFonts w:ascii="Times New Roman" w:eastAsia="Arial" w:hAnsi="Times New Roman" w:cs="Times New Roman"/>
          <w:color w:val="auto"/>
          <w:spacing w:val="-2"/>
          <w:sz w:val="27"/>
          <w:szCs w:val="27"/>
          <w:lang w:val="en-US" w:eastAsia="en-US"/>
        </w:rPr>
        <w:t>trên</w:t>
      </w:r>
      <w:r w:rsidRPr="00390F18">
        <w:rPr>
          <w:rFonts w:ascii="Times New Roman" w:eastAsia="Arial" w:hAnsi="Times New Roman" w:cs="Times New Roman"/>
          <w:color w:val="auto"/>
          <w:spacing w:val="-2"/>
          <w:sz w:val="27"/>
          <w:szCs w:val="27"/>
          <w:lang w:eastAsia="en-US"/>
        </w:rPr>
        <w:t xml:space="preserve"> cho thấy, chất lượng nước mặt </w:t>
      </w:r>
      <w:r w:rsidR="00DA4D68" w:rsidRPr="00390F18">
        <w:rPr>
          <w:rFonts w:ascii="Times New Roman" w:eastAsia="Arial" w:hAnsi="Times New Roman" w:cs="Times New Roman"/>
          <w:color w:val="auto"/>
          <w:spacing w:val="-2"/>
          <w:sz w:val="27"/>
          <w:szCs w:val="27"/>
          <w:lang w:val="en-US" w:eastAsia="en-US"/>
        </w:rPr>
        <w:t>khe Mụ Lén</w:t>
      </w:r>
      <w:r w:rsidRPr="00390F18">
        <w:rPr>
          <w:rFonts w:ascii="Times New Roman" w:eastAsia="Arial" w:hAnsi="Times New Roman" w:cs="Times New Roman"/>
          <w:color w:val="auto"/>
          <w:spacing w:val="-2"/>
          <w:sz w:val="27"/>
          <w:szCs w:val="27"/>
          <w:lang w:val="en-US" w:eastAsia="en-US"/>
        </w:rPr>
        <w:t xml:space="preserve"> </w:t>
      </w:r>
      <w:r w:rsidRPr="00390F18">
        <w:rPr>
          <w:rFonts w:ascii="Times New Roman" w:eastAsia="Arial" w:hAnsi="Times New Roman" w:cs="Times New Roman"/>
          <w:color w:val="auto"/>
          <w:spacing w:val="-2"/>
          <w:sz w:val="27"/>
          <w:szCs w:val="27"/>
          <w:lang w:eastAsia="en-US"/>
        </w:rPr>
        <w:t xml:space="preserve">tại </w:t>
      </w:r>
      <w:r w:rsidRPr="00390F18">
        <w:rPr>
          <w:rFonts w:ascii="Times New Roman" w:eastAsia="Arial" w:hAnsi="Times New Roman" w:cs="Times New Roman"/>
          <w:color w:val="auto"/>
          <w:spacing w:val="-2"/>
          <w:sz w:val="27"/>
          <w:szCs w:val="27"/>
          <w:lang w:val="en-US" w:eastAsia="en-US"/>
        </w:rPr>
        <w:t>tại thời điểm lấy mẫu</w:t>
      </w:r>
      <w:r w:rsidRPr="00390F18">
        <w:rPr>
          <w:rFonts w:ascii="Times New Roman" w:eastAsia="Arial" w:hAnsi="Times New Roman" w:cs="Times New Roman"/>
          <w:color w:val="auto"/>
          <w:spacing w:val="-2"/>
          <w:sz w:val="27"/>
          <w:szCs w:val="27"/>
          <w:lang w:eastAsia="en-US"/>
        </w:rPr>
        <w:t xml:space="preserve"> </w:t>
      </w:r>
      <w:r w:rsidR="00DA4D68" w:rsidRPr="00390F18">
        <w:rPr>
          <w:rFonts w:ascii="Times New Roman" w:eastAsia="Arial" w:hAnsi="Times New Roman" w:cs="Times New Roman"/>
          <w:color w:val="auto"/>
          <w:spacing w:val="-2"/>
          <w:sz w:val="27"/>
          <w:szCs w:val="27"/>
          <w:lang w:val="en-US" w:eastAsia="en-US"/>
        </w:rPr>
        <w:t xml:space="preserve">đảm bảo </w:t>
      </w:r>
      <w:r w:rsidRPr="00390F18">
        <w:rPr>
          <w:rFonts w:ascii="Times New Roman" w:eastAsia="Arial" w:hAnsi="Times New Roman" w:cs="Times New Roman"/>
          <w:color w:val="auto"/>
          <w:spacing w:val="-2"/>
          <w:sz w:val="27"/>
          <w:szCs w:val="27"/>
          <w:lang w:eastAsia="en-US"/>
        </w:rPr>
        <w:t>giới hạn cho phép của QCVN 08</w:t>
      </w:r>
      <w:r w:rsidR="00DA4D68" w:rsidRPr="00390F18">
        <w:rPr>
          <w:rFonts w:ascii="Times New Roman" w:eastAsia="Arial" w:hAnsi="Times New Roman" w:cs="Times New Roman"/>
          <w:color w:val="auto"/>
          <w:spacing w:val="-2"/>
          <w:sz w:val="27"/>
          <w:szCs w:val="27"/>
          <w:lang w:val="en-US" w:eastAsia="en-US"/>
        </w:rPr>
        <w:t>:2023</w:t>
      </w:r>
      <w:r w:rsidRPr="00390F18">
        <w:rPr>
          <w:rFonts w:ascii="Times New Roman" w:eastAsia="Arial" w:hAnsi="Times New Roman" w:cs="Times New Roman"/>
          <w:color w:val="auto"/>
          <w:spacing w:val="-2"/>
          <w:sz w:val="27"/>
          <w:szCs w:val="27"/>
          <w:lang w:eastAsia="en-US"/>
        </w:rPr>
        <w:t>/BTNMT.</w:t>
      </w:r>
    </w:p>
    <w:p w:rsidR="00C10E2B" w:rsidRPr="00390F18" w:rsidRDefault="00C10E2B" w:rsidP="00F47CE0">
      <w:pPr>
        <w:pStyle w:val="Danhmcbng"/>
        <w:numPr>
          <w:ilvl w:val="0"/>
          <w:numId w:val="11"/>
        </w:numPr>
      </w:pPr>
      <w:bookmarkStart w:id="854" w:name="_Toc195519867"/>
      <w:r w:rsidRPr="00390F18">
        <w:t xml:space="preserve">Dữ liệu hiện trạng môi trường nước mặt sông </w:t>
      </w:r>
      <w:r w:rsidR="00802727" w:rsidRPr="00390F18">
        <w:t>Vĩnh Phước</w:t>
      </w:r>
      <w:bookmarkEnd w:id="854"/>
    </w:p>
    <w:tbl>
      <w:tblPr>
        <w:tblW w:w="5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700"/>
        <w:gridCol w:w="1557"/>
        <w:gridCol w:w="1702"/>
        <w:gridCol w:w="1713"/>
        <w:gridCol w:w="2118"/>
      </w:tblGrid>
      <w:tr w:rsidR="00DA4D68" w:rsidRPr="00390F18" w:rsidTr="00DA4D68">
        <w:trPr>
          <w:trHeight w:val="306"/>
          <w:tblHeader/>
          <w:jc w:val="center"/>
        </w:trPr>
        <w:tc>
          <w:tcPr>
            <w:tcW w:w="372" w:type="pct"/>
            <w:vMerge w:val="restart"/>
            <w:shd w:val="clear" w:color="auto" w:fill="auto"/>
            <w:vAlign w:val="center"/>
          </w:tcPr>
          <w:p w:rsidR="00802727" w:rsidRPr="00390F18" w:rsidRDefault="00802727" w:rsidP="00DA4D68">
            <w:pPr>
              <w:pStyle w:val="Danhmcbng"/>
              <w:rPr>
                <w:sz w:val="26"/>
                <w:szCs w:val="26"/>
              </w:rPr>
            </w:pPr>
            <w:bookmarkStart w:id="855" w:name="_Toc177570739"/>
            <w:bookmarkStart w:id="856" w:name="_Toc193900536"/>
            <w:bookmarkStart w:id="857" w:name="_Toc195519868"/>
            <w:r w:rsidRPr="00390F18">
              <w:rPr>
                <w:sz w:val="26"/>
                <w:szCs w:val="26"/>
              </w:rPr>
              <w:t>TT</w:t>
            </w:r>
            <w:bookmarkEnd w:id="855"/>
            <w:bookmarkEnd w:id="856"/>
            <w:bookmarkEnd w:id="857"/>
          </w:p>
        </w:tc>
        <w:tc>
          <w:tcPr>
            <w:tcW w:w="895" w:type="pct"/>
            <w:vMerge w:val="restart"/>
            <w:shd w:val="clear" w:color="auto" w:fill="auto"/>
            <w:vAlign w:val="center"/>
          </w:tcPr>
          <w:p w:rsidR="00802727" w:rsidRPr="00390F18" w:rsidRDefault="00802727" w:rsidP="00D6301D">
            <w:pPr>
              <w:spacing w:before="20" w:after="20"/>
              <w:ind w:left="-57" w:right="-57"/>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Thông số</w:t>
            </w:r>
          </w:p>
        </w:tc>
        <w:tc>
          <w:tcPr>
            <w:tcW w:w="820" w:type="pct"/>
            <w:vMerge w:val="restart"/>
            <w:vAlign w:val="center"/>
          </w:tcPr>
          <w:p w:rsidR="00802727" w:rsidRPr="00390F18" w:rsidRDefault="00802727" w:rsidP="00D6301D">
            <w:pPr>
              <w:spacing w:before="20" w:after="20"/>
              <w:ind w:left="-57" w:right="-57"/>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Đơn vị</w:t>
            </w:r>
          </w:p>
        </w:tc>
        <w:tc>
          <w:tcPr>
            <w:tcW w:w="1798" w:type="pct"/>
            <w:gridSpan w:val="2"/>
            <w:vAlign w:val="center"/>
          </w:tcPr>
          <w:p w:rsidR="00802727" w:rsidRPr="00390F18" w:rsidRDefault="00802727" w:rsidP="00DA4D68">
            <w:pPr>
              <w:tabs>
                <w:tab w:val="left" w:pos="5145"/>
              </w:tabs>
              <w:spacing w:before="20" w:after="20"/>
              <w:ind w:left="-57" w:right="-57"/>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Kết quả phân tích</w:t>
            </w:r>
            <w:r w:rsidR="00DA4D68" w:rsidRPr="00390F18">
              <w:rPr>
                <w:rFonts w:ascii="Times New Roman" w:hAnsi="Times New Roman" w:cs="Times New Roman"/>
                <w:b/>
                <w:bCs/>
                <w:color w:val="auto"/>
                <w:sz w:val="26"/>
                <w:szCs w:val="26"/>
                <w:lang w:val="en-US"/>
              </w:rPr>
              <w:t xml:space="preserve"> </w:t>
            </w:r>
            <w:r w:rsidRPr="00390F18">
              <w:rPr>
                <w:rFonts w:ascii="Times New Roman" w:hAnsi="Times New Roman" w:cs="Times New Roman"/>
                <w:b/>
                <w:bCs/>
                <w:color w:val="auto"/>
                <w:sz w:val="26"/>
                <w:szCs w:val="26"/>
                <w:lang w:val="en-US"/>
              </w:rPr>
              <w:t>(VP3)</w:t>
            </w:r>
          </w:p>
        </w:tc>
        <w:tc>
          <w:tcPr>
            <w:tcW w:w="1115" w:type="pct"/>
            <w:vMerge w:val="restart"/>
            <w:vAlign w:val="center"/>
          </w:tcPr>
          <w:p w:rsidR="00802727" w:rsidRPr="00390F18" w:rsidRDefault="00802727" w:rsidP="00D6301D">
            <w:pPr>
              <w:tabs>
                <w:tab w:val="left" w:pos="5145"/>
              </w:tabs>
              <w:spacing w:before="20" w:after="20"/>
              <w:ind w:left="-57" w:right="-57"/>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rPr>
              <w:t>QCVN 08:2023/BTNMT</w:t>
            </w:r>
          </w:p>
          <w:p w:rsidR="00802727" w:rsidRPr="00390F18" w:rsidRDefault="00802727" w:rsidP="00D6301D">
            <w:pPr>
              <w:tabs>
                <w:tab w:val="left" w:pos="5145"/>
              </w:tabs>
              <w:spacing w:before="20" w:after="20"/>
              <w:ind w:left="-57" w:right="-57"/>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 xml:space="preserve">(Bảng 2, </w:t>
            </w:r>
            <w:r w:rsidRPr="00390F18">
              <w:rPr>
                <w:rFonts w:ascii="Times New Roman" w:hAnsi="Times New Roman" w:cs="Times New Roman"/>
                <w:b/>
                <w:bCs/>
                <w:color w:val="auto"/>
                <w:sz w:val="26"/>
                <w:szCs w:val="26"/>
              </w:rPr>
              <w:t>Mức B</w:t>
            </w:r>
            <w:r w:rsidRPr="00390F18">
              <w:rPr>
                <w:rFonts w:ascii="Times New Roman" w:hAnsi="Times New Roman" w:cs="Times New Roman"/>
                <w:b/>
                <w:bCs/>
                <w:color w:val="auto"/>
                <w:sz w:val="26"/>
                <w:szCs w:val="26"/>
                <w:lang w:val="en-US"/>
              </w:rPr>
              <w:t>)</w:t>
            </w:r>
          </w:p>
        </w:tc>
      </w:tr>
      <w:tr w:rsidR="00DA4D68" w:rsidRPr="00390F18" w:rsidTr="00DA4D68">
        <w:trPr>
          <w:trHeight w:val="306"/>
          <w:tblHeader/>
          <w:jc w:val="center"/>
        </w:trPr>
        <w:tc>
          <w:tcPr>
            <w:tcW w:w="372" w:type="pct"/>
            <w:vMerge/>
            <w:shd w:val="clear" w:color="auto" w:fill="auto"/>
            <w:vAlign w:val="center"/>
          </w:tcPr>
          <w:p w:rsidR="00802727" w:rsidRPr="00390F18" w:rsidRDefault="00802727" w:rsidP="00D6301D">
            <w:pPr>
              <w:pStyle w:val="Danhmcbng"/>
              <w:jc w:val="both"/>
              <w:rPr>
                <w:sz w:val="26"/>
                <w:szCs w:val="26"/>
              </w:rPr>
            </w:pPr>
          </w:p>
        </w:tc>
        <w:tc>
          <w:tcPr>
            <w:tcW w:w="895" w:type="pct"/>
            <w:vMerge/>
            <w:shd w:val="clear" w:color="auto" w:fill="auto"/>
            <w:vAlign w:val="center"/>
          </w:tcPr>
          <w:p w:rsidR="00802727" w:rsidRPr="00390F18" w:rsidRDefault="00802727" w:rsidP="00D6301D">
            <w:pPr>
              <w:spacing w:before="20" w:after="20"/>
              <w:ind w:left="-57" w:right="-57"/>
              <w:jc w:val="center"/>
              <w:rPr>
                <w:rFonts w:ascii="Times New Roman" w:hAnsi="Times New Roman" w:cs="Times New Roman"/>
                <w:b/>
                <w:bCs/>
                <w:color w:val="auto"/>
                <w:sz w:val="26"/>
                <w:szCs w:val="26"/>
              </w:rPr>
            </w:pPr>
          </w:p>
        </w:tc>
        <w:tc>
          <w:tcPr>
            <w:tcW w:w="820" w:type="pct"/>
            <w:vMerge/>
            <w:vAlign w:val="center"/>
          </w:tcPr>
          <w:p w:rsidR="00802727" w:rsidRPr="00390F18" w:rsidRDefault="00802727" w:rsidP="00D6301D">
            <w:pPr>
              <w:spacing w:before="20" w:after="20"/>
              <w:ind w:left="-57" w:right="-57"/>
              <w:jc w:val="center"/>
              <w:rPr>
                <w:rFonts w:ascii="Times New Roman" w:hAnsi="Times New Roman" w:cs="Times New Roman"/>
                <w:b/>
                <w:bCs/>
                <w:color w:val="auto"/>
                <w:sz w:val="26"/>
                <w:szCs w:val="26"/>
              </w:rPr>
            </w:pPr>
          </w:p>
        </w:tc>
        <w:tc>
          <w:tcPr>
            <w:tcW w:w="896" w:type="pct"/>
            <w:vAlign w:val="center"/>
          </w:tcPr>
          <w:p w:rsidR="00802727" w:rsidRPr="00390F18" w:rsidRDefault="00802727" w:rsidP="00D6301D">
            <w:pPr>
              <w:tabs>
                <w:tab w:val="left" w:pos="5145"/>
              </w:tabs>
              <w:spacing w:before="20" w:after="20"/>
              <w:ind w:left="-57" w:right="-57"/>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Tháng 3/2024</w:t>
            </w:r>
          </w:p>
        </w:tc>
        <w:tc>
          <w:tcPr>
            <w:tcW w:w="902" w:type="pct"/>
          </w:tcPr>
          <w:p w:rsidR="00802727" w:rsidRPr="00390F18" w:rsidRDefault="00802727" w:rsidP="00D6301D">
            <w:pPr>
              <w:tabs>
                <w:tab w:val="left" w:pos="5145"/>
              </w:tabs>
              <w:spacing w:before="20" w:after="20"/>
              <w:ind w:left="-57" w:right="-57"/>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Tháng 7/2024</w:t>
            </w:r>
          </w:p>
        </w:tc>
        <w:tc>
          <w:tcPr>
            <w:tcW w:w="1115" w:type="pct"/>
            <w:vMerge/>
            <w:vAlign w:val="center"/>
          </w:tcPr>
          <w:p w:rsidR="00802727" w:rsidRPr="00390F18" w:rsidRDefault="00802727" w:rsidP="00D6301D">
            <w:pPr>
              <w:tabs>
                <w:tab w:val="left" w:pos="5145"/>
              </w:tabs>
              <w:spacing w:before="20" w:after="20"/>
              <w:ind w:left="-57" w:right="-57"/>
              <w:jc w:val="center"/>
              <w:rPr>
                <w:rFonts w:ascii="Times New Roman" w:hAnsi="Times New Roman" w:cs="Times New Roman"/>
                <w:b/>
                <w:bCs/>
                <w:color w:val="auto"/>
                <w:sz w:val="26"/>
                <w:szCs w:val="26"/>
              </w:rPr>
            </w:pPr>
          </w:p>
        </w:tc>
      </w:tr>
      <w:tr w:rsidR="00DA4D68" w:rsidRPr="00390F18" w:rsidTr="00DA4D68">
        <w:trPr>
          <w:trHeight w:val="20"/>
          <w:jc w:val="center"/>
        </w:trPr>
        <w:tc>
          <w:tcPr>
            <w:tcW w:w="372" w:type="pct"/>
            <w:shd w:val="clear" w:color="auto" w:fill="auto"/>
            <w:noWrap/>
            <w:vAlign w:val="center"/>
          </w:tcPr>
          <w:p w:rsidR="00802727" w:rsidRPr="00390F18" w:rsidRDefault="00802727" w:rsidP="00802727">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w:t>
            </w:r>
          </w:p>
        </w:tc>
        <w:tc>
          <w:tcPr>
            <w:tcW w:w="895" w:type="pct"/>
            <w:shd w:val="clear" w:color="auto" w:fill="auto"/>
            <w:vAlign w:val="center"/>
          </w:tcPr>
          <w:p w:rsidR="00802727" w:rsidRPr="00390F18" w:rsidRDefault="00802727" w:rsidP="00802727">
            <w:pPr>
              <w:widowControl/>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rPr>
              <w:t>pH</w:t>
            </w:r>
          </w:p>
        </w:tc>
        <w:tc>
          <w:tcPr>
            <w:tcW w:w="820" w:type="pct"/>
            <w:shd w:val="clear" w:color="auto" w:fill="auto"/>
            <w:vAlign w:val="center"/>
          </w:tcPr>
          <w:p w:rsidR="00802727" w:rsidRPr="00390F18" w:rsidRDefault="00802727" w:rsidP="00802727">
            <w:pPr>
              <w:widowControl/>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rPr>
              <w:t>-</w:t>
            </w:r>
          </w:p>
        </w:tc>
        <w:tc>
          <w:tcPr>
            <w:tcW w:w="896" w:type="pct"/>
            <w:shd w:val="clear" w:color="auto" w:fill="auto"/>
            <w:vAlign w:val="center"/>
          </w:tcPr>
          <w:p w:rsidR="00802727" w:rsidRPr="00390F18" w:rsidRDefault="00802727" w:rsidP="00802727">
            <w:pPr>
              <w:widowControl/>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rPr>
              <w:t>6</w:t>
            </w:r>
            <w:r w:rsidR="00DA4D68" w:rsidRPr="00390F18">
              <w:rPr>
                <w:rFonts w:ascii="Times New Roman" w:hAnsi="Times New Roman" w:cs="Times New Roman"/>
                <w:color w:val="auto"/>
                <w:sz w:val="26"/>
                <w:szCs w:val="26"/>
              </w:rPr>
              <w:t>,</w:t>
            </w:r>
            <w:r w:rsidRPr="00390F18">
              <w:rPr>
                <w:rFonts w:ascii="Times New Roman" w:hAnsi="Times New Roman" w:cs="Times New Roman"/>
                <w:color w:val="auto"/>
                <w:sz w:val="26"/>
                <w:szCs w:val="26"/>
              </w:rPr>
              <w:t>9</w:t>
            </w:r>
          </w:p>
        </w:tc>
        <w:tc>
          <w:tcPr>
            <w:tcW w:w="902" w:type="pct"/>
            <w:shd w:val="clear" w:color="auto" w:fill="auto"/>
            <w:vAlign w:val="center"/>
          </w:tcPr>
          <w:p w:rsidR="00802727" w:rsidRPr="00390F18" w:rsidRDefault="00802727" w:rsidP="00802727">
            <w:pPr>
              <w:widowControl/>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rPr>
              <w:t>6</w:t>
            </w:r>
            <w:r w:rsidR="00DA4D68" w:rsidRPr="00390F18">
              <w:rPr>
                <w:rFonts w:ascii="Times New Roman" w:hAnsi="Times New Roman" w:cs="Times New Roman"/>
                <w:color w:val="auto"/>
                <w:sz w:val="26"/>
                <w:szCs w:val="26"/>
              </w:rPr>
              <w:t>,</w:t>
            </w:r>
            <w:r w:rsidRPr="00390F18">
              <w:rPr>
                <w:rFonts w:ascii="Times New Roman" w:hAnsi="Times New Roman" w:cs="Times New Roman"/>
                <w:color w:val="auto"/>
                <w:sz w:val="26"/>
                <w:szCs w:val="26"/>
              </w:rPr>
              <w:t>2</w:t>
            </w:r>
          </w:p>
        </w:tc>
        <w:tc>
          <w:tcPr>
            <w:tcW w:w="1115" w:type="pct"/>
            <w:shd w:val="clear" w:color="auto" w:fill="auto"/>
            <w:vAlign w:val="center"/>
          </w:tcPr>
          <w:p w:rsidR="00802727" w:rsidRPr="00390F18" w:rsidRDefault="00802727" w:rsidP="00802727">
            <w:pPr>
              <w:widowControl/>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rPr>
              <w:t>6,0-8,5</w:t>
            </w:r>
          </w:p>
        </w:tc>
      </w:tr>
      <w:tr w:rsidR="00DA4D68" w:rsidRPr="00390F18" w:rsidTr="00DA4D68">
        <w:trPr>
          <w:trHeight w:val="20"/>
          <w:jc w:val="center"/>
        </w:trPr>
        <w:tc>
          <w:tcPr>
            <w:tcW w:w="372" w:type="pct"/>
            <w:shd w:val="clear" w:color="auto" w:fill="auto"/>
            <w:noWrap/>
            <w:vAlign w:val="center"/>
          </w:tcPr>
          <w:p w:rsidR="00802727" w:rsidRPr="00390F18" w:rsidRDefault="00802727" w:rsidP="00802727">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w:t>
            </w:r>
          </w:p>
        </w:tc>
        <w:tc>
          <w:tcPr>
            <w:tcW w:w="895" w:type="pct"/>
            <w:shd w:val="clear" w:color="auto" w:fill="auto"/>
            <w:vAlign w:val="center"/>
          </w:tcPr>
          <w:p w:rsidR="00802727" w:rsidRPr="00390F18" w:rsidRDefault="00802727" w:rsidP="00802727">
            <w:pPr>
              <w:rPr>
                <w:rFonts w:ascii="Times New Roman" w:hAnsi="Times New Roman" w:cs="Times New Roman"/>
                <w:color w:val="auto"/>
                <w:sz w:val="26"/>
                <w:szCs w:val="26"/>
              </w:rPr>
            </w:pPr>
            <w:r w:rsidRPr="00390F18">
              <w:rPr>
                <w:rFonts w:ascii="Times New Roman" w:hAnsi="Times New Roman" w:cs="Times New Roman"/>
                <w:color w:val="auto"/>
                <w:sz w:val="26"/>
                <w:szCs w:val="26"/>
              </w:rPr>
              <w:t>TDS</w:t>
            </w:r>
          </w:p>
        </w:tc>
        <w:tc>
          <w:tcPr>
            <w:tcW w:w="820"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896"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66</w:t>
            </w:r>
          </w:p>
        </w:tc>
        <w:tc>
          <w:tcPr>
            <w:tcW w:w="902"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257</w:t>
            </w:r>
          </w:p>
        </w:tc>
        <w:tc>
          <w:tcPr>
            <w:tcW w:w="1115"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p>
        </w:tc>
      </w:tr>
      <w:tr w:rsidR="00DA4D68" w:rsidRPr="00390F18" w:rsidTr="00DA4D68">
        <w:trPr>
          <w:trHeight w:val="20"/>
          <w:jc w:val="center"/>
        </w:trPr>
        <w:tc>
          <w:tcPr>
            <w:tcW w:w="372" w:type="pct"/>
            <w:shd w:val="clear" w:color="auto" w:fill="auto"/>
            <w:noWrap/>
            <w:vAlign w:val="center"/>
          </w:tcPr>
          <w:p w:rsidR="00802727" w:rsidRPr="00390F18" w:rsidRDefault="00802727" w:rsidP="00802727">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3</w:t>
            </w:r>
          </w:p>
        </w:tc>
        <w:tc>
          <w:tcPr>
            <w:tcW w:w="895" w:type="pct"/>
            <w:shd w:val="clear" w:color="auto" w:fill="auto"/>
            <w:vAlign w:val="center"/>
          </w:tcPr>
          <w:p w:rsidR="00802727" w:rsidRPr="00390F18" w:rsidRDefault="00802727" w:rsidP="00802727">
            <w:pPr>
              <w:rPr>
                <w:rFonts w:ascii="Times New Roman" w:hAnsi="Times New Roman" w:cs="Times New Roman"/>
                <w:color w:val="auto"/>
                <w:sz w:val="26"/>
                <w:szCs w:val="26"/>
              </w:rPr>
            </w:pPr>
            <w:r w:rsidRPr="00390F18">
              <w:rPr>
                <w:rFonts w:ascii="Times New Roman" w:hAnsi="Times New Roman" w:cs="Times New Roman"/>
                <w:color w:val="auto"/>
                <w:sz w:val="26"/>
                <w:szCs w:val="26"/>
              </w:rPr>
              <w:t>TSS</w:t>
            </w:r>
          </w:p>
        </w:tc>
        <w:tc>
          <w:tcPr>
            <w:tcW w:w="820"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896"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4</w:t>
            </w:r>
            <w:r w:rsidR="00DA4D68" w:rsidRPr="00390F18">
              <w:rPr>
                <w:rFonts w:ascii="Times New Roman" w:hAnsi="Times New Roman" w:cs="Times New Roman"/>
                <w:color w:val="auto"/>
                <w:sz w:val="26"/>
                <w:szCs w:val="26"/>
              </w:rPr>
              <w:t>,</w:t>
            </w:r>
            <w:r w:rsidRPr="00390F18">
              <w:rPr>
                <w:rFonts w:ascii="Times New Roman" w:hAnsi="Times New Roman" w:cs="Times New Roman"/>
                <w:color w:val="auto"/>
                <w:sz w:val="26"/>
                <w:szCs w:val="26"/>
              </w:rPr>
              <w:t>8</w:t>
            </w:r>
          </w:p>
        </w:tc>
        <w:tc>
          <w:tcPr>
            <w:tcW w:w="902"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w:t>
            </w:r>
            <w:r w:rsidR="00DA4D68" w:rsidRPr="00390F18">
              <w:rPr>
                <w:rFonts w:ascii="Times New Roman" w:hAnsi="Times New Roman" w:cs="Times New Roman"/>
                <w:color w:val="auto"/>
                <w:sz w:val="26"/>
                <w:szCs w:val="26"/>
              </w:rPr>
              <w:t>,</w:t>
            </w:r>
            <w:r w:rsidRPr="00390F18">
              <w:rPr>
                <w:rFonts w:ascii="Times New Roman" w:hAnsi="Times New Roman" w:cs="Times New Roman"/>
                <w:color w:val="auto"/>
                <w:sz w:val="26"/>
                <w:szCs w:val="26"/>
              </w:rPr>
              <w:t>0</w:t>
            </w:r>
          </w:p>
        </w:tc>
        <w:tc>
          <w:tcPr>
            <w:tcW w:w="1115"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≤100</w:t>
            </w:r>
          </w:p>
        </w:tc>
      </w:tr>
      <w:tr w:rsidR="00DA4D68" w:rsidRPr="00390F18" w:rsidTr="00DA4D68">
        <w:trPr>
          <w:trHeight w:val="20"/>
          <w:jc w:val="center"/>
        </w:trPr>
        <w:tc>
          <w:tcPr>
            <w:tcW w:w="372" w:type="pct"/>
            <w:shd w:val="clear" w:color="auto" w:fill="auto"/>
            <w:noWrap/>
            <w:vAlign w:val="center"/>
          </w:tcPr>
          <w:p w:rsidR="00802727" w:rsidRPr="00390F18" w:rsidRDefault="00802727" w:rsidP="00802727">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4</w:t>
            </w:r>
          </w:p>
        </w:tc>
        <w:tc>
          <w:tcPr>
            <w:tcW w:w="895" w:type="pct"/>
            <w:shd w:val="clear" w:color="auto" w:fill="auto"/>
            <w:vAlign w:val="center"/>
          </w:tcPr>
          <w:p w:rsidR="00802727" w:rsidRPr="00390F18" w:rsidRDefault="00802727" w:rsidP="00802727">
            <w:pPr>
              <w:rPr>
                <w:rFonts w:ascii="Times New Roman" w:hAnsi="Times New Roman" w:cs="Times New Roman"/>
                <w:color w:val="auto"/>
                <w:sz w:val="26"/>
                <w:szCs w:val="26"/>
              </w:rPr>
            </w:pPr>
            <w:r w:rsidRPr="00390F18">
              <w:rPr>
                <w:rFonts w:ascii="Times New Roman" w:hAnsi="Times New Roman" w:cs="Times New Roman"/>
                <w:color w:val="auto"/>
                <w:sz w:val="26"/>
                <w:szCs w:val="26"/>
              </w:rPr>
              <w:t>DO</w:t>
            </w:r>
          </w:p>
        </w:tc>
        <w:tc>
          <w:tcPr>
            <w:tcW w:w="820"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896"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w:t>
            </w:r>
            <w:r w:rsidR="00DA4D68" w:rsidRPr="00390F18">
              <w:rPr>
                <w:rFonts w:ascii="Times New Roman" w:hAnsi="Times New Roman" w:cs="Times New Roman"/>
                <w:color w:val="auto"/>
                <w:sz w:val="26"/>
                <w:szCs w:val="26"/>
              </w:rPr>
              <w:t>,</w:t>
            </w:r>
            <w:r w:rsidRPr="00390F18">
              <w:rPr>
                <w:rFonts w:ascii="Times New Roman" w:hAnsi="Times New Roman" w:cs="Times New Roman"/>
                <w:color w:val="auto"/>
                <w:sz w:val="26"/>
                <w:szCs w:val="26"/>
              </w:rPr>
              <w:t>4</w:t>
            </w:r>
          </w:p>
        </w:tc>
        <w:tc>
          <w:tcPr>
            <w:tcW w:w="902"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w:t>
            </w:r>
            <w:r w:rsidR="00DA4D68" w:rsidRPr="00390F18">
              <w:rPr>
                <w:rFonts w:ascii="Times New Roman" w:hAnsi="Times New Roman" w:cs="Times New Roman"/>
                <w:color w:val="auto"/>
                <w:sz w:val="26"/>
                <w:szCs w:val="26"/>
              </w:rPr>
              <w:t>,</w:t>
            </w:r>
            <w:r w:rsidRPr="00390F18">
              <w:rPr>
                <w:rFonts w:ascii="Times New Roman" w:hAnsi="Times New Roman" w:cs="Times New Roman"/>
                <w:color w:val="auto"/>
                <w:sz w:val="26"/>
                <w:szCs w:val="26"/>
              </w:rPr>
              <w:t>1</w:t>
            </w:r>
          </w:p>
        </w:tc>
        <w:tc>
          <w:tcPr>
            <w:tcW w:w="1115"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≥5,0</w:t>
            </w:r>
          </w:p>
        </w:tc>
      </w:tr>
      <w:tr w:rsidR="00DA4D68" w:rsidRPr="00390F18" w:rsidTr="00DA4D68">
        <w:trPr>
          <w:trHeight w:val="20"/>
          <w:jc w:val="center"/>
        </w:trPr>
        <w:tc>
          <w:tcPr>
            <w:tcW w:w="372" w:type="pct"/>
            <w:shd w:val="clear" w:color="auto" w:fill="auto"/>
            <w:noWrap/>
            <w:vAlign w:val="center"/>
          </w:tcPr>
          <w:p w:rsidR="00802727" w:rsidRPr="00390F18" w:rsidRDefault="00802727" w:rsidP="00802727">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w:t>
            </w:r>
          </w:p>
        </w:tc>
        <w:tc>
          <w:tcPr>
            <w:tcW w:w="895" w:type="pct"/>
            <w:shd w:val="clear" w:color="auto" w:fill="auto"/>
            <w:vAlign w:val="center"/>
          </w:tcPr>
          <w:p w:rsidR="00802727" w:rsidRPr="00390F18" w:rsidRDefault="00802727" w:rsidP="00802727">
            <w:pPr>
              <w:rPr>
                <w:rFonts w:ascii="Times New Roman" w:hAnsi="Times New Roman" w:cs="Times New Roman"/>
                <w:color w:val="auto"/>
                <w:sz w:val="26"/>
                <w:szCs w:val="26"/>
              </w:rPr>
            </w:pPr>
            <w:r w:rsidRPr="00390F18">
              <w:rPr>
                <w:rFonts w:ascii="Times New Roman" w:hAnsi="Times New Roman" w:cs="Times New Roman"/>
                <w:color w:val="auto"/>
                <w:sz w:val="26"/>
                <w:szCs w:val="26"/>
              </w:rPr>
              <w:t>BOD</w:t>
            </w:r>
            <w:r w:rsidRPr="00390F18">
              <w:rPr>
                <w:rFonts w:ascii="Cambria Math" w:hAnsi="Cambria Math" w:cs="Cambria Math"/>
                <w:color w:val="auto"/>
                <w:sz w:val="26"/>
                <w:szCs w:val="26"/>
              </w:rPr>
              <w:t>₅</w:t>
            </w:r>
          </w:p>
        </w:tc>
        <w:tc>
          <w:tcPr>
            <w:tcW w:w="820"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896"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w:t>
            </w:r>
            <w:r w:rsidR="00DA4D68" w:rsidRPr="00390F18">
              <w:rPr>
                <w:rFonts w:ascii="Times New Roman" w:hAnsi="Times New Roman" w:cs="Times New Roman"/>
                <w:color w:val="auto"/>
                <w:sz w:val="26"/>
                <w:szCs w:val="26"/>
              </w:rPr>
              <w:t>,</w:t>
            </w:r>
            <w:r w:rsidRPr="00390F18">
              <w:rPr>
                <w:rFonts w:ascii="Times New Roman" w:hAnsi="Times New Roman" w:cs="Times New Roman"/>
                <w:color w:val="auto"/>
                <w:sz w:val="26"/>
                <w:szCs w:val="26"/>
              </w:rPr>
              <w:t>8</w:t>
            </w:r>
          </w:p>
        </w:tc>
        <w:tc>
          <w:tcPr>
            <w:tcW w:w="902"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w:t>
            </w:r>
            <w:r w:rsidR="00DA4D68" w:rsidRPr="00390F18">
              <w:rPr>
                <w:rFonts w:ascii="Times New Roman" w:hAnsi="Times New Roman" w:cs="Times New Roman"/>
                <w:color w:val="auto"/>
                <w:sz w:val="26"/>
                <w:szCs w:val="26"/>
              </w:rPr>
              <w:t>,</w:t>
            </w:r>
            <w:r w:rsidRPr="00390F18">
              <w:rPr>
                <w:rFonts w:ascii="Times New Roman" w:hAnsi="Times New Roman" w:cs="Times New Roman"/>
                <w:color w:val="auto"/>
                <w:sz w:val="26"/>
                <w:szCs w:val="26"/>
              </w:rPr>
              <w:t>0</w:t>
            </w:r>
          </w:p>
        </w:tc>
        <w:tc>
          <w:tcPr>
            <w:tcW w:w="1115"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w:t>
            </w:r>
          </w:p>
        </w:tc>
      </w:tr>
      <w:tr w:rsidR="00DA4D68" w:rsidRPr="00390F18" w:rsidTr="00DA4D68">
        <w:trPr>
          <w:trHeight w:val="20"/>
          <w:jc w:val="center"/>
        </w:trPr>
        <w:tc>
          <w:tcPr>
            <w:tcW w:w="372" w:type="pct"/>
            <w:shd w:val="clear" w:color="auto" w:fill="auto"/>
            <w:noWrap/>
            <w:vAlign w:val="center"/>
          </w:tcPr>
          <w:p w:rsidR="00802727" w:rsidRPr="00390F18" w:rsidRDefault="00802727" w:rsidP="00802727">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w:t>
            </w:r>
          </w:p>
        </w:tc>
        <w:tc>
          <w:tcPr>
            <w:tcW w:w="895" w:type="pct"/>
            <w:shd w:val="clear" w:color="auto" w:fill="auto"/>
            <w:vAlign w:val="center"/>
          </w:tcPr>
          <w:p w:rsidR="00802727" w:rsidRPr="00390F18" w:rsidRDefault="00802727" w:rsidP="00802727">
            <w:pPr>
              <w:rPr>
                <w:rFonts w:ascii="Times New Roman" w:hAnsi="Times New Roman" w:cs="Times New Roman"/>
                <w:color w:val="auto"/>
                <w:sz w:val="26"/>
                <w:szCs w:val="26"/>
              </w:rPr>
            </w:pPr>
            <w:r w:rsidRPr="00390F18">
              <w:rPr>
                <w:rFonts w:ascii="Times New Roman" w:hAnsi="Times New Roman" w:cs="Times New Roman"/>
                <w:color w:val="auto"/>
                <w:sz w:val="26"/>
                <w:szCs w:val="26"/>
              </w:rPr>
              <w:t>COD</w:t>
            </w:r>
          </w:p>
        </w:tc>
        <w:tc>
          <w:tcPr>
            <w:tcW w:w="820"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896"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w:t>
            </w:r>
          </w:p>
        </w:tc>
        <w:tc>
          <w:tcPr>
            <w:tcW w:w="902"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9</w:t>
            </w:r>
          </w:p>
        </w:tc>
        <w:tc>
          <w:tcPr>
            <w:tcW w:w="1115"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≤15</w:t>
            </w:r>
          </w:p>
        </w:tc>
      </w:tr>
      <w:tr w:rsidR="00DA4D68" w:rsidRPr="00390F18" w:rsidTr="00DA4D68">
        <w:trPr>
          <w:trHeight w:val="20"/>
          <w:jc w:val="center"/>
        </w:trPr>
        <w:tc>
          <w:tcPr>
            <w:tcW w:w="372" w:type="pct"/>
            <w:shd w:val="clear" w:color="auto" w:fill="auto"/>
            <w:noWrap/>
            <w:vAlign w:val="center"/>
          </w:tcPr>
          <w:p w:rsidR="00802727" w:rsidRPr="00390F18" w:rsidRDefault="00802727" w:rsidP="00802727">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7</w:t>
            </w:r>
          </w:p>
        </w:tc>
        <w:tc>
          <w:tcPr>
            <w:tcW w:w="895" w:type="pct"/>
            <w:shd w:val="clear" w:color="auto" w:fill="auto"/>
            <w:vAlign w:val="center"/>
          </w:tcPr>
          <w:p w:rsidR="00802727" w:rsidRPr="00390F18" w:rsidRDefault="00802727" w:rsidP="00802727">
            <w:pPr>
              <w:rPr>
                <w:rFonts w:ascii="Times New Roman" w:hAnsi="Times New Roman" w:cs="Times New Roman"/>
                <w:color w:val="auto"/>
                <w:sz w:val="26"/>
                <w:szCs w:val="26"/>
              </w:rPr>
            </w:pPr>
            <w:r w:rsidRPr="00390F18">
              <w:rPr>
                <w:rFonts w:ascii="Times New Roman" w:hAnsi="Times New Roman" w:cs="Times New Roman"/>
                <w:color w:val="auto"/>
                <w:sz w:val="26"/>
                <w:szCs w:val="26"/>
              </w:rPr>
              <w:t>TOC</w:t>
            </w:r>
          </w:p>
        </w:tc>
        <w:tc>
          <w:tcPr>
            <w:tcW w:w="820"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896"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w:t>
            </w:r>
            <w:r w:rsidR="00DA4D68" w:rsidRPr="00390F18">
              <w:rPr>
                <w:rFonts w:ascii="Times New Roman" w:hAnsi="Times New Roman" w:cs="Times New Roman"/>
                <w:color w:val="auto"/>
                <w:sz w:val="26"/>
                <w:szCs w:val="26"/>
              </w:rPr>
              <w:t>,</w:t>
            </w:r>
            <w:r w:rsidRPr="00390F18">
              <w:rPr>
                <w:rFonts w:ascii="Times New Roman" w:hAnsi="Times New Roman" w:cs="Times New Roman"/>
                <w:color w:val="auto"/>
                <w:sz w:val="26"/>
                <w:szCs w:val="26"/>
              </w:rPr>
              <w:t>55</w:t>
            </w:r>
          </w:p>
        </w:tc>
        <w:tc>
          <w:tcPr>
            <w:tcW w:w="902"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w:t>
            </w:r>
            <w:r w:rsidR="00DA4D68" w:rsidRPr="00390F18">
              <w:rPr>
                <w:rFonts w:ascii="Times New Roman" w:hAnsi="Times New Roman" w:cs="Times New Roman"/>
                <w:color w:val="auto"/>
                <w:sz w:val="26"/>
                <w:szCs w:val="26"/>
              </w:rPr>
              <w:t>,</w:t>
            </w:r>
            <w:r w:rsidRPr="00390F18">
              <w:rPr>
                <w:rFonts w:ascii="Times New Roman" w:hAnsi="Times New Roman" w:cs="Times New Roman"/>
                <w:color w:val="auto"/>
                <w:sz w:val="26"/>
                <w:szCs w:val="26"/>
              </w:rPr>
              <w:t>74</w:t>
            </w:r>
          </w:p>
        </w:tc>
        <w:tc>
          <w:tcPr>
            <w:tcW w:w="1115"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w:t>
            </w:r>
          </w:p>
        </w:tc>
      </w:tr>
      <w:tr w:rsidR="00DA4D68" w:rsidRPr="00390F18" w:rsidTr="00DA4D68">
        <w:trPr>
          <w:trHeight w:val="20"/>
          <w:jc w:val="center"/>
        </w:trPr>
        <w:tc>
          <w:tcPr>
            <w:tcW w:w="372" w:type="pct"/>
            <w:shd w:val="clear" w:color="auto" w:fill="auto"/>
            <w:noWrap/>
            <w:vAlign w:val="center"/>
          </w:tcPr>
          <w:p w:rsidR="00802727" w:rsidRPr="00390F18" w:rsidRDefault="00802727" w:rsidP="00802727">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8</w:t>
            </w:r>
          </w:p>
        </w:tc>
        <w:tc>
          <w:tcPr>
            <w:tcW w:w="895" w:type="pct"/>
            <w:shd w:val="clear" w:color="auto" w:fill="auto"/>
            <w:vAlign w:val="center"/>
          </w:tcPr>
          <w:p w:rsidR="00802727" w:rsidRPr="00390F18" w:rsidRDefault="00802727" w:rsidP="00DA4D68">
            <w:pPr>
              <w:rPr>
                <w:rFonts w:ascii="Times New Roman" w:hAnsi="Times New Roman" w:cs="Times New Roman"/>
                <w:color w:val="auto"/>
                <w:sz w:val="26"/>
                <w:szCs w:val="26"/>
              </w:rPr>
            </w:pPr>
            <w:r w:rsidRPr="00390F18">
              <w:rPr>
                <w:rFonts w:ascii="Times New Roman" w:hAnsi="Times New Roman" w:cs="Times New Roman"/>
                <w:color w:val="auto"/>
                <w:sz w:val="26"/>
                <w:szCs w:val="26"/>
              </w:rPr>
              <w:t>NH</w:t>
            </w:r>
            <w:r w:rsidRPr="00390F18">
              <w:rPr>
                <w:rFonts w:ascii="Cambria Math" w:hAnsi="Cambria Math" w:cs="Cambria Math"/>
                <w:color w:val="auto"/>
                <w:sz w:val="26"/>
                <w:szCs w:val="26"/>
              </w:rPr>
              <w:t>₄⁺</w:t>
            </w:r>
            <w:r w:rsidRPr="00390F18">
              <w:rPr>
                <w:rFonts w:ascii="Times New Roman" w:hAnsi="Times New Roman" w:cs="Times New Roman"/>
                <w:color w:val="auto"/>
                <w:sz w:val="26"/>
                <w:szCs w:val="26"/>
              </w:rPr>
              <w:t xml:space="preserve"> </w:t>
            </w:r>
            <w:r w:rsidR="00DA4D68" w:rsidRPr="00390F18">
              <w:rPr>
                <w:rFonts w:ascii="Times New Roman" w:hAnsi="Times New Roman" w:cs="Times New Roman"/>
                <w:color w:val="auto"/>
                <w:sz w:val="26"/>
                <w:szCs w:val="26"/>
                <w:lang w:val="en-US"/>
              </w:rPr>
              <w:t xml:space="preserve">- </w:t>
            </w:r>
            <w:r w:rsidR="00DA4D68" w:rsidRPr="00390F18">
              <w:rPr>
                <w:rFonts w:ascii="Times New Roman" w:hAnsi="Times New Roman" w:cs="Times New Roman"/>
                <w:color w:val="auto"/>
                <w:sz w:val="26"/>
                <w:szCs w:val="26"/>
              </w:rPr>
              <w:t>N</w:t>
            </w:r>
          </w:p>
        </w:tc>
        <w:tc>
          <w:tcPr>
            <w:tcW w:w="820"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896" w:type="pct"/>
            <w:shd w:val="clear" w:color="auto" w:fill="auto"/>
            <w:vAlign w:val="center"/>
          </w:tcPr>
          <w:p w:rsidR="00802727" w:rsidRPr="00390F18" w:rsidRDefault="00802727" w:rsidP="00DA4D68">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w:t>
            </w:r>
            <w:r w:rsidR="00DA4D68"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rPr>
              <w:t>10</w:t>
            </w:r>
          </w:p>
        </w:tc>
        <w:tc>
          <w:tcPr>
            <w:tcW w:w="902"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KPH(0,02*)</w:t>
            </w:r>
          </w:p>
        </w:tc>
        <w:tc>
          <w:tcPr>
            <w:tcW w:w="1115"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p>
        </w:tc>
      </w:tr>
      <w:tr w:rsidR="00DA4D68" w:rsidRPr="00390F18" w:rsidTr="00DA4D68">
        <w:trPr>
          <w:trHeight w:val="20"/>
          <w:jc w:val="center"/>
        </w:trPr>
        <w:tc>
          <w:tcPr>
            <w:tcW w:w="372" w:type="pct"/>
            <w:shd w:val="clear" w:color="auto" w:fill="auto"/>
            <w:noWrap/>
            <w:vAlign w:val="center"/>
          </w:tcPr>
          <w:p w:rsidR="00802727" w:rsidRPr="00390F18" w:rsidRDefault="00802727" w:rsidP="00802727">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9</w:t>
            </w:r>
          </w:p>
        </w:tc>
        <w:tc>
          <w:tcPr>
            <w:tcW w:w="895" w:type="pct"/>
            <w:shd w:val="clear" w:color="auto" w:fill="auto"/>
            <w:vAlign w:val="center"/>
          </w:tcPr>
          <w:p w:rsidR="00802727" w:rsidRPr="00390F18" w:rsidRDefault="00802727" w:rsidP="00DA4D68">
            <w:pPr>
              <w:rPr>
                <w:rFonts w:ascii="Times New Roman" w:hAnsi="Times New Roman" w:cs="Times New Roman"/>
                <w:color w:val="auto"/>
                <w:sz w:val="26"/>
                <w:szCs w:val="26"/>
              </w:rPr>
            </w:pPr>
            <w:r w:rsidRPr="00390F18">
              <w:rPr>
                <w:rFonts w:ascii="Times New Roman" w:hAnsi="Times New Roman" w:cs="Times New Roman"/>
                <w:color w:val="auto"/>
                <w:sz w:val="26"/>
                <w:szCs w:val="26"/>
              </w:rPr>
              <w:t>NO</w:t>
            </w:r>
            <w:r w:rsidRPr="00390F18">
              <w:rPr>
                <w:rFonts w:ascii="Cambria Math" w:hAnsi="Cambria Math" w:cs="Cambria Math"/>
                <w:color w:val="auto"/>
                <w:sz w:val="26"/>
                <w:szCs w:val="26"/>
              </w:rPr>
              <w:t>₂⁻</w:t>
            </w:r>
            <w:r w:rsidRPr="00390F18">
              <w:rPr>
                <w:rFonts w:ascii="Times New Roman" w:hAnsi="Times New Roman" w:cs="Times New Roman"/>
                <w:color w:val="auto"/>
                <w:sz w:val="26"/>
                <w:szCs w:val="26"/>
              </w:rPr>
              <w:t xml:space="preserve"> </w:t>
            </w:r>
            <w:r w:rsidR="00DA4D68" w:rsidRPr="00390F18">
              <w:rPr>
                <w:rFonts w:ascii="Times New Roman" w:hAnsi="Times New Roman" w:cs="Times New Roman"/>
                <w:color w:val="auto"/>
                <w:sz w:val="26"/>
                <w:szCs w:val="26"/>
                <w:lang w:val="en-US"/>
              </w:rPr>
              <w:t>-</w:t>
            </w:r>
            <w:r w:rsidR="00DA4D68" w:rsidRPr="00390F18">
              <w:rPr>
                <w:rFonts w:ascii="Times New Roman" w:hAnsi="Times New Roman" w:cs="Times New Roman"/>
                <w:color w:val="auto"/>
                <w:sz w:val="26"/>
                <w:szCs w:val="26"/>
              </w:rPr>
              <w:t xml:space="preserve"> N</w:t>
            </w:r>
          </w:p>
        </w:tc>
        <w:tc>
          <w:tcPr>
            <w:tcW w:w="820"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896" w:type="pct"/>
            <w:shd w:val="clear" w:color="auto" w:fill="auto"/>
            <w:vAlign w:val="center"/>
          </w:tcPr>
          <w:p w:rsidR="00802727" w:rsidRPr="00390F18" w:rsidRDefault="00802727" w:rsidP="00DA4D68">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w:t>
            </w:r>
            <w:r w:rsidR="00DA4D68"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rPr>
              <w:t>04</w:t>
            </w:r>
          </w:p>
        </w:tc>
        <w:tc>
          <w:tcPr>
            <w:tcW w:w="902" w:type="pct"/>
            <w:shd w:val="clear" w:color="auto" w:fill="auto"/>
            <w:vAlign w:val="center"/>
          </w:tcPr>
          <w:p w:rsidR="00802727" w:rsidRPr="00390F18" w:rsidRDefault="00802727" w:rsidP="00DA4D68">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w:t>
            </w:r>
            <w:r w:rsidR="00DA4D68"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rPr>
              <w:t>03</w:t>
            </w:r>
          </w:p>
        </w:tc>
        <w:tc>
          <w:tcPr>
            <w:tcW w:w="1115"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p>
        </w:tc>
      </w:tr>
      <w:tr w:rsidR="00DA4D68" w:rsidRPr="00390F18" w:rsidTr="00DA4D68">
        <w:trPr>
          <w:trHeight w:val="20"/>
          <w:jc w:val="center"/>
        </w:trPr>
        <w:tc>
          <w:tcPr>
            <w:tcW w:w="372" w:type="pct"/>
            <w:shd w:val="clear" w:color="auto" w:fill="auto"/>
            <w:noWrap/>
            <w:vAlign w:val="center"/>
          </w:tcPr>
          <w:p w:rsidR="00802727" w:rsidRPr="00390F18" w:rsidRDefault="00802727" w:rsidP="00802727">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10</w:t>
            </w:r>
          </w:p>
        </w:tc>
        <w:tc>
          <w:tcPr>
            <w:tcW w:w="895" w:type="pct"/>
            <w:shd w:val="clear" w:color="auto" w:fill="auto"/>
            <w:vAlign w:val="center"/>
          </w:tcPr>
          <w:p w:rsidR="00802727" w:rsidRPr="00390F18" w:rsidRDefault="00802727" w:rsidP="00DA4D68">
            <w:pPr>
              <w:rPr>
                <w:rFonts w:ascii="Times New Roman" w:hAnsi="Times New Roman" w:cs="Times New Roman"/>
                <w:color w:val="auto"/>
                <w:sz w:val="26"/>
                <w:szCs w:val="26"/>
              </w:rPr>
            </w:pPr>
            <w:r w:rsidRPr="00390F18">
              <w:rPr>
                <w:rFonts w:ascii="Times New Roman" w:hAnsi="Times New Roman" w:cs="Times New Roman"/>
                <w:color w:val="auto"/>
                <w:sz w:val="26"/>
                <w:szCs w:val="26"/>
              </w:rPr>
              <w:t>NO</w:t>
            </w:r>
            <w:r w:rsidRPr="00390F18">
              <w:rPr>
                <w:rFonts w:ascii="Cambria Math" w:hAnsi="Cambria Math" w:cs="Cambria Math"/>
                <w:color w:val="auto"/>
                <w:sz w:val="26"/>
                <w:szCs w:val="26"/>
              </w:rPr>
              <w:t>₃⁻</w:t>
            </w:r>
            <w:r w:rsidRPr="00390F18">
              <w:rPr>
                <w:rFonts w:ascii="Times New Roman" w:hAnsi="Times New Roman" w:cs="Times New Roman"/>
                <w:color w:val="auto"/>
                <w:sz w:val="26"/>
                <w:szCs w:val="26"/>
              </w:rPr>
              <w:t xml:space="preserve"> </w:t>
            </w:r>
            <w:r w:rsidR="00DA4D68" w:rsidRPr="00390F18">
              <w:rPr>
                <w:rFonts w:ascii="Times New Roman" w:hAnsi="Times New Roman" w:cs="Times New Roman"/>
                <w:color w:val="auto"/>
                <w:sz w:val="26"/>
                <w:szCs w:val="26"/>
                <w:lang w:val="en-US"/>
              </w:rPr>
              <w:t>-</w:t>
            </w:r>
            <w:r w:rsidR="00DA4D68" w:rsidRPr="00390F18">
              <w:rPr>
                <w:rFonts w:ascii="Times New Roman" w:hAnsi="Times New Roman" w:cs="Times New Roman"/>
                <w:color w:val="auto"/>
                <w:sz w:val="26"/>
                <w:szCs w:val="26"/>
              </w:rPr>
              <w:t xml:space="preserve"> N</w:t>
            </w:r>
          </w:p>
        </w:tc>
        <w:tc>
          <w:tcPr>
            <w:tcW w:w="820"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896" w:type="pct"/>
            <w:shd w:val="clear" w:color="auto" w:fill="auto"/>
            <w:vAlign w:val="center"/>
          </w:tcPr>
          <w:p w:rsidR="00802727" w:rsidRPr="00390F18" w:rsidRDefault="00802727" w:rsidP="00DA4D68">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w:t>
            </w:r>
            <w:r w:rsidR="00DA4D68"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rPr>
              <w:t>71</w:t>
            </w:r>
          </w:p>
        </w:tc>
        <w:tc>
          <w:tcPr>
            <w:tcW w:w="902" w:type="pct"/>
            <w:shd w:val="clear" w:color="auto" w:fill="auto"/>
            <w:vAlign w:val="center"/>
          </w:tcPr>
          <w:p w:rsidR="00802727" w:rsidRPr="00390F18" w:rsidRDefault="00802727" w:rsidP="00DA4D68">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w:t>
            </w:r>
            <w:r w:rsidR="00DA4D68"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rPr>
              <w:t>75</w:t>
            </w:r>
          </w:p>
        </w:tc>
        <w:tc>
          <w:tcPr>
            <w:tcW w:w="1115"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p>
        </w:tc>
      </w:tr>
      <w:tr w:rsidR="00DA4D68" w:rsidRPr="00390F18" w:rsidTr="00DA4D68">
        <w:trPr>
          <w:trHeight w:val="20"/>
          <w:jc w:val="center"/>
        </w:trPr>
        <w:tc>
          <w:tcPr>
            <w:tcW w:w="372" w:type="pct"/>
            <w:shd w:val="clear" w:color="auto" w:fill="auto"/>
            <w:noWrap/>
            <w:vAlign w:val="center"/>
          </w:tcPr>
          <w:p w:rsidR="00802727" w:rsidRPr="00390F18" w:rsidRDefault="00802727" w:rsidP="00802727">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11</w:t>
            </w:r>
          </w:p>
        </w:tc>
        <w:tc>
          <w:tcPr>
            <w:tcW w:w="895" w:type="pct"/>
            <w:shd w:val="clear" w:color="auto" w:fill="auto"/>
            <w:vAlign w:val="center"/>
          </w:tcPr>
          <w:p w:rsidR="00802727" w:rsidRPr="00390F18" w:rsidRDefault="00802727" w:rsidP="00DA4D68">
            <w:pPr>
              <w:rPr>
                <w:rFonts w:ascii="Times New Roman" w:hAnsi="Times New Roman" w:cs="Times New Roman"/>
                <w:color w:val="auto"/>
                <w:sz w:val="26"/>
                <w:szCs w:val="26"/>
              </w:rPr>
            </w:pPr>
            <w:r w:rsidRPr="00390F18">
              <w:rPr>
                <w:rFonts w:ascii="Times New Roman" w:hAnsi="Times New Roman" w:cs="Times New Roman"/>
                <w:color w:val="auto"/>
                <w:sz w:val="26"/>
                <w:szCs w:val="26"/>
              </w:rPr>
              <w:t>PO</w:t>
            </w:r>
            <w:r w:rsidRPr="00390F18">
              <w:rPr>
                <w:rFonts w:ascii="Cambria Math" w:hAnsi="Cambria Math" w:cs="Cambria Math"/>
                <w:color w:val="auto"/>
                <w:sz w:val="26"/>
                <w:szCs w:val="26"/>
              </w:rPr>
              <w:t>₄</w:t>
            </w:r>
            <w:r w:rsidRPr="00390F18">
              <w:rPr>
                <w:rFonts w:ascii="Times New Roman" w:hAnsi="Times New Roman" w:cs="Times New Roman"/>
                <w:color w:val="auto"/>
                <w:sz w:val="26"/>
                <w:szCs w:val="26"/>
              </w:rPr>
              <w:t>³</w:t>
            </w:r>
            <w:r w:rsidRPr="00390F18">
              <w:rPr>
                <w:rFonts w:ascii="Cambria Math" w:hAnsi="Cambria Math" w:cs="Cambria Math"/>
                <w:color w:val="auto"/>
                <w:sz w:val="26"/>
                <w:szCs w:val="26"/>
              </w:rPr>
              <w:t>⁻</w:t>
            </w:r>
            <w:r w:rsidRPr="00390F18">
              <w:rPr>
                <w:rFonts w:ascii="Times New Roman" w:hAnsi="Times New Roman" w:cs="Times New Roman"/>
                <w:color w:val="auto"/>
                <w:sz w:val="26"/>
                <w:szCs w:val="26"/>
              </w:rPr>
              <w:t xml:space="preserve"> </w:t>
            </w:r>
            <w:r w:rsidR="00DA4D68" w:rsidRPr="00390F18">
              <w:rPr>
                <w:rFonts w:ascii="Times New Roman" w:hAnsi="Times New Roman" w:cs="Times New Roman"/>
                <w:color w:val="auto"/>
                <w:sz w:val="26"/>
                <w:szCs w:val="26"/>
                <w:lang w:val="en-US"/>
              </w:rPr>
              <w:t>-</w:t>
            </w:r>
            <w:r w:rsidR="00DA4D68" w:rsidRPr="00390F18">
              <w:rPr>
                <w:rFonts w:ascii="Times New Roman" w:hAnsi="Times New Roman" w:cs="Times New Roman"/>
                <w:color w:val="auto"/>
                <w:sz w:val="26"/>
                <w:szCs w:val="26"/>
              </w:rPr>
              <w:t xml:space="preserve"> P</w:t>
            </w:r>
          </w:p>
        </w:tc>
        <w:tc>
          <w:tcPr>
            <w:tcW w:w="820"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896"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KPH(0,03*)</w:t>
            </w:r>
          </w:p>
        </w:tc>
        <w:tc>
          <w:tcPr>
            <w:tcW w:w="902"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KPH(0,03*)</w:t>
            </w:r>
          </w:p>
        </w:tc>
        <w:tc>
          <w:tcPr>
            <w:tcW w:w="1115"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p>
        </w:tc>
      </w:tr>
      <w:tr w:rsidR="00DA4D68" w:rsidRPr="00390F18" w:rsidTr="00DA4D68">
        <w:trPr>
          <w:trHeight w:val="20"/>
          <w:jc w:val="center"/>
        </w:trPr>
        <w:tc>
          <w:tcPr>
            <w:tcW w:w="372" w:type="pct"/>
            <w:shd w:val="clear" w:color="auto" w:fill="auto"/>
            <w:noWrap/>
            <w:vAlign w:val="center"/>
          </w:tcPr>
          <w:p w:rsidR="00802727" w:rsidRPr="00390F18" w:rsidRDefault="00802727" w:rsidP="00802727">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12</w:t>
            </w:r>
          </w:p>
        </w:tc>
        <w:tc>
          <w:tcPr>
            <w:tcW w:w="895" w:type="pct"/>
            <w:shd w:val="clear" w:color="auto" w:fill="auto"/>
            <w:vAlign w:val="center"/>
          </w:tcPr>
          <w:p w:rsidR="00802727" w:rsidRPr="00390F18" w:rsidRDefault="00802727" w:rsidP="00DA4D68">
            <w:pPr>
              <w:rPr>
                <w:rFonts w:ascii="Times New Roman" w:hAnsi="Times New Roman" w:cs="Times New Roman"/>
                <w:color w:val="auto"/>
                <w:sz w:val="26"/>
                <w:szCs w:val="26"/>
              </w:rPr>
            </w:pPr>
            <w:r w:rsidRPr="00390F18">
              <w:rPr>
                <w:rFonts w:ascii="Times New Roman" w:hAnsi="Times New Roman" w:cs="Times New Roman"/>
                <w:color w:val="auto"/>
                <w:sz w:val="26"/>
                <w:szCs w:val="26"/>
              </w:rPr>
              <w:t xml:space="preserve">Tổng N </w:t>
            </w:r>
          </w:p>
        </w:tc>
        <w:tc>
          <w:tcPr>
            <w:tcW w:w="820"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896"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KPH(3,0*)</w:t>
            </w:r>
          </w:p>
        </w:tc>
        <w:tc>
          <w:tcPr>
            <w:tcW w:w="902"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KPH(3,0*)</w:t>
            </w:r>
          </w:p>
        </w:tc>
        <w:tc>
          <w:tcPr>
            <w:tcW w:w="1115"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≤1,5</w:t>
            </w:r>
          </w:p>
        </w:tc>
      </w:tr>
      <w:tr w:rsidR="00DA4D68" w:rsidRPr="00390F18" w:rsidTr="00DA4D68">
        <w:trPr>
          <w:trHeight w:val="20"/>
          <w:jc w:val="center"/>
        </w:trPr>
        <w:tc>
          <w:tcPr>
            <w:tcW w:w="372" w:type="pct"/>
            <w:shd w:val="clear" w:color="auto" w:fill="auto"/>
            <w:noWrap/>
            <w:vAlign w:val="center"/>
          </w:tcPr>
          <w:p w:rsidR="00802727" w:rsidRPr="00390F18" w:rsidRDefault="00802727" w:rsidP="00802727">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13</w:t>
            </w:r>
          </w:p>
        </w:tc>
        <w:tc>
          <w:tcPr>
            <w:tcW w:w="895" w:type="pct"/>
            <w:shd w:val="clear" w:color="auto" w:fill="auto"/>
            <w:vAlign w:val="center"/>
          </w:tcPr>
          <w:p w:rsidR="00802727" w:rsidRPr="00390F18" w:rsidRDefault="00802727" w:rsidP="00DA4D68">
            <w:pPr>
              <w:rPr>
                <w:rFonts w:ascii="Times New Roman" w:hAnsi="Times New Roman" w:cs="Times New Roman"/>
                <w:color w:val="auto"/>
                <w:sz w:val="26"/>
                <w:szCs w:val="26"/>
              </w:rPr>
            </w:pPr>
            <w:r w:rsidRPr="00390F18">
              <w:rPr>
                <w:rFonts w:ascii="Times New Roman" w:hAnsi="Times New Roman" w:cs="Times New Roman"/>
                <w:color w:val="auto"/>
                <w:sz w:val="26"/>
                <w:szCs w:val="26"/>
              </w:rPr>
              <w:t xml:space="preserve">Tổng P </w:t>
            </w:r>
          </w:p>
        </w:tc>
        <w:tc>
          <w:tcPr>
            <w:tcW w:w="820"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896"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KPH(0,03*)</w:t>
            </w:r>
          </w:p>
        </w:tc>
        <w:tc>
          <w:tcPr>
            <w:tcW w:w="902"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KPH(0,03*)</w:t>
            </w:r>
          </w:p>
        </w:tc>
        <w:tc>
          <w:tcPr>
            <w:tcW w:w="1115"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≤0,3</w:t>
            </w:r>
          </w:p>
        </w:tc>
      </w:tr>
      <w:tr w:rsidR="00DA4D68" w:rsidRPr="00390F18" w:rsidTr="00DA4D68">
        <w:trPr>
          <w:trHeight w:val="20"/>
          <w:jc w:val="center"/>
        </w:trPr>
        <w:tc>
          <w:tcPr>
            <w:tcW w:w="372" w:type="pct"/>
            <w:shd w:val="clear" w:color="auto" w:fill="auto"/>
            <w:noWrap/>
            <w:vAlign w:val="center"/>
          </w:tcPr>
          <w:p w:rsidR="00802727" w:rsidRPr="00390F18" w:rsidRDefault="00802727" w:rsidP="00802727">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14</w:t>
            </w:r>
          </w:p>
        </w:tc>
        <w:tc>
          <w:tcPr>
            <w:tcW w:w="895" w:type="pct"/>
            <w:shd w:val="clear" w:color="auto" w:fill="auto"/>
            <w:vAlign w:val="center"/>
          </w:tcPr>
          <w:p w:rsidR="00802727" w:rsidRPr="00390F18" w:rsidRDefault="00802727" w:rsidP="00802727">
            <w:pPr>
              <w:rPr>
                <w:rFonts w:ascii="Times New Roman" w:hAnsi="Times New Roman" w:cs="Times New Roman"/>
                <w:color w:val="auto"/>
                <w:sz w:val="26"/>
                <w:szCs w:val="26"/>
              </w:rPr>
            </w:pPr>
            <w:r w:rsidRPr="00390F18">
              <w:rPr>
                <w:rFonts w:ascii="Times New Roman" w:hAnsi="Times New Roman" w:cs="Times New Roman"/>
                <w:color w:val="auto"/>
                <w:sz w:val="26"/>
                <w:szCs w:val="26"/>
              </w:rPr>
              <w:t>Fe</w:t>
            </w:r>
          </w:p>
        </w:tc>
        <w:tc>
          <w:tcPr>
            <w:tcW w:w="820"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896" w:type="pct"/>
            <w:shd w:val="clear" w:color="auto" w:fill="auto"/>
            <w:vAlign w:val="center"/>
          </w:tcPr>
          <w:p w:rsidR="00802727" w:rsidRPr="00390F18" w:rsidRDefault="00802727" w:rsidP="00DA4D68">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w:t>
            </w:r>
            <w:r w:rsidR="00DA4D68"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rPr>
              <w:t>20</w:t>
            </w:r>
          </w:p>
        </w:tc>
        <w:tc>
          <w:tcPr>
            <w:tcW w:w="902" w:type="pct"/>
            <w:shd w:val="clear" w:color="auto" w:fill="auto"/>
            <w:vAlign w:val="center"/>
          </w:tcPr>
          <w:p w:rsidR="00802727" w:rsidRPr="00390F18" w:rsidRDefault="00802727" w:rsidP="00DA4D68">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w:t>
            </w:r>
            <w:r w:rsidR="00DA4D68"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rPr>
              <w:t>14</w:t>
            </w:r>
          </w:p>
        </w:tc>
        <w:tc>
          <w:tcPr>
            <w:tcW w:w="1115"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p>
        </w:tc>
      </w:tr>
      <w:tr w:rsidR="00DA4D68" w:rsidRPr="00390F18" w:rsidTr="00DA4D68">
        <w:trPr>
          <w:trHeight w:val="20"/>
          <w:jc w:val="center"/>
        </w:trPr>
        <w:tc>
          <w:tcPr>
            <w:tcW w:w="372" w:type="pct"/>
            <w:shd w:val="clear" w:color="auto" w:fill="auto"/>
            <w:noWrap/>
            <w:vAlign w:val="center"/>
          </w:tcPr>
          <w:p w:rsidR="00802727" w:rsidRPr="00390F18" w:rsidRDefault="00802727" w:rsidP="00802727">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15</w:t>
            </w:r>
          </w:p>
        </w:tc>
        <w:tc>
          <w:tcPr>
            <w:tcW w:w="895" w:type="pct"/>
            <w:shd w:val="clear" w:color="auto" w:fill="auto"/>
            <w:vAlign w:val="center"/>
          </w:tcPr>
          <w:p w:rsidR="00802727" w:rsidRPr="00390F18" w:rsidRDefault="00802727" w:rsidP="00802727">
            <w:pPr>
              <w:rPr>
                <w:rFonts w:ascii="Times New Roman" w:hAnsi="Times New Roman" w:cs="Times New Roman"/>
                <w:color w:val="auto"/>
                <w:sz w:val="26"/>
                <w:szCs w:val="26"/>
              </w:rPr>
            </w:pPr>
            <w:r w:rsidRPr="00390F18">
              <w:rPr>
                <w:rFonts w:ascii="Times New Roman" w:hAnsi="Times New Roman" w:cs="Times New Roman"/>
                <w:color w:val="auto"/>
                <w:sz w:val="26"/>
                <w:szCs w:val="26"/>
              </w:rPr>
              <w:t>Chlorophyll-a</w:t>
            </w:r>
          </w:p>
        </w:tc>
        <w:tc>
          <w:tcPr>
            <w:tcW w:w="820"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mg/m³</w:t>
            </w:r>
          </w:p>
        </w:tc>
        <w:tc>
          <w:tcPr>
            <w:tcW w:w="896"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KPH(10*)</w:t>
            </w:r>
          </w:p>
        </w:tc>
        <w:tc>
          <w:tcPr>
            <w:tcW w:w="902"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KPH(10*)</w:t>
            </w:r>
          </w:p>
        </w:tc>
        <w:tc>
          <w:tcPr>
            <w:tcW w:w="1115"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p>
        </w:tc>
      </w:tr>
      <w:tr w:rsidR="00DA4D68" w:rsidRPr="00390F18" w:rsidTr="00DA4D68">
        <w:trPr>
          <w:trHeight w:val="20"/>
          <w:jc w:val="center"/>
        </w:trPr>
        <w:tc>
          <w:tcPr>
            <w:tcW w:w="372" w:type="pct"/>
            <w:shd w:val="clear" w:color="auto" w:fill="auto"/>
            <w:noWrap/>
            <w:vAlign w:val="center"/>
          </w:tcPr>
          <w:p w:rsidR="00802727" w:rsidRPr="00390F18" w:rsidRDefault="00802727" w:rsidP="00802727">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16</w:t>
            </w:r>
          </w:p>
        </w:tc>
        <w:tc>
          <w:tcPr>
            <w:tcW w:w="895" w:type="pct"/>
            <w:shd w:val="clear" w:color="auto" w:fill="auto"/>
            <w:vAlign w:val="center"/>
          </w:tcPr>
          <w:p w:rsidR="00802727" w:rsidRPr="00390F18" w:rsidRDefault="00802727" w:rsidP="00802727">
            <w:pPr>
              <w:rPr>
                <w:rFonts w:ascii="Times New Roman" w:hAnsi="Times New Roman" w:cs="Times New Roman"/>
                <w:color w:val="auto"/>
                <w:sz w:val="26"/>
                <w:szCs w:val="26"/>
              </w:rPr>
            </w:pPr>
            <w:r w:rsidRPr="00390F18">
              <w:rPr>
                <w:rFonts w:ascii="Times New Roman" w:hAnsi="Times New Roman" w:cs="Times New Roman"/>
                <w:color w:val="auto"/>
                <w:sz w:val="26"/>
                <w:szCs w:val="26"/>
              </w:rPr>
              <w:t>Tổng dầu, mỡ</w:t>
            </w:r>
          </w:p>
        </w:tc>
        <w:tc>
          <w:tcPr>
            <w:tcW w:w="820"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896"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KPH(0,3*)</w:t>
            </w:r>
          </w:p>
        </w:tc>
        <w:tc>
          <w:tcPr>
            <w:tcW w:w="902"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KPH(0,3*)</w:t>
            </w:r>
          </w:p>
        </w:tc>
        <w:tc>
          <w:tcPr>
            <w:tcW w:w="1115"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p>
        </w:tc>
      </w:tr>
      <w:tr w:rsidR="00DA4D68" w:rsidRPr="00390F18" w:rsidTr="00DA4D68">
        <w:trPr>
          <w:trHeight w:val="20"/>
          <w:jc w:val="center"/>
        </w:trPr>
        <w:tc>
          <w:tcPr>
            <w:tcW w:w="372" w:type="pct"/>
            <w:shd w:val="clear" w:color="auto" w:fill="auto"/>
            <w:noWrap/>
            <w:vAlign w:val="center"/>
          </w:tcPr>
          <w:p w:rsidR="00802727" w:rsidRPr="00390F18" w:rsidRDefault="00802727" w:rsidP="00802727">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17</w:t>
            </w:r>
          </w:p>
        </w:tc>
        <w:tc>
          <w:tcPr>
            <w:tcW w:w="895" w:type="pct"/>
            <w:shd w:val="clear" w:color="auto" w:fill="auto"/>
            <w:vAlign w:val="center"/>
          </w:tcPr>
          <w:p w:rsidR="00802727" w:rsidRPr="00390F18" w:rsidRDefault="00802727" w:rsidP="00802727">
            <w:pPr>
              <w:rPr>
                <w:rFonts w:ascii="Times New Roman" w:hAnsi="Times New Roman" w:cs="Times New Roman"/>
                <w:color w:val="auto"/>
                <w:sz w:val="26"/>
                <w:szCs w:val="26"/>
              </w:rPr>
            </w:pPr>
            <w:r w:rsidRPr="00390F18">
              <w:rPr>
                <w:rFonts w:ascii="Times New Roman" w:hAnsi="Times New Roman" w:cs="Times New Roman"/>
                <w:color w:val="auto"/>
                <w:sz w:val="26"/>
                <w:szCs w:val="26"/>
              </w:rPr>
              <w:t>E.Coli</w:t>
            </w:r>
          </w:p>
        </w:tc>
        <w:tc>
          <w:tcPr>
            <w:tcW w:w="820" w:type="pct"/>
            <w:shd w:val="clear" w:color="auto" w:fill="auto"/>
            <w:vAlign w:val="center"/>
          </w:tcPr>
          <w:p w:rsidR="00802727" w:rsidRPr="00390F18" w:rsidRDefault="00802727" w:rsidP="00DA4D68">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MPN/100ml</w:t>
            </w:r>
          </w:p>
        </w:tc>
        <w:tc>
          <w:tcPr>
            <w:tcW w:w="896"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w:t>
            </w:r>
          </w:p>
        </w:tc>
        <w:tc>
          <w:tcPr>
            <w:tcW w:w="902"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9</w:t>
            </w:r>
          </w:p>
        </w:tc>
        <w:tc>
          <w:tcPr>
            <w:tcW w:w="1115"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p>
        </w:tc>
      </w:tr>
      <w:tr w:rsidR="00DA4D68" w:rsidRPr="00390F18" w:rsidTr="00DA4D68">
        <w:trPr>
          <w:trHeight w:val="20"/>
          <w:jc w:val="center"/>
        </w:trPr>
        <w:tc>
          <w:tcPr>
            <w:tcW w:w="372" w:type="pct"/>
            <w:shd w:val="clear" w:color="auto" w:fill="auto"/>
            <w:noWrap/>
            <w:vAlign w:val="center"/>
          </w:tcPr>
          <w:p w:rsidR="00802727" w:rsidRPr="00390F18" w:rsidRDefault="00802727" w:rsidP="00802727">
            <w:pPr>
              <w:spacing w:before="20" w:after="20"/>
              <w:ind w:left="-57" w:right="-57"/>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18</w:t>
            </w:r>
          </w:p>
        </w:tc>
        <w:tc>
          <w:tcPr>
            <w:tcW w:w="895" w:type="pct"/>
            <w:shd w:val="clear" w:color="auto" w:fill="auto"/>
            <w:vAlign w:val="center"/>
          </w:tcPr>
          <w:p w:rsidR="00802727" w:rsidRPr="00390F18" w:rsidRDefault="00802727" w:rsidP="00802727">
            <w:pPr>
              <w:rPr>
                <w:rFonts w:ascii="Times New Roman" w:hAnsi="Times New Roman" w:cs="Times New Roman"/>
                <w:color w:val="auto"/>
                <w:sz w:val="26"/>
                <w:szCs w:val="26"/>
              </w:rPr>
            </w:pPr>
            <w:r w:rsidRPr="00390F18">
              <w:rPr>
                <w:rFonts w:ascii="Times New Roman" w:hAnsi="Times New Roman" w:cs="Times New Roman"/>
                <w:color w:val="auto"/>
                <w:sz w:val="26"/>
                <w:szCs w:val="26"/>
              </w:rPr>
              <w:t>Coliform</w:t>
            </w:r>
          </w:p>
        </w:tc>
        <w:tc>
          <w:tcPr>
            <w:tcW w:w="820" w:type="pct"/>
            <w:shd w:val="clear" w:color="auto" w:fill="auto"/>
            <w:vAlign w:val="center"/>
          </w:tcPr>
          <w:p w:rsidR="00802727" w:rsidRPr="00390F18" w:rsidRDefault="00802727" w:rsidP="00DA4D68">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MPN/100ml</w:t>
            </w:r>
          </w:p>
        </w:tc>
        <w:tc>
          <w:tcPr>
            <w:tcW w:w="896"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697</w:t>
            </w:r>
          </w:p>
        </w:tc>
        <w:tc>
          <w:tcPr>
            <w:tcW w:w="902"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w:t>
            </w:r>
            <w:r w:rsidR="00226FA0"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rPr>
              <w:t>445</w:t>
            </w:r>
          </w:p>
        </w:tc>
        <w:tc>
          <w:tcPr>
            <w:tcW w:w="1115" w:type="pct"/>
            <w:shd w:val="clear" w:color="auto" w:fill="auto"/>
            <w:vAlign w:val="center"/>
          </w:tcPr>
          <w:p w:rsidR="00802727" w:rsidRPr="00390F18" w:rsidRDefault="00802727" w:rsidP="00802727">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≤5.000</w:t>
            </w:r>
          </w:p>
        </w:tc>
      </w:tr>
    </w:tbl>
    <w:p w:rsidR="00C10E2B" w:rsidRPr="00390F18" w:rsidRDefault="00C10E2B" w:rsidP="006769DE">
      <w:pPr>
        <w:spacing w:before="120" w:after="120" w:line="264" w:lineRule="auto"/>
        <w:ind w:firstLine="567"/>
        <w:jc w:val="both"/>
        <w:rPr>
          <w:rFonts w:ascii="Times New Roman" w:eastAsia="Arial" w:hAnsi="Times New Roman" w:cs="Times New Roman"/>
          <w:i/>
          <w:color w:val="auto"/>
          <w:spacing w:val="-4"/>
          <w:sz w:val="27"/>
          <w:szCs w:val="27"/>
        </w:rPr>
      </w:pPr>
      <w:r w:rsidRPr="00390F18">
        <w:rPr>
          <w:rFonts w:ascii="Times New Roman" w:eastAsia="Arial" w:hAnsi="Times New Roman" w:cs="Times New Roman"/>
          <w:i/>
          <w:color w:val="auto"/>
          <w:spacing w:val="-4"/>
          <w:sz w:val="27"/>
          <w:szCs w:val="27"/>
          <w:u w:val="single"/>
        </w:rPr>
        <w:t>Ghi chú</w:t>
      </w:r>
      <w:r w:rsidRPr="00390F18">
        <w:rPr>
          <w:rFonts w:ascii="Times New Roman" w:eastAsia="Arial" w:hAnsi="Times New Roman" w:cs="Times New Roman"/>
          <w:i/>
          <w:color w:val="auto"/>
          <w:spacing w:val="-4"/>
          <w:sz w:val="27"/>
          <w:szCs w:val="27"/>
        </w:rPr>
        <w:t>:</w:t>
      </w:r>
    </w:p>
    <w:p w:rsidR="00C10E2B" w:rsidRPr="00390F18" w:rsidRDefault="00C10E2B" w:rsidP="006769DE">
      <w:pPr>
        <w:spacing w:before="120" w:after="120" w:line="264" w:lineRule="auto"/>
        <w:ind w:firstLine="567"/>
        <w:jc w:val="both"/>
        <w:rPr>
          <w:rFonts w:ascii="Times New Roman" w:hAnsi="Times New Roman" w:cs="Times New Roman"/>
          <w:bCs/>
          <w:i/>
          <w:color w:val="auto"/>
          <w:sz w:val="27"/>
          <w:szCs w:val="27"/>
        </w:rPr>
      </w:pPr>
      <w:r w:rsidRPr="00390F18">
        <w:rPr>
          <w:rFonts w:ascii="Times New Roman" w:eastAsia="Arial" w:hAnsi="Times New Roman" w:cs="Times New Roman"/>
          <w:i/>
          <w:color w:val="auto"/>
          <w:spacing w:val="-4"/>
          <w:sz w:val="27"/>
          <w:szCs w:val="27"/>
        </w:rPr>
        <w:t>- QCVN 08:2023/BTNMT Quy chuẩn kỹ thuật Quốc gia về chất lượng nước mặt;</w:t>
      </w:r>
      <w:r w:rsidRPr="00390F18">
        <w:rPr>
          <w:rFonts w:ascii="Times New Roman" w:hAnsi="Times New Roman" w:cs="Times New Roman"/>
          <w:bCs/>
          <w:i/>
          <w:color w:val="auto"/>
          <w:sz w:val="27"/>
          <w:szCs w:val="27"/>
        </w:rPr>
        <w:t xml:space="preserve"> </w:t>
      </w:r>
    </w:p>
    <w:p w:rsidR="00C10E2B" w:rsidRPr="00390F18" w:rsidRDefault="00C10E2B" w:rsidP="006769DE">
      <w:pPr>
        <w:spacing w:before="120" w:after="120" w:line="264" w:lineRule="auto"/>
        <w:ind w:firstLine="567"/>
        <w:jc w:val="both"/>
        <w:rPr>
          <w:rFonts w:ascii="Times New Roman" w:hAnsi="Times New Roman" w:cs="Times New Roman"/>
          <w:bCs/>
          <w:i/>
          <w:color w:val="auto"/>
          <w:sz w:val="27"/>
          <w:szCs w:val="27"/>
        </w:rPr>
      </w:pPr>
      <w:r w:rsidRPr="00390F18">
        <w:rPr>
          <w:rFonts w:ascii="Times New Roman" w:hAnsi="Times New Roman" w:cs="Times New Roman"/>
          <w:bCs/>
          <w:i/>
          <w:color w:val="auto"/>
          <w:sz w:val="27"/>
          <w:szCs w:val="27"/>
        </w:rPr>
        <w:t>+ Bảng 2: Giá trị giới hạn các thông số trong nước mặt phục vụ cho việc phân loại chất lượng nước sông, suối, kênh, mương, khe, rạch và bảo vệ môi trường sống dưới nước.</w:t>
      </w:r>
    </w:p>
    <w:p w:rsidR="00C10E2B" w:rsidRPr="00390F18" w:rsidRDefault="00C10E2B" w:rsidP="006769DE">
      <w:pPr>
        <w:spacing w:before="120" w:after="120" w:line="264" w:lineRule="auto"/>
        <w:ind w:firstLine="567"/>
        <w:jc w:val="both"/>
        <w:rPr>
          <w:rFonts w:ascii="Times New Roman" w:eastAsia="Arial" w:hAnsi="Times New Roman" w:cs="Times New Roman"/>
          <w:i/>
          <w:color w:val="auto"/>
          <w:spacing w:val="-4"/>
          <w:sz w:val="27"/>
          <w:szCs w:val="27"/>
        </w:rPr>
      </w:pPr>
      <w:r w:rsidRPr="00390F18">
        <w:rPr>
          <w:rFonts w:ascii="Times New Roman" w:hAnsi="Times New Roman" w:cs="Times New Roman"/>
          <w:bCs/>
          <w:i/>
          <w:color w:val="auto"/>
          <w:sz w:val="27"/>
          <w:szCs w:val="27"/>
        </w:rPr>
        <w:t>+ Mức B: Chất lượng nước trung bình. Hệ sinh thái trong nước tiêu thụ nhiều oxy hòa tan do một lượng lớn chất ô nhiễm. Nước có thể sử dụng cho mục đích sản xuất công nghiệp, nông nghiệp sau khi áp dụng các biện pháp xử lý phù hợp.</w:t>
      </w:r>
    </w:p>
    <w:p w:rsidR="00C10E2B" w:rsidRPr="00390F18" w:rsidRDefault="00C10E2B" w:rsidP="006769DE">
      <w:pPr>
        <w:spacing w:before="120" w:after="120" w:line="264" w:lineRule="auto"/>
        <w:ind w:firstLine="567"/>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KPH: Không phát hiện.</w:t>
      </w:r>
    </w:p>
    <w:p w:rsidR="00A440CB" w:rsidRPr="00390F18" w:rsidRDefault="008805AE" w:rsidP="006769DE">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eastAsia="Arial" w:hAnsi="Times New Roman" w:cs="Times New Roman"/>
          <w:color w:val="auto"/>
          <w:sz w:val="27"/>
          <w:szCs w:val="27"/>
          <w:u w:val="single"/>
        </w:rPr>
        <w:t>Nhận xét</w:t>
      </w:r>
      <w:r w:rsidRPr="00390F18">
        <w:rPr>
          <w:rFonts w:ascii="Times New Roman" w:eastAsia="Arial" w:hAnsi="Times New Roman" w:cs="Times New Roman"/>
          <w:color w:val="auto"/>
          <w:sz w:val="27"/>
          <w:szCs w:val="27"/>
        </w:rPr>
        <w:t xml:space="preserve">: </w:t>
      </w:r>
      <w:r w:rsidRPr="00390F18">
        <w:rPr>
          <w:rFonts w:ascii="Times New Roman" w:hAnsi="Times New Roman" w:cs="Times New Roman"/>
          <w:color w:val="auto"/>
          <w:sz w:val="27"/>
          <w:szCs w:val="27"/>
        </w:rPr>
        <w:t>Kết quả</w:t>
      </w:r>
      <w:r w:rsidR="007F4C58" w:rsidRPr="00390F18">
        <w:rPr>
          <w:rFonts w:ascii="Times New Roman" w:hAnsi="Times New Roman" w:cs="Times New Roman"/>
          <w:color w:val="auto"/>
          <w:sz w:val="27"/>
          <w:szCs w:val="27"/>
          <w:lang w:val="en-US"/>
        </w:rPr>
        <w:t xml:space="preserve"> quan trắc chất lượng nước sông </w:t>
      </w:r>
      <w:r w:rsidR="00DA4D68" w:rsidRPr="00390F18">
        <w:rPr>
          <w:rFonts w:ascii="Times New Roman" w:hAnsi="Times New Roman" w:cs="Times New Roman"/>
          <w:color w:val="auto"/>
          <w:sz w:val="27"/>
          <w:szCs w:val="27"/>
          <w:lang w:val="en-US"/>
        </w:rPr>
        <w:t>Vĩnh Phước</w:t>
      </w:r>
      <w:r w:rsidRPr="00390F18">
        <w:rPr>
          <w:rFonts w:ascii="Times New Roman" w:hAnsi="Times New Roman" w:cs="Times New Roman"/>
          <w:color w:val="auto"/>
          <w:sz w:val="27"/>
          <w:szCs w:val="27"/>
        </w:rPr>
        <w:t xml:space="preserve"> bảng trên cho cho thấy, </w:t>
      </w:r>
      <w:r w:rsidRPr="00390F18">
        <w:rPr>
          <w:rFonts w:ascii="Times New Roman" w:hAnsi="Times New Roman" w:cs="Times New Roman"/>
          <w:color w:val="auto"/>
          <w:sz w:val="27"/>
          <w:szCs w:val="27"/>
          <w:lang w:val="en-US"/>
        </w:rPr>
        <w:t>hầu hết</w:t>
      </w:r>
      <w:r w:rsidRPr="00390F18">
        <w:rPr>
          <w:rFonts w:ascii="Times New Roman" w:hAnsi="Times New Roman" w:cs="Times New Roman"/>
          <w:color w:val="auto"/>
          <w:sz w:val="27"/>
          <w:szCs w:val="27"/>
        </w:rPr>
        <w:t xml:space="preserve"> các thông số đánh giá chất lượng nước mặt tại tại thời điểm </w:t>
      </w:r>
      <w:r w:rsidR="00DA4D68" w:rsidRPr="00390F18">
        <w:rPr>
          <w:rFonts w:ascii="Times New Roman" w:hAnsi="Times New Roman" w:cs="Times New Roman"/>
          <w:color w:val="auto"/>
          <w:sz w:val="27"/>
          <w:szCs w:val="27"/>
          <w:lang w:val="en-US"/>
        </w:rPr>
        <w:t xml:space="preserve">quan </w:t>
      </w:r>
      <w:r w:rsidR="00DA4D68" w:rsidRPr="00390F18">
        <w:rPr>
          <w:rFonts w:ascii="Times New Roman" w:hAnsi="Times New Roman" w:cs="Times New Roman"/>
          <w:color w:val="auto"/>
          <w:sz w:val="27"/>
          <w:szCs w:val="27"/>
          <w:lang w:val="en-US"/>
        </w:rPr>
        <w:lastRenderedPageBreak/>
        <w:t>trắc</w:t>
      </w:r>
      <w:r w:rsidRPr="00390F18">
        <w:rPr>
          <w:rFonts w:ascii="Times New Roman" w:hAnsi="Times New Roman" w:cs="Times New Roman"/>
          <w:color w:val="auto"/>
          <w:sz w:val="27"/>
          <w:szCs w:val="27"/>
        </w:rPr>
        <w:t xml:space="preserve"> đều nằm trong giới hạn cho phép (</w:t>
      </w:r>
      <w:r w:rsidRPr="00390F18">
        <w:rPr>
          <w:rFonts w:ascii="Times New Roman" w:hAnsi="Times New Roman" w:cs="Times New Roman"/>
          <w:color w:val="auto"/>
          <w:sz w:val="27"/>
          <w:szCs w:val="27"/>
          <w:lang w:val="en-US"/>
        </w:rPr>
        <w:t>Mức B</w:t>
      </w:r>
      <w:r w:rsidRPr="00390F18">
        <w:rPr>
          <w:rFonts w:ascii="Times New Roman" w:hAnsi="Times New Roman" w:cs="Times New Roman"/>
          <w:color w:val="auto"/>
          <w:sz w:val="27"/>
          <w:szCs w:val="27"/>
        </w:rPr>
        <w:t>) của QCVN 08:2023/BTNMT</w:t>
      </w:r>
      <w:r w:rsidR="007F4C58" w:rsidRPr="00390F18">
        <w:rPr>
          <w:rFonts w:ascii="Times New Roman" w:hAnsi="Times New Roman" w:cs="Times New Roman"/>
          <w:color w:val="auto"/>
          <w:sz w:val="27"/>
          <w:szCs w:val="27"/>
          <w:lang w:val="en-US"/>
        </w:rPr>
        <w:t>.</w:t>
      </w:r>
      <w:r w:rsidR="005F6965" w:rsidRPr="00390F18">
        <w:rPr>
          <w:rFonts w:ascii="Times New Roman" w:hAnsi="Times New Roman" w:cs="Times New Roman"/>
          <w:color w:val="auto"/>
          <w:sz w:val="27"/>
          <w:szCs w:val="27"/>
          <w:lang w:val="en-US"/>
        </w:rPr>
        <w:t xml:space="preserve"> </w:t>
      </w:r>
    </w:p>
    <w:p w:rsidR="000D1AB5" w:rsidRPr="00390F18" w:rsidRDefault="000D1AB5" w:rsidP="000D1AB5">
      <w:pPr>
        <w:pStyle w:val="Heading1"/>
        <w:keepLines w:val="0"/>
        <w:widowControl/>
        <w:spacing w:before="120" w:after="120" w:line="264" w:lineRule="auto"/>
        <w:jc w:val="both"/>
        <w:rPr>
          <w:rFonts w:ascii="Times New Roman" w:eastAsia="Times New Roman" w:hAnsi="Times New Roman" w:cs="Times New Roman"/>
          <w:bCs w:val="0"/>
          <w:i/>
          <w:color w:val="auto"/>
          <w:kern w:val="32"/>
          <w:sz w:val="27"/>
          <w:szCs w:val="27"/>
          <w:lang w:eastAsia="en-US"/>
        </w:rPr>
      </w:pPr>
      <w:bookmarkStart w:id="858" w:name="_Toc112070937"/>
      <w:bookmarkStart w:id="859" w:name="_Toc112071076"/>
      <w:bookmarkStart w:id="860" w:name="_Toc113479919"/>
      <w:bookmarkStart w:id="861" w:name="_Toc113480048"/>
      <w:bookmarkStart w:id="862" w:name="_Toc113480259"/>
      <w:bookmarkStart w:id="863" w:name="_Toc117608345"/>
      <w:bookmarkStart w:id="864" w:name="_Toc134072077"/>
      <w:bookmarkStart w:id="865" w:name="_Toc134645854"/>
      <w:bookmarkStart w:id="866" w:name="_Toc134789889"/>
      <w:bookmarkStart w:id="867" w:name="_Toc150237827"/>
      <w:bookmarkStart w:id="868" w:name="_Toc195519787"/>
      <w:r w:rsidRPr="00390F18">
        <w:rPr>
          <w:rFonts w:ascii="Times New Roman" w:eastAsia="Times New Roman" w:hAnsi="Times New Roman" w:cs="Times New Roman"/>
          <w:bCs w:val="0"/>
          <w:i/>
          <w:color w:val="auto"/>
          <w:kern w:val="32"/>
          <w:sz w:val="27"/>
          <w:szCs w:val="27"/>
          <w:lang w:eastAsia="en-US"/>
        </w:rPr>
        <w:t>1.</w:t>
      </w:r>
      <w:r w:rsidRPr="00390F18">
        <w:rPr>
          <w:rFonts w:ascii="Times New Roman" w:eastAsia="Times New Roman" w:hAnsi="Times New Roman" w:cs="Times New Roman"/>
          <w:bCs w:val="0"/>
          <w:i/>
          <w:color w:val="auto"/>
          <w:kern w:val="32"/>
          <w:sz w:val="27"/>
          <w:szCs w:val="27"/>
          <w:lang w:val="en-US" w:eastAsia="en-US"/>
        </w:rPr>
        <w:t>1.3</w:t>
      </w:r>
      <w:r w:rsidRPr="00390F18">
        <w:rPr>
          <w:rFonts w:ascii="Times New Roman" w:eastAsia="Times New Roman" w:hAnsi="Times New Roman" w:cs="Times New Roman"/>
          <w:bCs w:val="0"/>
          <w:i/>
          <w:color w:val="auto"/>
          <w:kern w:val="32"/>
          <w:sz w:val="27"/>
          <w:szCs w:val="27"/>
          <w:lang w:eastAsia="en-US"/>
        </w:rPr>
        <w:t>. Dữ liệu về tài nguyên sinh vật</w:t>
      </w:r>
      <w:bookmarkEnd w:id="858"/>
      <w:bookmarkEnd w:id="859"/>
      <w:bookmarkEnd w:id="860"/>
      <w:bookmarkEnd w:id="861"/>
      <w:bookmarkEnd w:id="862"/>
      <w:bookmarkEnd w:id="863"/>
      <w:bookmarkEnd w:id="864"/>
      <w:bookmarkEnd w:id="865"/>
      <w:bookmarkEnd w:id="866"/>
      <w:bookmarkEnd w:id="867"/>
      <w:bookmarkEnd w:id="868"/>
    </w:p>
    <w:p w:rsidR="000D1AB5" w:rsidRPr="00390F18" w:rsidRDefault="000D1AB5" w:rsidP="000D1AB5">
      <w:pPr>
        <w:spacing w:before="120" w:after="120" w:line="264" w:lineRule="auto"/>
        <w:ind w:firstLine="567"/>
        <w:jc w:val="both"/>
        <w:rPr>
          <w:rFonts w:ascii="Times New Roman" w:hAnsi="Times New Roman" w:cs="Times New Roman"/>
          <w:color w:val="auto"/>
          <w:sz w:val="27"/>
          <w:szCs w:val="27"/>
          <w:lang w:val="nl-NL"/>
        </w:rPr>
      </w:pPr>
      <w:r w:rsidRPr="00390F18">
        <w:rPr>
          <w:rFonts w:ascii="Times New Roman" w:hAnsi="Times New Roman" w:cs="Times New Roman"/>
          <w:bCs/>
          <w:iCs/>
          <w:color w:val="auto"/>
          <w:sz w:val="27"/>
          <w:szCs w:val="27"/>
        </w:rPr>
        <w:t xml:space="preserve">Qua quá trình thu thập thông tin tài liệu các dự án lân cận cho thấy </w:t>
      </w:r>
      <w:r w:rsidRPr="00390F18">
        <w:rPr>
          <w:rFonts w:ascii="Times New Roman" w:hAnsi="Times New Roman" w:cs="Times New Roman"/>
          <w:color w:val="auto"/>
          <w:sz w:val="27"/>
          <w:szCs w:val="27"/>
          <w:lang w:val="nl-NL"/>
        </w:rPr>
        <w:t>đặc trưng hệ sinh vật của Dự án như sau:</w:t>
      </w:r>
    </w:p>
    <w:p w:rsidR="000D1AB5" w:rsidRPr="00390F18" w:rsidRDefault="000D1AB5" w:rsidP="000D1AB5">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bCs/>
          <w:iCs/>
          <w:color w:val="auto"/>
          <w:sz w:val="27"/>
          <w:szCs w:val="27"/>
        </w:rPr>
        <w:t xml:space="preserve">- Đối với thực vật: </w:t>
      </w:r>
      <w:r w:rsidRPr="00390F18">
        <w:rPr>
          <w:rFonts w:ascii="Times New Roman" w:hAnsi="Times New Roman" w:cs="Times New Roman"/>
          <w:color w:val="auto"/>
          <w:spacing w:val="-6"/>
          <w:sz w:val="27"/>
          <w:szCs w:val="27"/>
          <w:lang w:val="nl-NL"/>
        </w:rPr>
        <w:t xml:space="preserve">Thực vật ở đây chủ yếu là cây bụi và thảm cỏ,... </w:t>
      </w:r>
      <w:r w:rsidRPr="00390F18">
        <w:rPr>
          <w:rFonts w:ascii="Times New Roman" w:hAnsi="Times New Roman" w:cs="Times New Roman"/>
          <w:color w:val="auto"/>
          <w:sz w:val="27"/>
          <w:szCs w:val="27"/>
          <w:lang w:val="nl-NL"/>
        </w:rPr>
        <w:t>Khu vực dự án đã được san gạt mặt bằng nên hệ thực vật kém đa dạng.</w:t>
      </w:r>
    </w:p>
    <w:p w:rsidR="000D1AB5" w:rsidRPr="00390F18" w:rsidRDefault="000D1AB5" w:rsidP="000D1AB5">
      <w:pPr>
        <w:spacing w:before="120" w:after="120" w:line="264" w:lineRule="auto"/>
        <w:ind w:firstLine="567"/>
        <w:jc w:val="both"/>
        <w:rPr>
          <w:rFonts w:ascii="Times New Roman" w:hAnsi="Times New Roman" w:cs="Times New Roman"/>
          <w:color w:val="auto"/>
          <w:spacing w:val="-2"/>
          <w:sz w:val="27"/>
          <w:szCs w:val="27"/>
          <w:lang w:val="nl-NL"/>
        </w:rPr>
      </w:pPr>
      <w:r w:rsidRPr="00390F18">
        <w:rPr>
          <w:rFonts w:ascii="Times New Roman" w:hAnsi="Times New Roman" w:cs="Times New Roman"/>
          <w:bCs/>
          <w:iCs/>
          <w:color w:val="auto"/>
          <w:sz w:val="27"/>
          <w:szCs w:val="27"/>
        </w:rPr>
        <w:t xml:space="preserve">- Đối với động vật: </w:t>
      </w:r>
      <w:r w:rsidRPr="00390F18">
        <w:rPr>
          <w:rFonts w:ascii="Times New Roman" w:hAnsi="Times New Roman" w:cs="Times New Roman"/>
          <w:color w:val="auto"/>
          <w:spacing w:val="-2"/>
          <w:sz w:val="27"/>
          <w:szCs w:val="27"/>
          <w:lang w:val="nl-NL"/>
        </w:rPr>
        <w:t xml:space="preserve">Kết quả điều tra, khảo sát trong và lân cận khu vực Dự án cho thấy một số loài chim như: Chào mào, cu gáy, chim sâu,...; các loài bò sát như: tắc kè, rắn,... và nhiều loại côn trùng khác: bướm, giun đất, rết, kiến, ong, các loài bọ cánh cứng,... </w:t>
      </w:r>
    </w:p>
    <w:p w:rsidR="00C14018" w:rsidRPr="00390F18" w:rsidRDefault="00B77C2D" w:rsidP="006769DE">
      <w:pPr>
        <w:pStyle w:val="Heading1"/>
        <w:keepLines w:val="0"/>
        <w:widowControl/>
        <w:spacing w:before="120" w:after="120" w:line="264" w:lineRule="auto"/>
        <w:jc w:val="both"/>
        <w:rPr>
          <w:rFonts w:ascii="Times New Roman" w:eastAsia="Times New Roman" w:hAnsi="Times New Roman" w:cs="Times New Roman"/>
          <w:bCs w:val="0"/>
          <w:color w:val="auto"/>
          <w:spacing w:val="-4"/>
          <w:kern w:val="32"/>
          <w:sz w:val="27"/>
          <w:szCs w:val="27"/>
          <w:lang w:eastAsia="en-US"/>
        </w:rPr>
      </w:pPr>
      <w:bookmarkStart w:id="869" w:name="_Toc113479918"/>
      <w:bookmarkStart w:id="870" w:name="_Toc113480047"/>
      <w:bookmarkStart w:id="871" w:name="_Toc113480258"/>
      <w:bookmarkStart w:id="872" w:name="_Toc117608344"/>
      <w:bookmarkStart w:id="873" w:name="_Toc134072076"/>
      <w:bookmarkStart w:id="874" w:name="_Toc134645853"/>
      <w:bookmarkStart w:id="875" w:name="_Toc134789888"/>
      <w:bookmarkStart w:id="876" w:name="_Toc150237826"/>
      <w:bookmarkStart w:id="877" w:name="_Toc104732283"/>
      <w:bookmarkStart w:id="878" w:name="_Toc104733908"/>
      <w:bookmarkStart w:id="879" w:name="_Toc195519788"/>
      <w:r w:rsidRPr="00390F18">
        <w:rPr>
          <w:rFonts w:ascii="Times New Roman" w:eastAsia="Times New Roman" w:hAnsi="Times New Roman" w:cs="Times New Roman"/>
          <w:bCs w:val="0"/>
          <w:color w:val="auto"/>
          <w:spacing w:val="-4"/>
          <w:kern w:val="32"/>
          <w:sz w:val="27"/>
          <w:szCs w:val="27"/>
          <w:lang w:eastAsia="en-US"/>
        </w:rPr>
        <w:t>1.</w:t>
      </w:r>
      <w:r w:rsidR="000D1AB5" w:rsidRPr="00390F18">
        <w:rPr>
          <w:rFonts w:ascii="Times New Roman" w:eastAsia="Times New Roman" w:hAnsi="Times New Roman" w:cs="Times New Roman"/>
          <w:bCs w:val="0"/>
          <w:color w:val="auto"/>
          <w:spacing w:val="-4"/>
          <w:kern w:val="32"/>
          <w:sz w:val="27"/>
          <w:szCs w:val="27"/>
          <w:lang w:val="en-US" w:eastAsia="en-US"/>
        </w:rPr>
        <w:t>2</w:t>
      </w:r>
      <w:r w:rsidR="006A25B9" w:rsidRPr="00390F18">
        <w:rPr>
          <w:rFonts w:ascii="Times New Roman" w:eastAsia="Times New Roman" w:hAnsi="Times New Roman" w:cs="Times New Roman"/>
          <w:bCs w:val="0"/>
          <w:color w:val="auto"/>
          <w:spacing w:val="-4"/>
          <w:kern w:val="32"/>
          <w:sz w:val="27"/>
          <w:szCs w:val="27"/>
          <w:lang w:eastAsia="en-US"/>
        </w:rPr>
        <w:t>. Các đối tượng nhạy cảm về môi trường gần nhất có thể bị tác động của dự án</w:t>
      </w:r>
      <w:bookmarkEnd w:id="869"/>
      <w:bookmarkEnd w:id="870"/>
      <w:bookmarkEnd w:id="871"/>
      <w:bookmarkEnd w:id="872"/>
      <w:bookmarkEnd w:id="873"/>
      <w:bookmarkEnd w:id="874"/>
      <w:bookmarkEnd w:id="875"/>
      <w:bookmarkEnd w:id="876"/>
      <w:bookmarkEnd w:id="879"/>
    </w:p>
    <w:p w:rsidR="00C14018" w:rsidRPr="00390F18" w:rsidRDefault="00C14018" w:rsidP="006769DE">
      <w:pPr>
        <w:spacing w:before="120" w:after="120" w:line="264" w:lineRule="auto"/>
        <w:ind w:firstLine="567"/>
        <w:jc w:val="both"/>
        <w:rPr>
          <w:rFonts w:ascii="Times New Roman" w:hAnsi="Times New Roman" w:cs="Times New Roman"/>
          <w:i/>
          <w:color w:val="auto"/>
          <w:sz w:val="27"/>
          <w:szCs w:val="27"/>
          <w:lang w:val="en-US"/>
        </w:rPr>
      </w:pPr>
      <w:r w:rsidRPr="00390F18">
        <w:rPr>
          <w:rFonts w:ascii="Times New Roman" w:hAnsi="Times New Roman" w:cs="Times New Roman"/>
          <w:i/>
          <w:color w:val="auto"/>
          <w:sz w:val="27"/>
          <w:szCs w:val="27"/>
          <w:lang w:val="en-US"/>
        </w:rPr>
        <w:t xml:space="preserve">* </w:t>
      </w:r>
      <w:r w:rsidRPr="00390F18">
        <w:rPr>
          <w:rFonts w:ascii="Times New Roman" w:hAnsi="Times New Roman" w:cs="Times New Roman"/>
          <w:i/>
          <w:color w:val="auto"/>
          <w:spacing w:val="-4"/>
          <w:kern w:val="32"/>
          <w:sz w:val="27"/>
          <w:szCs w:val="27"/>
          <w:lang w:eastAsia="en-US"/>
        </w:rPr>
        <w:t>Các đối tượng nhạy cảm về môi trường gần</w:t>
      </w:r>
      <w:r w:rsidRPr="00390F18">
        <w:rPr>
          <w:rFonts w:ascii="Times New Roman" w:hAnsi="Times New Roman" w:cs="Times New Roman"/>
          <w:i/>
          <w:color w:val="auto"/>
          <w:spacing w:val="-4"/>
          <w:kern w:val="32"/>
          <w:sz w:val="27"/>
          <w:szCs w:val="27"/>
          <w:lang w:val="en-US" w:eastAsia="en-US"/>
        </w:rPr>
        <w:t xml:space="preserve"> khu vực dự án:</w:t>
      </w:r>
    </w:p>
    <w:p w:rsidR="00C664D4" w:rsidRPr="00390F18" w:rsidRDefault="00C664D4" w:rsidP="006769DE">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xml:space="preserve">- Đường giao thông: </w:t>
      </w:r>
    </w:p>
    <w:p w:rsidR="00230647" w:rsidRPr="00390F18" w:rsidRDefault="00C664D4" w:rsidP="006769DE">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xml:space="preserve">+ </w:t>
      </w:r>
      <w:r w:rsidR="0087614A" w:rsidRPr="00390F18">
        <w:rPr>
          <w:rFonts w:ascii="Times New Roman" w:hAnsi="Times New Roman" w:cs="Times New Roman"/>
          <w:color w:val="auto"/>
          <w:sz w:val="27"/>
          <w:szCs w:val="27"/>
          <w:lang w:val="en-US"/>
        </w:rPr>
        <w:t>Giáp khu vực dự án về phía Bắc</w:t>
      </w:r>
      <w:r w:rsidR="00230647" w:rsidRPr="00390F18">
        <w:rPr>
          <w:rFonts w:ascii="Times New Roman" w:hAnsi="Times New Roman" w:cs="Times New Roman"/>
          <w:color w:val="auto"/>
          <w:sz w:val="27"/>
          <w:szCs w:val="27"/>
          <w:lang w:val="en-US"/>
        </w:rPr>
        <w:t xml:space="preserve"> là đường Lạc Long Quân; giáp về phía Đông là đường </w:t>
      </w:r>
      <w:r w:rsidR="005724EA" w:rsidRPr="00390F18">
        <w:rPr>
          <w:rFonts w:ascii="Times New Roman" w:hAnsi="Times New Roman" w:cs="Times New Roman"/>
          <w:color w:val="auto"/>
          <w:sz w:val="27"/>
          <w:szCs w:val="27"/>
          <w:lang w:val="en-US"/>
        </w:rPr>
        <w:t xml:space="preserve">Hồ </w:t>
      </w:r>
      <w:r w:rsidR="001F0D07" w:rsidRPr="00390F18">
        <w:rPr>
          <w:rFonts w:ascii="Times New Roman" w:hAnsi="Times New Roman" w:cs="Times New Roman"/>
          <w:color w:val="auto"/>
          <w:sz w:val="27"/>
          <w:szCs w:val="27"/>
          <w:lang w:val="en-US"/>
        </w:rPr>
        <w:t>Sỹ Thản</w:t>
      </w:r>
      <w:r w:rsidR="00230647" w:rsidRPr="00390F18">
        <w:rPr>
          <w:rFonts w:ascii="Times New Roman" w:hAnsi="Times New Roman" w:cs="Times New Roman"/>
          <w:color w:val="auto"/>
          <w:sz w:val="27"/>
          <w:szCs w:val="27"/>
          <w:lang w:val="en-US"/>
        </w:rPr>
        <w:t>; giáp phía Tây là đườ</w:t>
      </w:r>
      <w:r w:rsidR="000D1AB5" w:rsidRPr="00390F18">
        <w:rPr>
          <w:rFonts w:ascii="Times New Roman" w:hAnsi="Times New Roman" w:cs="Times New Roman"/>
          <w:color w:val="auto"/>
          <w:sz w:val="27"/>
          <w:szCs w:val="27"/>
          <w:lang w:val="en-US"/>
        </w:rPr>
        <w:t>ng Trịnh Hoài Đức. Hiện trạng cá</w:t>
      </w:r>
      <w:r w:rsidR="00230647" w:rsidRPr="00390F18">
        <w:rPr>
          <w:rFonts w:ascii="Times New Roman" w:hAnsi="Times New Roman" w:cs="Times New Roman"/>
          <w:color w:val="auto"/>
          <w:sz w:val="27"/>
          <w:szCs w:val="27"/>
          <w:lang w:val="en-US"/>
        </w:rPr>
        <w:t>c tuyến đường này đều là đường bê tông nhựa, chất lượng tốt</w:t>
      </w:r>
      <w:r w:rsidRPr="00390F18">
        <w:rPr>
          <w:rFonts w:ascii="Times New Roman" w:hAnsi="Times New Roman" w:cs="Times New Roman"/>
          <w:color w:val="auto"/>
          <w:sz w:val="27"/>
          <w:szCs w:val="27"/>
          <w:lang w:val="en-US"/>
        </w:rPr>
        <w:t>.</w:t>
      </w:r>
    </w:p>
    <w:p w:rsidR="00230647" w:rsidRPr="00390F18" w:rsidRDefault="00230647" w:rsidP="006769DE">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Cách dự án về phía Bắc khoảng 220m là đường Nguyễn Hữu Thọ, 700m là đường Điện Biên Phủ; Cách dự án về phía Đông khoảng 100m là đường Hùng Vương và 2,0km là Quốc lộ 1A.</w:t>
      </w:r>
    </w:p>
    <w:p w:rsidR="0004314F" w:rsidRPr="00390F18" w:rsidRDefault="002E2833" w:rsidP="006769DE">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xml:space="preserve">Nhìn chung, khu vực dự án nằm gần các tuyến đường </w:t>
      </w:r>
      <w:r w:rsidR="00230647" w:rsidRPr="00390F18">
        <w:rPr>
          <w:rFonts w:ascii="Times New Roman" w:hAnsi="Times New Roman" w:cs="Times New Roman"/>
          <w:color w:val="auto"/>
          <w:sz w:val="27"/>
          <w:szCs w:val="27"/>
          <w:lang w:val="en-US"/>
        </w:rPr>
        <w:t xml:space="preserve">giao thông </w:t>
      </w:r>
      <w:r w:rsidRPr="00390F18">
        <w:rPr>
          <w:rFonts w:ascii="Times New Roman" w:hAnsi="Times New Roman" w:cs="Times New Roman"/>
          <w:color w:val="auto"/>
          <w:sz w:val="27"/>
          <w:szCs w:val="27"/>
          <w:lang w:val="en-US"/>
        </w:rPr>
        <w:t>nên thuận lợi cho vận chuyển vật liệu t</w:t>
      </w:r>
      <w:r w:rsidR="00BD2E3D" w:rsidRPr="00390F18">
        <w:rPr>
          <w:rFonts w:ascii="Times New Roman" w:hAnsi="Times New Roman" w:cs="Times New Roman"/>
          <w:color w:val="auto"/>
          <w:sz w:val="27"/>
          <w:szCs w:val="27"/>
          <w:lang w:val="en-US"/>
        </w:rPr>
        <w:t>rong quá</w:t>
      </w:r>
      <w:r w:rsidR="0004314F" w:rsidRPr="00390F18">
        <w:rPr>
          <w:rFonts w:ascii="Times New Roman" w:hAnsi="Times New Roman" w:cs="Times New Roman"/>
          <w:color w:val="auto"/>
          <w:sz w:val="27"/>
          <w:szCs w:val="27"/>
          <w:lang w:val="en-US"/>
        </w:rPr>
        <w:t xml:space="preserve"> trình</w:t>
      </w:r>
      <w:r w:rsidR="00BD2E3D" w:rsidRPr="00390F18">
        <w:rPr>
          <w:rFonts w:ascii="Times New Roman" w:hAnsi="Times New Roman" w:cs="Times New Roman"/>
          <w:color w:val="auto"/>
          <w:sz w:val="27"/>
          <w:szCs w:val="27"/>
          <w:lang w:val="en-US"/>
        </w:rPr>
        <w:t xml:space="preserve"> thi công và </w:t>
      </w:r>
      <w:r w:rsidR="00230647" w:rsidRPr="00390F18">
        <w:rPr>
          <w:rFonts w:ascii="Times New Roman" w:hAnsi="Times New Roman" w:cs="Times New Roman"/>
          <w:color w:val="auto"/>
          <w:sz w:val="27"/>
          <w:szCs w:val="27"/>
          <w:lang w:val="en-US"/>
        </w:rPr>
        <w:t>đi lại cho người dân đến khám chữa bệnh</w:t>
      </w:r>
      <w:r w:rsidRPr="00390F18">
        <w:rPr>
          <w:rFonts w:ascii="Times New Roman" w:hAnsi="Times New Roman" w:cs="Times New Roman"/>
          <w:color w:val="auto"/>
          <w:sz w:val="27"/>
          <w:szCs w:val="27"/>
          <w:lang w:val="en-US"/>
        </w:rPr>
        <w:t xml:space="preserve"> </w:t>
      </w:r>
      <w:r w:rsidR="00230647" w:rsidRPr="00390F18">
        <w:rPr>
          <w:rFonts w:ascii="Times New Roman" w:hAnsi="Times New Roman" w:cs="Times New Roman"/>
          <w:color w:val="auto"/>
          <w:sz w:val="27"/>
          <w:szCs w:val="27"/>
          <w:lang w:val="en-US"/>
        </w:rPr>
        <w:t xml:space="preserve">khi dự án đi vào </w:t>
      </w:r>
      <w:r w:rsidRPr="00390F18">
        <w:rPr>
          <w:rFonts w:ascii="Times New Roman" w:hAnsi="Times New Roman" w:cs="Times New Roman"/>
          <w:color w:val="auto"/>
          <w:sz w:val="27"/>
          <w:szCs w:val="27"/>
          <w:lang w:val="en-US"/>
        </w:rPr>
        <w:t>hoạt động.</w:t>
      </w:r>
    </w:p>
    <w:p w:rsidR="00F86987" w:rsidRPr="00390F18" w:rsidRDefault="00C664D4" w:rsidP="006769DE">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xml:space="preserve">- Hệ thống sông, suối: </w:t>
      </w:r>
    </w:p>
    <w:p w:rsidR="00F86987" w:rsidRPr="00390F18" w:rsidRDefault="00F86987" w:rsidP="006769DE">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xml:space="preserve">+ </w:t>
      </w:r>
      <w:r w:rsidR="00230647" w:rsidRPr="00390F18">
        <w:rPr>
          <w:rFonts w:ascii="Times New Roman" w:hAnsi="Times New Roman" w:cs="Times New Roman"/>
          <w:color w:val="auto"/>
          <w:sz w:val="27"/>
          <w:szCs w:val="27"/>
          <w:lang w:val="en-US"/>
        </w:rPr>
        <w:t xml:space="preserve">Trong khu vực dự án không có sông suối nào chảy qua. Thoát nước trong khu vực dự án tuân thủ theo quy hoạch chung của thành phố Đông Hà và khu đô thị Nam Đông Hà giai đoạn 3 </w:t>
      </w:r>
      <w:r w:rsidRPr="00390F18">
        <w:rPr>
          <w:rFonts w:ascii="Times New Roman" w:hAnsi="Times New Roman" w:cs="Times New Roman"/>
          <w:color w:val="auto"/>
          <w:sz w:val="27"/>
          <w:szCs w:val="27"/>
          <w:lang w:val="en-US"/>
        </w:rPr>
        <w:t>theo hệ thống thoát nước của thành phố đổ về lưu vực sông Vĩnh Phước cách dự án khoảng 1,7km về phía Đông Bắc.</w:t>
      </w:r>
      <w:r w:rsidRPr="00390F18">
        <w:rPr>
          <w:rFonts w:ascii="Times New Roman" w:hAnsi="Times New Roman" w:cs="Times New Roman"/>
          <w:color w:val="auto"/>
          <w:sz w:val="27"/>
          <w:szCs w:val="27"/>
          <w:lang w:val="de-DE"/>
        </w:rPr>
        <w:t xml:space="preserve"> Sông Vĩnh Phước chảy qua phía Nam thành phố Đông Hà đổ vào sông Thạch Hãn, có chiều dài 45km, chiều rộng trung bình 50-70m, diện tích lưu vực 183km</w:t>
      </w:r>
      <w:r w:rsidRPr="00390F18">
        <w:rPr>
          <w:rFonts w:ascii="Times New Roman" w:hAnsi="Times New Roman" w:cs="Times New Roman"/>
          <w:color w:val="auto"/>
          <w:sz w:val="27"/>
          <w:szCs w:val="27"/>
          <w:vertAlign w:val="superscript"/>
          <w:lang w:val="de-DE"/>
        </w:rPr>
        <w:t>2</w:t>
      </w:r>
      <w:r w:rsidRPr="00390F18">
        <w:rPr>
          <w:rFonts w:ascii="Times New Roman" w:hAnsi="Times New Roman" w:cs="Times New Roman"/>
          <w:color w:val="auto"/>
          <w:sz w:val="27"/>
          <w:szCs w:val="27"/>
          <w:lang w:val="de-DE"/>
        </w:rPr>
        <w:t xml:space="preserve">. </w:t>
      </w:r>
      <w:r w:rsidRPr="00390F18">
        <w:rPr>
          <w:rFonts w:ascii="Times New Roman" w:hAnsi="Times New Roman" w:cs="Times New Roman"/>
          <w:color w:val="auto"/>
          <w:sz w:val="27"/>
          <w:szCs w:val="27"/>
        </w:rPr>
        <w:t>Sông Vĩnh Phước còn là nguồn cung cấp nước sinh hoạt cho thành phố Đông Hà thông qua trạm bơm ở cuối đường Trần Bình Trọng và cung cấp nước tưới tiêu ở trạm bơm thuộc khu phố Lai Phước - phường Đông Lương.</w:t>
      </w:r>
    </w:p>
    <w:p w:rsidR="00F86987" w:rsidRPr="00390F18" w:rsidRDefault="00F86987"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en-US"/>
        </w:rPr>
        <w:t xml:space="preserve">+ Cách dự án khoảng </w:t>
      </w:r>
      <w:r w:rsidRPr="00390F18">
        <w:rPr>
          <w:rFonts w:ascii="Times New Roman" w:hAnsi="Times New Roman" w:cs="Times New Roman"/>
          <w:color w:val="auto"/>
          <w:sz w:val="27"/>
          <w:szCs w:val="27"/>
          <w:lang w:val="pt-BR"/>
        </w:rPr>
        <w:t xml:space="preserve">1,2km về phía Đông Bắc là khe Mụ Lén. </w:t>
      </w:r>
      <w:r w:rsidRPr="00390F18">
        <w:rPr>
          <w:rFonts w:ascii="Times New Roman" w:hAnsi="Times New Roman" w:cs="Times New Roman"/>
          <w:color w:val="auto"/>
          <w:sz w:val="27"/>
          <w:szCs w:val="27"/>
        </w:rPr>
        <w:t xml:space="preserve">Khe </w:t>
      </w:r>
      <w:r w:rsidRPr="00390F18">
        <w:rPr>
          <w:rFonts w:ascii="Times New Roman" w:hAnsi="Times New Roman" w:cs="Times New Roman"/>
          <w:color w:val="auto"/>
          <w:sz w:val="27"/>
          <w:szCs w:val="27"/>
          <w:lang w:val="en-US"/>
        </w:rPr>
        <w:t xml:space="preserve">Mụ Lén </w:t>
      </w:r>
      <w:r w:rsidRPr="00390F18">
        <w:rPr>
          <w:rFonts w:ascii="Times New Roman" w:hAnsi="Times New Roman" w:cs="Times New Roman"/>
          <w:color w:val="auto"/>
          <w:sz w:val="27"/>
          <w:szCs w:val="27"/>
        </w:rPr>
        <w:t>có chiều rộng trung bình khoảng 2m, sâu khoảng 1,5-2m.</w:t>
      </w:r>
      <w:r w:rsidRPr="00390F18">
        <w:rPr>
          <w:rFonts w:ascii="Times New Roman" w:hAnsi="Times New Roman" w:cs="Times New Roman"/>
          <w:color w:val="auto"/>
          <w:sz w:val="27"/>
          <w:szCs w:val="27"/>
          <w:lang w:val="en-US"/>
        </w:rPr>
        <w:t>C</w:t>
      </w:r>
      <w:r w:rsidRPr="00390F18">
        <w:rPr>
          <w:rFonts w:ascii="Times New Roman" w:hAnsi="Times New Roman" w:cs="Times New Roman"/>
          <w:color w:val="auto"/>
          <w:sz w:val="27"/>
          <w:szCs w:val="27"/>
        </w:rPr>
        <w:t>hế độ thủy văn của khe phụ thuộc vào mùa, về mùa khô, khe chỉ tiếp nhận nước thải từ các nhà máy trong KCN</w:t>
      </w:r>
      <w:r w:rsidRPr="00390F18">
        <w:rPr>
          <w:rFonts w:ascii="Times New Roman" w:hAnsi="Times New Roman" w:cs="Times New Roman"/>
          <w:color w:val="auto"/>
          <w:sz w:val="27"/>
          <w:szCs w:val="27"/>
          <w:lang w:val="en-US"/>
        </w:rPr>
        <w:t xml:space="preserve"> Nam Đông Hà</w:t>
      </w:r>
      <w:r w:rsidRPr="00390F18">
        <w:rPr>
          <w:rFonts w:ascii="Times New Roman" w:hAnsi="Times New Roman" w:cs="Times New Roman"/>
          <w:color w:val="auto"/>
          <w:sz w:val="27"/>
          <w:szCs w:val="27"/>
        </w:rPr>
        <w:t xml:space="preserve">, nước thải từ sinh hoạt Khu đô thị Nam Đông Hà và nước từ sông Vĩnh Phước. </w:t>
      </w:r>
    </w:p>
    <w:p w:rsidR="00194974" w:rsidRPr="00390F18" w:rsidRDefault="00194974" w:rsidP="006769DE">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xml:space="preserve">+ Ngoài ra, cách dự án khoảng 600m về phía Đông Nam là khe nước tự nhiên </w:t>
      </w:r>
      <w:r w:rsidRPr="00390F18">
        <w:rPr>
          <w:rFonts w:ascii="Times New Roman" w:hAnsi="Times New Roman" w:cs="Times New Roman"/>
          <w:color w:val="auto"/>
          <w:sz w:val="27"/>
          <w:szCs w:val="27"/>
          <w:lang w:val="en-US"/>
        </w:rPr>
        <w:lastRenderedPageBreak/>
        <w:t xml:space="preserve">chảy theo hướng Tây </w:t>
      </w:r>
      <w:r w:rsidR="0086295A" w:rsidRPr="00390F18">
        <w:rPr>
          <w:rFonts w:ascii="Times New Roman" w:hAnsi="Times New Roman" w:cs="Times New Roman"/>
          <w:color w:val="auto"/>
          <w:sz w:val="27"/>
          <w:szCs w:val="27"/>
          <w:lang w:val="en-US"/>
        </w:rPr>
        <w:t>-</w:t>
      </w:r>
      <w:r w:rsidRPr="00390F18">
        <w:rPr>
          <w:rFonts w:ascii="Times New Roman" w:hAnsi="Times New Roman" w:cs="Times New Roman"/>
          <w:color w:val="auto"/>
          <w:sz w:val="27"/>
          <w:szCs w:val="27"/>
          <w:lang w:val="en-US"/>
        </w:rPr>
        <w:t xml:space="preserve"> Đông và đổ về lưu vực sông Vĩnh Phước.</w:t>
      </w:r>
    </w:p>
    <w:p w:rsidR="00C664D4" w:rsidRPr="00390F18" w:rsidRDefault="00C664D4" w:rsidP="006769DE">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Khu dân cư và đối tượng kinh tế - xã hội khác:</w:t>
      </w:r>
    </w:p>
    <w:p w:rsidR="00C664D4" w:rsidRPr="00390F18" w:rsidRDefault="00C664D4" w:rsidP="006769DE">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xml:space="preserve">+ Cách dự án lần lượt khoảng </w:t>
      </w:r>
      <w:r w:rsidR="00194974" w:rsidRPr="00390F18">
        <w:rPr>
          <w:rFonts w:ascii="Times New Roman" w:hAnsi="Times New Roman" w:cs="Times New Roman"/>
          <w:color w:val="auto"/>
          <w:sz w:val="27"/>
          <w:szCs w:val="27"/>
          <w:lang w:val="en-US"/>
        </w:rPr>
        <w:t xml:space="preserve">30 </w:t>
      </w:r>
      <w:r w:rsidRPr="00390F18">
        <w:rPr>
          <w:rFonts w:ascii="Times New Roman" w:hAnsi="Times New Roman" w:cs="Times New Roman"/>
          <w:color w:val="auto"/>
          <w:sz w:val="27"/>
          <w:szCs w:val="27"/>
          <w:lang w:val="en-US"/>
        </w:rPr>
        <w:t>m và 50 m về các phía Tây</w:t>
      </w:r>
      <w:r w:rsidR="00194974" w:rsidRPr="00390F18">
        <w:rPr>
          <w:rFonts w:ascii="Times New Roman" w:hAnsi="Times New Roman" w:cs="Times New Roman"/>
          <w:color w:val="auto"/>
          <w:sz w:val="27"/>
          <w:szCs w:val="27"/>
          <w:lang w:val="en-US"/>
        </w:rPr>
        <w:t>, Tây Bắc và phía Nam</w:t>
      </w:r>
      <w:r w:rsidRPr="00390F18">
        <w:rPr>
          <w:rFonts w:ascii="Times New Roman" w:hAnsi="Times New Roman" w:cs="Times New Roman"/>
          <w:color w:val="auto"/>
          <w:sz w:val="27"/>
          <w:szCs w:val="27"/>
          <w:lang w:val="en-US"/>
        </w:rPr>
        <w:t xml:space="preserve"> là dân cư </w:t>
      </w:r>
      <w:r w:rsidR="00194974" w:rsidRPr="00390F18">
        <w:rPr>
          <w:rFonts w:ascii="Times New Roman" w:hAnsi="Times New Roman" w:cs="Times New Roman"/>
          <w:color w:val="auto"/>
          <w:sz w:val="27"/>
          <w:szCs w:val="27"/>
          <w:lang w:val="en-US"/>
        </w:rPr>
        <w:t>khu phố Tân Vĩnh, phường Đông Lương</w:t>
      </w:r>
      <w:r w:rsidRPr="00390F18">
        <w:rPr>
          <w:rFonts w:ascii="Times New Roman" w:hAnsi="Times New Roman" w:cs="Times New Roman"/>
          <w:color w:val="auto"/>
          <w:sz w:val="27"/>
          <w:szCs w:val="27"/>
          <w:lang w:val="en-US"/>
        </w:rPr>
        <w:t>.</w:t>
      </w:r>
      <w:r w:rsidR="000D1AB5" w:rsidRPr="00390F18">
        <w:rPr>
          <w:rFonts w:ascii="Times New Roman" w:hAnsi="Times New Roman" w:cs="Times New Roman"/>
          <w:color w:val="auto"/>
          <w:sz w:val="27"/>
          <w:szCs w:val="27"/>
          <w:lang w:val="en-US"/>
        </w:rPr>
        <w:t xml:space="preserve"> Cách dự án khoảng 1,0km về phía Đông Nam là dân cư khu phố Lai Phước.</w:t>
      </w:r>
    </w:p>
    <w:p w:rsidR="00033234" w:rsidRPr="00390F18" w:rsidRDefault="00033234" w:rsidP="006769DE">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Cách dự án khoảng 15m về phía Đông là Trụ sở làm việc của Sở Nông nghiệp và Môi trường Quảng Trị. Cách dự án khoảng 250m về phía Đông Nam là Trường hội nhập Quốc tế Ischool Quảng Trị. Cách khoảng 430m về phía Đông Nam là Bộ chỉ huy Quân sự tỉnh Quảng Trị.</w:t>
      </w:r>
    </w:p>
    <w:p w:rsidR="00194974" w:rsidRPr="00390F18" w:rsidRDefault="00194974" w:rsidP="006769DE">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Cách dự án khoảng 190m về phía Đông Bắc là Khu công nghiệp Nam Đông Hà. Cách khoảng 240m về phía Bắc là Bệnh viện đa khoa tỉnh Quảng Trị.</w:t>
      </w:r>
    </w:p>
    <w:p w:rsidR="00342433" w:rsidRPr="00390F18" w:rsidRDefault="00342433" w:rsidP="000D1AB5">
      <w:pPr>
        <w:pStyle w:val="Heading1"/>
        <w:keepLines w:val="0"/>
        <w:widowControl/>
        <w:spacing w:before="120" w:after="120" w:line="259" w:lineRule="auto"/>
        <w:jc w:val="both"/>
        <w:rPr>
          <w:rFonts w:ascii="Times New Roman" w:eastAsia="Times New Roman" w:hAnsi="Times New Roman" w:cs="Times New Roman"/>
          <w:bCs w:val="0"/>
          <w:color w:val="auto"/>
          <w:kern w:val="32"/>
          <w:sz w:val="27"/>
          <w:szCs w:val="27"/>
          <w:lang w:val="en-US" w:eastAsia="en-US"/>
        </w:rPr>
      </w:pPr>
      <w:bookmarkStart w:id="880" w:name="bookmark220"/>
      <w:bookmarkStart w:id="881" w:name="_Toc99111261"/>
      <w:bookmarkStart w:id="882" w:name="_Toc99918773"/>
      <w:bookmarkStart w:id="883" w:name="_Toc100062894"/>
      <w:bookmarkStart w:id="884" w:name="_Toc100242137"/>
      <w:bookmarkStart w:id="885" w:name="_Toc104732284"/>
      <w:bookmarkStart w:id="886" w:name="_Toc104733909"/>
      <w:bookmarkStart w:id="887" w:name="_Toc112070938"/>
      <w:bookmarkStart w:id="888" w:name="_Toc112071077"/>
      <w:bookmarkStart w:id="889" w:name="_Toc113479920"/>
      <w:bookmarkStart w:id="890" w:name="_Toc113480049"/>
      <w:bookmarkStart w:id="891" w:name="_Toc113480260"/>
      <w:bookmarkStart w:id="892" w:name="_Toc117608346"/>
      <w:bookmarkStart w:id="893" w:name="_Toc134072078"/>
      <w:bookmarkStart w:id="894" w:name="_Toc134645855"/>
      <w:bookmarkStart w:id="895" w:name="_Toc134789890"/>
      <w:bookmarkStart w:id="896" w:name="_Toc150237828"/>
      <w:bookmarkStart w:id="897" w:name="_Toc195519789"/>
      <w:bookmarkEnd w:id="836"/>
      <w:bookmarkEnd w:id="837"/>
      <w:bookmarkEnd w:id="838"/>
      <w:bookmarkEnd w:id="839"/>
      <w:bookmarkEnd w:id="877"/>
      <w:bookmarkEnd w:id="878"/>
      <w:r w:rsidRPr="00390F18">
        <w:rPr>
          <w:rFonts w:ascii="Times New Roman" w:eastAsia="Times New Roman" w:hAnsi="Times New Roman" w:cs="Times New Roman"/>
          <w:bCs w:val="0"/>
          <w:color w:val="auto"/>
          <w:kern w:val="32"/>
          <w:sz w:val="27"/>
          <w:szCs w:val="27"/>
          <w:lang w:eastAsia="en-US"/>
        </w:rPr>
        <w:t>2</w:t>
      </w:r>
      <w:bookmarkEnd w:id="880"/>
      <w:r w:rsidRPr="00390F18">
        <w:rPr>
          <w:rFonts w:ascii="Times New Roman" w:eastAsia="Times New Roman" w:hAnsi="Times New Roman" w:cs="Times New Roman"/>
          <w:bCs w:val="0"/>
          <w:color w:val="auto"/>
          <w:kern w:val="32"/>
          <w:sz w:val="27"/>
          <w:szCs w:val="27"/>
          <w:lang w:eastAsia="en-US"/>
        </w:rPr>
        <w:t>. Mô tả về môi trường tiếp nhận nước thải của dự</w:t>
      </w:r>
      <w:r w:rsidR="00733D9C" w:rsidRPr="00390F18">
        <w:rPr>
          <w:rFonts w:ascii="Times New Roman" w:eastAsia="Times New Roman" w:hAnsi="Times New Roman" w:cs="Times New Roman"/>
          <w:bCs w:val="0"/>
          <w:color w:val="auto"/>
          <w:kern w:val="32"/>
          <w:sz w:val="27"/>
          <w:szCs w:val="27"/>
          <w:lang w:eastAsia="en-US"/>
        </w:rPr>
        <w:t xml:space="preserve"> án</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rsidR="00002FD5" w:rsidRPr="00390F18" w:rsidRDefault="00002FD5" w:rsidP="000D1AB5">
      <w:pPr>
        <w:pStyle w:val="Heading1"/>
        <w:keepLines w:val="0"/>
        <w:widowControl/>
        <w:spacing w:before="120" w:after="120" w:line="259" w:lineRule="auto"/>
        <w:jc w:val="both"/>
        <w:rPr>
          <w:rFonts w:ascii="Times New Roman" w:eastAsia="Times New Roman" w:hAnsi="Times New Roman" w:cs="Times New Roman"/>
          <w:bCs w:val="0"/>
          <w:color w:val="auto"/>
          <w:kern w:val="32"/>
          <w:sz w:val="27"/>
          <w:szCs w:val="27"/>
          <w:lang w:eastAsia="en-US"/>
        </w:rPr>
      </w:pPr>
      <w:bookmarkStart w:id="898" w:name="_Toc101967284"/>
      <w:bookmarkStart w:id="899" w:name="_Toc104902165"/>
      <w:bookmarkStart w:id="900" w:name="_Toc104902321"/>
      <w:bookmarkStart w:id="901" w:name="_Toc134072079"/>
      <w:bookmarkStart w:id="902" w:name="_Toc134645856"/>
      <w:bookmarkStart w:id="903" w:name="_Toc134789891"/>
      <w:bookmarkStart w:id="904" w:name="_Toc150237829"/>
      <w:bookmarkStart w:id="905" w:name="_Toc100069954"/>
      <w:bookmarkStart w:id="906" w:name="_Toc102637354"/>
      <w:bookmarkStart w:id="907" w:name="bookmark221"/>
      <w:bookmarkStart w:id="908" w:name="_Toc195519790"/>
      <w:r w:rsidRPr="00390F18">
        <w:rPr>
          <w:rFonts w:ascii="Times New Roman" w:eastAsia="Times New Roman" w:hAnsi="Times New Roman" w:cs="Times New Roman"/>
          <w:bCs w:val="0"/>
          <w:color w:val="auto"/>
          <w:kern w:val="32"/>
          <w:sz w:val="27"/>
          <w:szCs w:val="27"/>
          <w:lang w:eastAsia="en-US"/>
        </w:rPr>
        <w:t>2.1. Đặc điểm tự nhiên khu vực nguồn nước tiếp nhận nước thải</w:t>
      </w:r>
      <w:bookmarkEnd w:id="898"/>
      <w:bookmarkEnd w:id="899"/>
      <w:bookmarkEnd w:id="900"/>
      <w:bookmarkEnd w:id="901"/>
      <w:bookmarkEnd w:id="902"/>
      <w:bookmarkEnd w:id="903"/>
      <w:bookmarkEnd w:id="904"/>
      <w:bookmarkEnd w:id="908"/>
    </w:p>
    <w:p w:rsidR="00D91FD1" w:rsidRPr="00390F18" w:rsidRDefault="005D2998" w:rsidP="000D1AB5">
      <w:pPr>
        <w:pStyle w:val="Doanvan"/>
        <w:spacing w:before="120" w:after="120" w:line="259" w:lineRule="auto"/>
        <w:ind w:firstLine="567"/>
        <w:rPr>
          <w:sz w:val="27"/>
          <w:szCs w:val="27"/>
          <w:lang w:val="en-US"/>
        </w:rPr>
      </w:pPr>
      <w:r w:rsidRPr="00390F18">
        <w:rPr>
          <w:sz w:val="27"/>
          <w:szCs w:val="27"/>
          <w:lang w:val="en-US"/>
        </w:rPr>
        <w:t xml:space="preserve">Khu vực dự án có địa hình </w:t>
      </w:r>
      <w:r w:rsidR="00601142" w:rsidRPr="00390F18">
        <w:rPr>
          <w:sz w:val="27"/>
          <w:szCs w:val="27"/>
        </w:rPr>
        <w:t>tương đối bằng phẳng</w:t>
      </w:r>
      <w:r w:rsidR="00E66E8B" w:rsidRPr="00390F18">
        <w:rPr>
          <w:sz w:val="27"/>
          <w:szCs w:val="27"/>
          <w:lang w:val="en-US"/>
        </w:rPr>
        <w:t xml:space="preserve"> đã được san nền tại dự án Khu đô thị Nam Đông Hà </w:t>
      </w:r>
      <w:r w:rsidR="00C966F7" w:rsidRPr="00390F18">
        <w:rPr>
          <w:sz w:val="27"/>
          <w:szCs w:val="27"/>
          <w:lang w:val="en-US"/>
        </w:rPr>
        <w:t>-</w:t>
      </w:r>
      <w:r w:rsidR="00E66E8B" w:rsidRPr="00390F18">
        <w:rPr>
          <w:sz w:val="27"/>
          <w:szCs w:val="27"/>
          <w:lang w:val="en-US"/>
        </w:rPr>
        <w:t xml:space="preserve"> giai đoạn 3 do Trung tâm phát triển Quỹ đất tỉnh Quảng Trị thực hiện và quản lý</w:t>
      </w:r>
      <w:r w:rsidR="00BD1B29" w:rsidRPr="00390F18">
        <w:rPr>
          <w:sz w:val="27"/>
          <w:szCs w:val="27"/>
          <w:lang w:val="en-US"/>
        </w:rPr>
        <w:t xml:space="preserve">. </w:t>
      </w:r>
      <w:r w:rsidR="00D91FD1" w:rsidRPr="00390F18">
        <w:rPr>
          <w:sz w:val="27"/>
          <w:szCs w:val="27"/>
          <w:lang w:val="en-US"/>
        </w:rPr>
        <w:t>Theo đó, toàn bộ nước thải, nước mưa chảy tràn trong khu vự</w:t>
      </w:r>
      <w:r w:rsidR="0086295A" w:rsidRPr="00390F18">
        <w:rPr>
          <w:sz w:val="27"/>
          <w:szCs w:val="27"/>
          <w:lang w:val="en-US"/>
        </w:rPr>
        <w:t>c</w:t>
      </w:r>
      <w:r w:rsidR="00D91FD1" w:rsidRPr="00390F18">
        <w:rPr>
          <w:sz w:val="27"/>
          <w:szCs w:val="27"/>
          <w:lang w:val="en-US"/>
        </w:rPr>
        <w:t xml:space="preserve"> Dự án sau khi được xử lý đảm bảo tại các công trình sẽ đấu nối vào </w:t>
      </w:r>
      <w:r w:rsidR="00D91FD1" w:rsidRPr="00390F18">
        <w:rPr>
          <w:sz w:val="27"/>
          <w:szCs w:val="27"/>
        </w:rPr>
        <w:t xml:space="preserve">cống thoát </w:t>
      </w:r>
      <w:r w:rsidR="00BD1B29" w:rsidRPr="00390F18">
        <w:rPr>
          <w:sz w:val="27"/>
          <w:szCs w:val="27"/>
          <w:lang w:val="en-US"/>
        </w:rPr>
        <w:t>chung của thành phố sau đó chảy về lưu vực khe mụ Lén và chảy ra sông Vĩnh Phước</w:t>
      </w:r>
      <w:r w:rsidR="00D91FD1" w:rsidRPr="00390F18">
        <w:rPr>
          <w:sz w:val="27"/>
          <w:szCs w:val="27"/>
          <w:lang w:val="en-US"/>
        </w:rPr>
        <w:t>.</w:t>
      </w:r>
      <w:r w:rsidR="00E36D83" w:rsidRPr="00390F18">
        <w:rPr>
          <w:sz w:val="27"/>
          <w:szCs w:val="27"/>
          <w:lang w:val="en-US"/>
        </w:rPr>
        <w:t xml:space="preserve"> </w:t>
      </w:r>
    </w:p>
    <w:p w:rsidR="00DC21F5" w:rsidRPr="00390F18" w:rsidRDefault="00DC21F5" w:rsidP="000D1AB5">
      <w:pPr>
        <w:pStyle w:val="Header"/>
        <w:tabs>
          <w:tab w:val="clear" w:pos="4320"/>
        </w:tabs>
        <w:spacing w:before="120" w:after="120" w:line="259" w:lineRule="auto"/>
        <w:jc w:val="both"/>
        <w:outlineLvl w:val="0"/>
        <w:rPr>
          <w:b/>
          <w:spacing w:val="-2"/>
          <w:sz w:val="27"/>
          <w:szCs w:val="27"/>
          <w:shd w:val="clear" w:color="auto" w:fill="FFFFFF"/>
        </w:rPr>
      </w:pPr>
      <w:bookmarkStart w:id="909" w:name="_Toc195519791"/>
      <w:bookmarkEnd w:id="905"/>
      <w:bookmarkEnd w:id="906"/>
      <w:r w:rsidRPr="00390F18">
        <w:rPr>
          <w:b/>
          <w:spacing w:val="-2"/>
          <w:sz w:val="27"/>
          <w:szCs w:val="27"/>
          <w:lang w:val="de-DE"/>
        </w:rPr>
        <w:t xml:space="preserve">2.2. </w:t>
      </w:r>
      <w:r w:rsidR="00BB0B24" w:rsidRPr="00390F18">
        <w:rPr>
          <w:b/>
          <w:spacing w:val="-2"/>
          <w:sz w:val="27"/>
          <w:szCs w:val="27"/>
          <w:lang w:val="de-DE"/>
        </w:rPr>
        <w:t xml:space="preserve">Đặc điểm chế độ </w:t>
      </w:r>
      <w:r w:rsidR="000B0544" w:rsidRPr="00390F18">
        <w:rPr>
          <w:b/>
          <w:spacing w:val="-2"/>
          <w:sz w:val="27"/>
          <w:szCs w:val="27"/>
          <w:lang w:val="de-DE"/>
        </w:rPr>
        <w:t>thủy văn</w:t>
      </w:r>
      <w:bookmarkStart w:id="910" w:name="_Toc100069955"/>
      <w:bookmarkStart w:id="911" w:name="_Toc101431456"/>
      <w:bookmarkStart w:id="912" w:name="_Toc102637355"/>
      <w:bookmarkEnd w:id="909"/>
    </w:p>
    <w:p w:rsidR="00BD1B29" w:rsidRPr="00390F18" w:rsidRDefault="00BD1B29" w:rsidP="000D1AB5">
      <w:pPr>
        <w:spacing w:before="120" w:after="120" w:line="259"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pt-BR"/>
        </w:rPr>
        <w:t xml:space="preserve">Đối tượng tiếp nhận nước thải của Dự án là khe Mụ Lén cách Dự án khoảng 1,2km về phía Đông Bắc, sau đó đổ ra sông Vĩnh Phước cách Dự án khoảng 1,7km về phía Đông Bắc. </w:t>
      </w:r>
      <w:r w:rsidRPr="00390F18">
        <w:rPr>
          <w:rFonts w:ascii="Times New Roman" w:hAnsi="Times New Roman" w:cs="Times New Roman"/>
          <w:color w:val="auto"/>
          <w:sz w:val="27"/>
          <w:szCs w:val="27"/>
        </w:rPr>
        <w:t xml:space="preserve">Khe </w:t>
      </w:r>
      <w:r w:rsidRPr="00390F18">
        <w:rPr>
          <w:rFonts w:ascii="Times New Roman" w:hAnsi="Times New Roman" w:cs="Times New Roman"/>
          <w:color w:val="auto"/>
          <w:sz w:val="27"/>
          <w:szCs w:val="27"/>
          <w:lang w:val="en-US"/>
        </w:rPr>
        <w:t xml:space="preserve">Mụ Lén </w:t>
      </w:r>
      <w:r w:rsidRPr="00390F18">
        <w:rPr>
          <w:rFonts w:ascii="Times New Roman" w:hAnsi="Times New Roman" w:cs="Times New Roman"/>
          <w:color w:val="auto"/>
          <w:sz w:val="27"/>
          <w:szCs w:val="27"/>
        </w:rPr>
        <w:t xml:space="preserve">có chiều rộng trung bình khoảng 2m, sâu khoảng 1,5-2m. Đây là thủy vực nhỏ, chưa có bất cứ nghiên cứu nào về số liệu thủy văn nguồn nước. </w:t>
      </w:r>
      <w:r w:rsidRPr="00390F18">
        <w:rPr>
          <w:rFonts w:ascii="Times New Roman" w:hAnsi="Times New Roman" w:cs="Times New Roman"/>
          <w:color w:val="auto"/>
          <w:sz w:val="27"/>
          <w:szCs w:val="27"/>
          <w:lang w:val="en-US"/>
        </w:rPr>
        <w:t>C</w:t>
      </w:r>
      <w:r w:rsidRPr="00390F18">
        <w:rPr>
          <w:rFonts w:ascii="Times New Roman" w:hAnsi="Times New Roman" w:cs="Times New Roman"/>
          <w:color w:val="auto"/>
          <w:sz w:val="27"/>
          <w:szCs w:val="27"/>
        </w:rPr>
        <w:t>hế độ thủy văn của khe phụ thuộc vào mùa, về mùa khô, khe chỉ tiếp nhận nước thải từ các nhà máy trong KCN</w:t>
      </w:r>
      <w:r w:rsidRPr="00390F18">
        <w:rPr>
          <w:rFonts w:ascii="Times New Roman" w:hAnsi="Times New Roman" w:cs="Times New Roman"/>
          <w:color w:val="auto"/>
          <w:sz w:val="27"/>
          <w:szCs w:val="27"/>
          <w:lang w:val="en-US"/>
        </w:rPr>
        <w:t xml:space="preserve"> Nam Đông Hà</w:t>
      </w:r>
      <w:r w:rsidRPr="00390F18">
        <w:rPr>
          <w:rFonts w:ascii="Times New Roman" w:hAnsi="Times New Roman" w:cs="Times New Roman"/>
          <w:color w:val="auto"/>
          <w:sz w:val="27"/>
          <w:szCs w:val="27"/>
        </w:rPr>
        <w:t xml:space="preserve">, nước thải từ sinh hoạt Khu đô thị Nam Đông Hà và nước từ sông Vĩnh Phước. Về mùa mưa, khe là thủy vực thoát nước mưa, nước thải của toàn bộ khu vực, hoàn toàn không cung cấp nước cho sản xuất nông nghiệp đối với khu phố Lai Phước. </w:t>
      </w:r>
    </w:p>
    <w:p w:rsidR="00BD1B29" w:rsidRPr="00390F18" w:rsidRDefault="00BD1B29" w:rsidP="000D1AB5">
      <w:pPr>
        <w:spacing w:before="120" w:after="120" w:line="259" w:lineRule="auto"/>
        <w:ind w:firstLine="567"/>
        <w:jc w:val="both"/>
        <w:rPr>
          <w:rFonts w:ascii="Times New Roman" w:hAnsi="Times New Roman" w:cs="Times New Roman"/>
          <w:iCs/>
          <w:color w:val="auto"/>
          <w:sz w:val="27"/>
          <w:szCs w:val="27"/>
        </w:rPr>
      </w:pPr>
      <w:r w:rsidRPr="00390F18">
        <w:rPr>
          <w:rFonts w:ascii="Times New Roman" w:hAnsi="Times New Roman" w:cs="Times New Roman"/>
          <w:color w:val="auto"/>
          <w:sz w:val="27"/>
          <w:szCs w:val="27"/>
          <w:lang w:val="de-DE"/>
        </w:rPr>
        <w:t>Sông Vĩnh Phước chảy qua phía Nam thành phố Đông Hà đổ vào sông Thạch Hãn, có chiều dài 45km, chiều rộng trung bình 50-70m, diện tích lưu vực 183km</w:t>
      </w:r>
      <w:r w:rsidRPr="00390F18">
        <w:rPr>
          <w:rFonts w:ascii="Times New Roman" w:hAnsi="Times New Roman" w:cs="Times New Roman"/>
          <w:color w:val="auto"/>
          <w:sz w:val="27"/>
          <w:szCs w:val="27"/>
          <w:vertAlign w:val="superscript"/>
          <w:lang w:val="de-DE"/>
        </w:rPr>
        <w:t>2</w:t>
      </w:r>
      <w:r w:rsidRPr="00390F18">
        <w:rPr>
          <w:rFonts w:ascii="Times New Roman" w:hAnsi="Times New Roman" w:cs="Times New Roman"/>
          <w:color w:val="auto"/>
          <w:sz w:val="27"/>
          <w:szCs w:val="27"/>
          <w:lang w:val="de-DE"/>
        </w:rPr>
        <w:t xml:space="preserve">. </w:t>
      </w:r>
      <w:r w:rsidRPr="00390F18">
        <w:rPr>
          <w:rFonts w:ascii="Times New Roman" w:hAnsi="Times New Roman" w:cs="Times New Roman"/>
          <w:color w:val="auto"/>
          <w:sz w:val="27"/>
          <w:szCs w:val="27"/>
        </w:rPr>
        <w:t>Sông Vĩnh Phước còn là nguồn cung cấp nước sinh hoạt cho thành phố Đông Hà thông qua trạm bơm ở cuối đường Trần Bình Trọng và cung cấp nước tưới tiêu ở trạm bơm thuộc khu phố Lai Phước - phường Đông Lương.</w:t>
      </w:r>
      <w:r w:rsidRPr="00390F18">
        <w:rPr>
          <w:rFonts w:ascii="Times New Roman" w:hAnsi="Times New Roman" w:cs="Times New Roman"/>
          <w:color w:val="auto"/>
          <w:sz w:val="27"/>
          <w:szCs w:val="27"/>
          <w:lang w:val="en-US"/>
        </w:rPr>
        <w:t xml:space="preserve"> </w:t>
      </w:r>
      <w:r w:rsidRPr="00390F18">
        <w:rPr>
          <w:rFonts w:ascii="Times New Roman" w:hAnsi="Times New Roman" w:cs="Times New Roman"/>
          <w:iCs/>
          <w:color w:val="auto"/>
          <w:sz w:val="27"/>
          <w:szCs w:val="27"/>
        </w:rPr>
        <w:t xml:space="preserve">Điểm hợp lưu giữa khe Mụ Lén và sông Vĩnh Phước cách Trạm bơm cấp nước thuỷ lợi cho khu phố Lai Phước khoảng 150m về phía hạ lưu, cách trạm bơm </w:t>
      </w:r>
      <w:r w:rsidRPr="00390F18">
        <w:rPr>
          <w:rFonts w:ascii="Times New Roman" w:hAnsi="Times New Roman" w:cs="Times New Roman"/>
          <w:iCs/>
          <w:color w:val="auto"/>
          <w:sz w:val="27"/>
          <w:szCs w:val="27"/>
          <w:lang w:val="en-US"/>
        </w:rPr>
        <w:t xml:space="preserve">1 </w:t>
      </w:r>
      <w:r w:rsidRPr="00390F18">
        <w:rPr>
          <w:rFonts w:ascii="Times New Roman" w:hAnsi="Times New Roman" w:cs="Times New Roman"/>
          <w:iCs/>
          <w:color w:val="auto"/>
          <w:sz w:val="27"/>
          <w:szCs w:val="27"/>
        </w:rPr>
        <w:t xml:space="preserve">cấp nước sinh hoạt của </w:t>
      </w:r>
      <w:r w:rsidRPr="00390F18">
        <w:rPr>
          <w:rFonts w:ascii="Times New Roman" w:hAnsi="Times New Roman" w:cs="Times New Roman"/>
          <w:iCs/>
          <w:color w:val="auto"/>
          <w:sz w:val="27"/>
          <w:szCs w:val="27"/>
          <w:lang w:val="en-US"/>
        </w:rPr>
        <w:t>Nhà máy nước Tân Lương</w:t>
      </w:r>
      <w:r w:rsidRPr="00390F18">
        <w:rPr>
          <w:rFonts w:ascii="Times New Roman" w:hAnsi="Times New Roman" w:cs="Times New Roman"/>
          <w:iCs/>
          <w:color w:val="auto"/>
          <w:sz w:val="27"/>
          <w:szCs w:val="27"/>
        </w:rPr>
        <w:t xml:space="preserve"> khoảng 4,8km về hạ lưu. Theo quy định tại khoản 1 Điều 5 Thông tư 24/2016/TT-BNTMT ngày 09/9/2016 quy định việc xác định và công bố vùng bảo hộ vệ sinh khu vực lấy nước sinh hoạt, quy định khu vực bảo vệ nguồn nước mặt cấp cho sinh hoạt không được thực hiện các hoạt động xả nước thải, hoạt </w:t>
      </w:r>
      <w:r w:rsidRPr="00390F18">
        <w:rPr>
          <w:rFonts w:ascii="Times New Roman" w:hAnsi="Times New Roman" w:cs="Times New Roman"/>
          <w:iCs/>
          <w:color w:val="auto"/>
          <w:sz w:val="27"/>
          <w:szCs w:val="27"/>
        </w:rPr>
        <w:lastRenderedPageBreak/>
        <w:t xml:space="preserve">động chăn nuôi như sau: từ điểm lấy nước lên thượng nguồn ≥ 800m và về hạ nguồn ≥ 200m. Như vậy, vị trí nguồn tiếp nhận nước thải của </w:t>
      </w:r>
      <w:r w:rsidRPr="00390F18">
        <w:rPr>
          <w:rFonts w:ascii="Times New Roman" w:hAnsi="Times New Roman" w:cs="Times New Roman"/>
          <w:iCs/>
          <w:color w:val="auto"/>
          <w:sz w:val="27"/>
          <w:szCs w:val="27"/>
          <w:lang w:val="en-US"/>
        </w:rPr>
        <w:t>Dự án</w:t>
      </w:r>
      <w:r w:rsidRPr="00390F18">
        <w:rPr>
          <w:rFonts w:ascii="Times New Roman" w:hAnsi="Times New Roman" w:cs="Times New Roman"/>
          <w:iCs/>
          <w:color w:val="auto"/>
          <w:sz w:val="27"/>
          <w:szCs w:val="27"/>
        </w:rPr>
        <w:t xml:space="preserve"> cách trạm bơm cấp nước sinh hoạt 4,8km về hạ lưu, đảm bảo không gây ảnh hưởng đến phạm vi vùng bảo vệ nguồn nước cấp cho sinh hoạt của Trạm bơm cấp nước. </w:t>
      </w:r>
    </w:p>
    <w:p w:rsidR="00AF4C9A" w:rsidRPr="00390F18" w:rsidRDefault="00AF4C9A" w:rsidP="000D1AB5">
      <w:pPr>
        <w:pStyle w:val="Heading1"/>
        <w:spacing w:before="120" w:after="120" w:line="259" w:lineRule="auto"/>
        <w:rPr>
          <w:rStyle w:val="Vnbnnidung4"/>
          <w:color w:val="auto"/>
          <w:spacing w:val="-2"/>
          <w:sz w:val="27"/>
          <w:szCs w:val="27"/>
        </w:rPr>
      </w:pPr>
      <w:bookmarkStart w:id="913" w:name="_Toc195519792"/>
      <w:r w:rsidRPr="00390F18">
        <w:rPr>
          <w:rStyle w:val="Vnbnnidung4"/>
          <w:color w:val="auto"/>
          <w:spacing w:val="-2"/>
          <w:sz w:val="27"/>
          <w:szCs w:val="27"/>
          <w:lang w:val="en-US"/>
        </w:rPr>
        <w:t xml:space="preserve">2.3. </w:t>
      </w:r>
      <w:r w:rsidR="000B0544" w:rsidRPr="00390F18">
        <w:rPr>
          <w:rStyle w:val="Vnbnnidung4"/>
          <w:color w:val="auto"/>
          <w:spacing w:val="-2"/>
          <w:sz w:val="27"/>
          <w:szCs w:val="27"/>
        </w:rPr>
        <w:t xml:space="preserve">Chất </w:t>
      </w:r>
      <w:r w:rsidRPr="00390F18">
        <w:rPr>
          <w:rStyle w:val="Vnbnnidung4"/>
          <w:color w:val="auto"/>
          <w:spacing w:val="-2"/>
          <w:sz w:val="27"/>
          <w:szCs w:val="27"/>
        </w:rPr>
        <w:t>lượng nguồn tiếp nhận nước thải</w:t>
      </w:r>
      <w:bookmarkEnd w:id="913"/>
    </w:p>
    <w:bookmarkEnd w:id="910"/>
    <w:bookmarkEnd w:id="911"/>
    <w:bookmarkEnd w:id="912"/>
    <w:p w:rsidR="00BD1B29" w:rsidRPr="00390F18" w:rsidRDefault="00E13631" w:rsidP="000D1AB5">
      <w:pPr>
        <w:spacing w:before="120" w:after="120" w:line="259" w:lineRule="auto"/>
        <w:ind w:firstLine="567"/>
        <w:jc w:val="both"/>
        <w:rPr>
          <w:rStyle w:val="Vnbnnidung"/>
          <w:color w:val="auto"/>
          <w:sz w:val="27"/>
          <w:szCs w:val="27"/>
        </w:rPr>
      </w:pPr>
      <w:r w:rsidRPr="00390F18">
        <w:rPr>
          <w:rStyle w:val="Vnbnnidung"/>
          <w:rFonts w:eastAsiaTheme="majorEastAsia"/>
          <w:color w:val="auto"/>
          <w:spacing w:val="-2"/>
          <w:sz w:val="27"/>
          <w:szCs w:val="27"/>
          <w:lang w:val="en-US"/>
        </w:rPr>
        <w:t xml:space="preserve">- </w:t>
      </w:r>
      <w:r w:rsidR="00EF4B1E" w:rsidRPr="00390F18">
        <w:rPr>
          <w:rStyle w:val="Vnbnnidung"/>
          <w:color w:val="auto"/>
          <w:sz w:val="27"/>
          <w:szCs w:val="27"/>
        </w:rPr>
        <w:t xml:space="preserve">Hiện trạng xả nước thải vào nguồn nước khu vực tiếp nhận nước thải: </w:t>
      </w:r>
    </w:p>
    <w:p w:rsidR="00BD1B29" w:rsidRPr="00390F18" w:rsidRDefault="00D216B6" w:rsidP="000D1AB5">
      <w:pPr>
        <w:spacing w:before="120" w:after="120" w:line="259"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en-US"/>
        </w:rPr>
        <w:t xml:space="preserve">+ </w:t>
      </w:r>
      <w:r w:rsidR="00BD1B29" w:rsidRPr="00390F18">
        <w:rPr>
          <w:rFonts w:ascii="Times New Roman" w:hAnsi="Times New Roman" w:cs="Times New Roman"/>
          <w:color w:val="auto"/>
          <w:sz w:val="27"/>
          <w:szCs w:val="27"/>
          <w:lang w:val="en-US"/>
        </w:rPr>
        <w:t>K</w:t>
      </w:r>
      <w:r w:rsidR="00BD1B29" w:rsidRPr="00390F18">
        <w:rPr>
          <w:rFonts w:ascii="Times New Roman" w:hAnsi="Times New Roman" w:cs="Times New Roman"/>
          <w:color w:val="auto"/>
          <w:sz w:val="27"/>
          <w:szCs w:val="27"/>
        </w:rPr>
        <w:t xml:space="preserve">he </w:t>
      </w:r>
      <w:r w:rsidR="00BD1B29" w:rsidRPr="00390F18">
        <w:rPr>
          <w:rFonts w:ascii="Times New Roman" w:hAnsi="Times New Roman" w:cs="Times New Roman"/>
          <w:color w:val="auto"/>
          <w:sz w:val="27"/>
          <w:szCs w:val="27"/>
          <w:lang w:val="en-US"/>
        </w:rPr>
        <w:t xml:space="preserve">Mụ Lén </w:t>
      </w:r>
      <w:r w:rsidR="00BD1B29" w:rsidRPr="00390F18">
        <w:rPr>
          <w:rFonts w:ascii="Times New Roman" w:hAnsi="Times New Roman" w:cs="Times New Roman"/>
          <w:color w:val="auto"/>
          <w:sz w:val="27"/>
          <w:szCs w:val="27"/>
        </w:rPr>
        <w:t>à thủy vực thoát nước mưa, nước thải của toàn bộ khu vực</w:t>
      </w:r>
      <w:r w:rsidRPr="00390F18">
        <w:rPr>
          <w:rFonts w:ascii="Times New Roman" w:hAnsi="Times New Roman" w:cs="Times New Roman"/>
          <w:color w:val="auto"/>
          <w:sz w:val="27"/>
          <w:szCs w:val="27"/>
          <w:lang w:val="en-US"/>
        </w:rPr>
        <w:t xml:space="preserve"> khu công nghiệp Nam Động Hà; nước thải sinh hoạt khu dân cư khu đô thị Nam Đông Hà; nước thải sau xử lý của Bệnh viện đa khoa tỉnh Quảng Trị. Nước tại khe Mụ Lén </w:t>
      </w:r>
      <w:r w:rsidR="00BD1B29" w:rsidRPr="00390F18">
        <w:rPr>
          <w:rFonts w:ascii="Times New Roman" w:hAnsi="Times New Roman" w:cs="Times New Roman"/>
          <w:color w:val="auto"/>
          <w:sz w:val="27"/>
          <w:szCs w:val="27"/>
        </w:rPr>
        <w:t>không cung cấp nước cho sản xuất nông nghiệp đối với khu phố Lai Phước</w:t>
      </w:r>
      <w:r w:rsidRPr="00390F18">
        <w:rPr>
          <w:rFonts w:ascii="Times New Roman" w:hAnsi="Times New Roman" w:cs="Times New Roman"/>
          <w:color w:val="auto"/>
          <w:sz w:val="27"/>
          <w:szCs w:val="27"/>
          <w:lang w:val="en-US"/>
        </w:rPr>
        <w:t xml:space="preserve"> chủ yếu là thủy vực thoát nước cho khu vực và chảy ra sông Vĩnh Phước</w:t>
      </w:r>
      <w:r w:rsidR="00BD1B29" w:rsidRPr="00390F18">
        <w:rPr>
          <w:rFonts w:ascii="Times New Roman" w:hAnsi="Times New Roman" w:cs="Times New Roman"/>
          <w:color w:val="auto"/>
          <w:sz w:val="27"/>
          <w:szCs w:val="27"/>
        </w:rPr>
        <w:t xml:space="preserve">. </w:t>
      </w:r>
    </w:p>
    <w:p w:rsidR="00D216B6" w:rsidRPr="00390F18" w:rsidRDefault="00D216B6" w:rsidP="000D1AB5">
      <w:pPr>
        <w:spacing w:before="120" w:after="120" w:line="259"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xml:space="preserve">+ Điểm hợp lưu giữa khe Mụ Lén và sông Vĩnh Phước cách dự án khoảng 1,7km về phía Đông Bắc. </w:t>
      </w:r>
      <w:r w:rsidRPr="00390F18">
        <w:rPr>
          <w:rFonts w:ascii="Times New Roman" w:hAnsi="Times New Roman" w:cs="Times New Roman"/>
          <w:iCs/>
          <w:color w:val="auto"/>
          <w:sz w:val="27"/>
          <w:szCs w:val="27"/>
        </w:rPr>
        <w:t xml:space="preserve">Điểm hợp lưu giữa khe Mụ Lén và sông Vĩnh Phước cách Trạm bơm cấp nước thuỷ lợi cho khu phố Lai Phước khoảng 150m về phía hạ lưu, cách trạm bơm </w:t>
      </w:r>
      <w:r w:rsidRPr="00390F18">
        <w:rPr>
          <w:rFonts w:ascii="Times New Roman" w:hAnsi="Times New Roman" w:cs="Times New Roman"/>
          <w:iCs/>
          <w:color w:val="auto"/>
          <w:sz w:val="27"/>
          <w:szCs w:val="27"/>
          <w:lang w:val="en-US"/>
        </w:rPr>
        <w:t xml:space="preserve">1 </w:t>
      </w:r>
      <w:r w:rsidRPr="00390F18">
        <w:rPr>
          <w:rFonts w:ascii="Times New Roman" w:hAnsi="Times New Roman" w:cs="Times New Roman"/>
          <w:iCs/>
          <w:color w:val="auto"/>
          <w:sz w:val="27"/>
          <w:szCs w:val="27"/>
        </w:rPr>
        <w:t xml:space="preserve">cấp nước sinh hoạt của </w:t>
      </w:r>
      <w:r w:rsidRPr="00390F18">
        <w:rPr>
          <w:rFonts w:ascii="Times New Roman" w:hAnsi="Times New Roman" w:cs="Times New Roman"/>
          <w:iCs/>
          <w:color w:val="auto"/>
          <w:sz w:val="27"/>
          <w:szCs w:val="27"/>
          <w:lang w:val="en-US"/>
        </w:rPr>
        <w:t>Nhà máy nước Tân Lương</w:t>
      </w:r>
      <w:r w:rsidRPr="00390F18">
        <w:rPr>
          <w:rFonts w:ascii="Times New Roman" w:hAnsi="Times New Roman" w:cs="Times New Roman"/>
          <w:iCs/>
          <w:color w:val="auto"/>
          <w:sz w:val="27"/>
          <w:szCs w:val="27"/>
        </w:rPr>
        <w:t xml:space="preserve"> khoảng 4,8km về hạ lưu.</w:t>
      </w:r>
      <w:r w:rsidRPr="00390F18">
        <w:rPr>
          <w:rFonts w:ascii="Times New Roman" w:hAnsi="Times New Roman" w:cs="Times New Roman"/>
          <w:iCs/>
          <w:color w:val="auto"/>
          <w:sz w:val="27"/>
          <w:szCs w:val="27"/>
          <w:lang w:val="en-US"/>
        </w:rPr>
        <w:t xml:space="preserve"> </w:t>
      </w:r>
    </w:p>
    <w:p w:rsidR="00D27410" w:rsidRPr="00390F18" w:rsidRDefault="00D27410" w:rsidP="000D1AB5">
      <w:pPr>
        <w:spacing w:before="120" w:after="120" w:line="259"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xml:space="preserve">- Đánh giá chất lượng nguồn nước: </w:t>
      </w:r>
      <w:r w:rsidR="00D216B6" w:rsidRPr="00390F18">
        <w:rPr>
          <w:rFonts w:ascii="Times New Roman" w:hAnsi="Times New Roman" w:cs="Times New Roman"/>
          <w:color w:val="auto"/>
          <w:sz w:val="27"/>
          <w:szCs w:val="27"/>
          <w:lang w:val="en-US"/>
        </w:rPr>
        <w:t xml:space="preserve">kết </w:t>
      </w:r>
      <w:r w:rsidRPr="00390F18">
        <w:rPr>
          <w:rFonts w:ascii="Times New Roman" w:hAnsi="Times New Roman" w:cs="Times New Roman"/>
          <w:color w:val="auto"/>
          <w:sz w:val="27"/>
          <w:szCs w:val="27"/>
          <w:lang w:val="en-US"/>
        </w:rPr>
        <w:t>phân tích hiện trạng chất lượng nước mặt khu vực dự án (tại</w:t>
      </w:r>
      <w:r w:rsidR="00D216B6" w:rsidRPr="00390F18">
        <w:rPr>
          <w:rFonts w:ascii="Times New Roman" w:hAnsi="Times New Roman" w:cs="Times New Roman"/>
          <w:color w:val="auto"/>
          <w:sz w:val="27"/>
          <w:szCs w:val="27"/>
          <w:lang w:val="en-US"/>
        </w:rPr>
        <w:t xml:space="preserve"> các</w:t>
      </w:r>
      <w:r w:rsidRPr="00390F18">
        <w:rPr>
          <w:rFonts w:ascii="Times New Roman" w:hAnsi="Times New Roman" w:cs="Times New Roman"/>
          <w:color w:val="auto"/>
          <w:sz w:val="27"/>
          <w:szCs w:val="27"/>
          <w:lang w:val="en-US"/>
        </w:rPr>
        <w:t xml:space="preserve"> bảng</w:t>
      </w:r>
      <w:r w:rsidR="001F320D" w:rsidRPr="00390F18">
        <w:rPr>
          <w:rFonts w:ascii="Times New Roman" w:hAnsi="Times New Roman" w:cs="Times New Roman"/>
          <w:color w:val="auto"/>
          <w:sz w:val="27"/>
          <w:szCs w:val="27"/>
          <w:lang w:val="en-US"/>
        </w:rPr>
        <w:t xml:space="preserve"> </w:t>
      </w:r>
      <w:r w:rsidR="00FB3C85" w:rsidRPr="00390F18">
        <w:rPr>
          <w:rFonts w:ascii="Times New Roman" w:hAnsi="Times New Roman" w:cs="Times New Roman"/>
          <w:color w:val="auto"/>
          <w:sz w:val="27"/>
          <w:szCs w:val="27"/>
          <w:lang w:val="en-US"/>
        </w:rPr>
        <w:t>11, 12, 16</w:t>
      </w:r>
      <w:r w:rsidR="001F320D" w:rsidRPr="00390F18">
        <w:rPr>
          <w:rFonts w:ascii="Times New Roman" w:hAnsi="Times New Roman" w:cs="Times New Roman"/>
          <w:color w:val="auto"/>
          <w:sz w:val="27"/>
          <w:szCs w:val="27"/>
          <w:lang w:val="en-US"/>
        </w:rPr>
        <w:t>)</w:t>
      </w:r>
      <w:r w:rsidRPr="00390F18">
        <w:rPr>
          <w:rFonts w:ascii="Times New Roman" w:hAnsi="Times New Roman" w:cs="Times New Roman"/>
          <w:color w:val="auto"/>
          <w:sz w:val="27"/>
          <w:szCs w:val="27"/>
          <w:lang w:val="en-US"/>
        </w:rPr>
        <w:t xml:space="preserve"> cho thấy, chất lượng nguồn nước khu vực nằm trong giới hạn cho phép của QCVN 08:2023/BTNMT</w:t>
      </w:r>
      <w:r w:rsidR="00D216B6" w:rsidRPr="00390F18">
        <w:rPr>
          <w:rFonts w:ascii="Times New Roman" w:hAnsi="Times New Roman" w:cs="Times New Roman"/>
          <w:color w:val="auto"/>
          <w:sz w:val="27"/>
          <w:szCs w:val="27"/>
          <w:lang w:val="en-US"/>
        </w:rPr>
        <w:t xml:space="preserve"> (mức B)</w:t>
      </w:r>
      <w:r w:rsidRPr="00390F18">
        <w:rPr>
          <w:rFonts w:ascii="Times New Roman" w:hAnsi="Times New Roman" w:cs="Times New Roman"/>
          <w:color w:val="auto"/>
          <w:sz w:val="27"/>
          <w:szCs w:val="27"/>
          <w:lang w:val="en-US"/>
        </w:rPr>
        <w:t>.</w:t>
      </w:r>
    </w:p>
    <w:p w:rsidR="00342433" w:rsidRPr="00390F18" w:rsidRDefault="00342433" w:rsidP="000D1AB5">
      <w:pPr>
        <w:pStyle w:val="Heading1"/>
        <w:keepLines w:val="0"/>
        <w:widowControl/>
        <w:spacing w:before="120" w:after="120" w:line="259" w:lineRule="auto"/>
        <w:jc w:val="both"/>
        <w:rPr>
          <w:rFonts w:ascii="Times New Roman" w:eastAsia="Times New Roman" w:hAnsi="Times New Roman" w:cs="Times New Roman"/>
          <w:bCs w:val="0"/>
          <w:color w:val="auto"/>
          <w:kern w:val="32"/>
          <w:sz w:val="27"/>
          <w:szCs w:val="27"/>
          <w:lang w:eastAsia="en-US"/>
        </w:rPr>
      </w:pPr>
      <w:bookmarkStart w:id="914" w:name="bookmark226"/>
      <w:bookmarkStart w:id="915" w:name="_Toc99111262"/>
      <w:bookmarkStart w:id="916" w:name="_Toc99918774"/>
      <w:bookmarkStart w:id="917" w:name="_Toc100062895"/>
      <w:bookmarkStart w:id="918" w:name="_Toc100242138"/>
      <w:bookmarkStart w:id="919" w:name="_Toc104732285"/>
      <w:bookmarkStart w:id="920" w:name="_Toc104733910"/>
      <w:bookmarkStart w:id="921" w:name="_Toc112070939"/>
      <w:bookmarkStart w:id="922" w:name="_Toc112071078"/>
      <w:bookmarkStart w:id="923" w:name="_Toc113479921"/>
      <w:bookmarkStart w:id="924" w:name="_Toc113480050"/>
      <w:bookmarkStart w:id="925" w:name="_Toc113480261"/>
      <w:bookmarkStart w:id="926" w:name="_Toc117608347"/>
      <w:bookmarkStart w:id="927" w:name="_Toc134072081"/>
      <w:bookmarkStart w:id="928" w:name="_Toc134645858"/>
      <w:bookmarkStart w:id="929" w:name="_Toc134789892"/>
      <w:bookmarkStart w:id="930" w:name="_Toc150237830"/>
      <w:bookmarkStart w:id="931" w:name="_Toc195519793"/>
      <w:bookmarkEnd w:id="907"/>
      <w:r w:rsidRPr="00390F18">
        <w:rPr>
          <w:rFonts w:ascii="Times New Roman" w:eastAsia="Times New Roman" w:hAnsi="Times New Roman" w:cs="Times New Roman"/>
          <w:bCs w:val="0"/>
          <w:color w:val="auto"/>
          <w:kern w:val="32"/>
          <w:sz w:val="27"/>
          <w:szCs w:val="27"/>
          <w:lang w:eastAsia="en-US"/>
        </w:rPr>
        <w:t>3</w:t>
      </w:r>
      <w:bookmarkEnd w:id="914"/>
      <w:r w:rsidRPr="00390F18">
        <w:rPr>
          <w:rFonts w:ascii="Times New Roman" w:eastAsia="Times New Roman" w:hAnsi="Times New Roman" w:cs="Times New Roman"/>
          <w:bCs w:val="0"/>
          <w:color w:val="auto"/>
          <w:kern w:val="32"/>
          <w:sz w:val="27"/>
          <w:szCs w:val="27"/>
          <w:lang w:eastAsia="en-US"/>
        </w:rPr>
        <w:t>. Đánh giá hiện trạng các thành phần môi trường đất, nước, không khí nơi thực hiện dự</w:t>
      </w:r>
      <w:r w:rsidR="00807992" w:rsidRPr="00390F18">
        <w:rPr>
          <w:rFonts w:ascii="Times New Roman" w:eastAsia="Times New Roman" w:hAnsi="Times New Roman" w:cs="Times New Roman"/>
          <w:bCs w:val="0"/>
          <w:color w:val="auto"/>
          <w:kern w:val="32"/>
          <w:sz w:val="27"/>
          <w:szCs w:val="27"/>
          <w:lang w:eastAsia="en-US"/>
        </w:rPr>
        <w:t xml:space="preserve"> án</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rsidR="00A440CB" w:rsidRPr="00390F18" w:rsidRDefault="00A440CB" w:rsidP="000D1AB5">
      <w:pPr>
        <w:spacing w:before="120" w:after="120" w:line="259" w:lineRule="auto"/>
        <w:ind w:firstLine="567"/>
        <w:jc w:val="both"/>
        <w:rPr>
          <w:rFonts w:ascii="Times New Roman" w:eastAsia="DengXian" w:hAnsi="Times New Roman" w:cs="Times New Roman"/>
          <w:color w:val="auto"/>
          <w:spacing w:val="-2"/>
          <w:sz w:val="27"/>
          <w:szCs w:val="27"/>
          <w:lang w:val="en-US" w:eastAsia="zh-CN"/>
        </w:rPr>
      </w:pPr>
      <w:bookmarkStart w:id="932" w:name="_Toc99111263"/>
      <w:bookmarkStart w:id="933" w:name="_Toc99918775"/>
      <w:bookmarkStart w:id="934" w:name="_Toc100062896"/>
      <w:bookmarkStart w:id="935" w:name="_Toc100242139"/>
      <w:r w:rsidRPr="00390F18">
        <w:rPr>
          <w:rFonts w:ascii="Times New Roman" w:eastAsia="DengXian" w:hAnsi="Times New Roman" w:cs="Times New Roman"/>
          <w:color w:val="auto"/>
          <w:spacing w:val="-2"/>
          <w:sz w:val="27"/>
          <w:szCs w:val="27"/>
          <w:lang w:val="nl-NL" w:eastAsia="zh-CN"/>
        </w:rPr>
        <w:t>Để đánh giá chất lượng hiện trạng môi trường khu vực Dự án, Chủ dự án đã phối hợp với đơn vị tư vấn là Trung tâm Quan trắc Tài nguyên và Môi trường Quảng Trị tiến hành lấy mẫu 03 đợt trong phạm vi Dự án và khu vực lân cận. Trong đó:</w:t>
      </w:r>
      <w:r w:rsidR="00594CB9" w:rsidRPr="00390F18">
        <w:rPr>
          <w:rFonts w:ascii="Times New Roman" w:eastAsia="DengXian" w:hAnsi="Times New Roman" w:cs="Times New Roman"/>
          <w:color w:val="auto"/>
          <w:spacing w:val="-2"/>
          <w:sz w:val="27"/>
          <w:szCs w:val="27"/>
          <w:lang w:val="nl-NL" w:eastAsia="zh-CN"/>
        </w:rPr>
        <w:t xml:space="preserve"> </w:t>
      </w:r>
      <w:r w:rsidRPr="00390F18">
        <w:rPr>
          <w:rFonts w:ascii="Times New Roman" w:eastAsia="DengXian" w:hAnsi="Times New Roman" w:cs="Times New Roman"/>
          <w:color w:val="auto"/>
          <w:spacing w:val="-2"/>
          <w:sz w:val="27"/>
          <w:szCs w:val="27"/>
          <w:lang w:val="nl-NL" w:eastAsia="zh-CN"/>
        </w:rPr>
        <w:t>Đợt 1:</w:t>
      </w:r>
      <w:r w:rsidRPr="00390F18">
        <w:rPr>
          <w:rFonts w:ascii="Times New Roman" w:eastAsia="DengXian" w:hAnsi="Times New Roman" w:cs="Times New Roman"/>
          <w:color w:val="auto"/>
          <w:spacing w:val="-2"/>
          <w:sz w:val="27"/>
          <w:szCs w:val="27"/>
          <w:lang w:eastAsia="zh-CN"/>
        </w:rPr>
        <w:t xml:space="preserve"> Ngày</w:t>
      </w:r>
      <w:r w:rsidR="002B396F" w:rsidRPr="00390F18">
        <w:rPr>
          <w:rFonts w:ascii="Times New Roman" w:eastAsia="DengXian" w:hAnsi="Times New Roman" w:cs="Times New Roman"/>
          <w:color w:val="auto"/>
          <w:spacing w:val="-2"/>
          <w:sz w:val="27"/>
          <w:szCs w:val="27"/>
          <w:lang w:val="en-US" w:eastAsia="zh-CN"/>
        </w:rPr>
        <w:t xml:space="preserve"> </w:t>
      </w:r>
      <w:r w:rsidR="00175E6C" w:rsidRPr="00390F18">
        <w:rPr>
          <w:rFonts w:ascii="Times New Roman" w:eastAsia="DengXian" w:hAnsi="Times New Roman" w:cs="Times New Roman"/>
          <w:color w:val="auto"/>
          <w:spacing w:val="-2"/>
          <w:sz w:val="27"/>
          <w:szCs w:val="27"/>
          <w:lang w:val="nl-NL" w:eastAsia="zh-CN"/>
        </w:rPr>
        <w:t>27/9/2024</w:t>
      </w:r>
      <w:r w:rsidR="00594CB9" w:rsidRPr="00390F18">
        <w:rPr>
          <w:rFonts w:ascii="Times New Roman" w:eastAsia="DengXian" w:hAnsi="Times New Roman" w:cs="Times New Roman"/>
          <w:color w:val="auto"/>
          <w:spacing w:val="-2"/>
          <w:sz w:val="27"/>
          <w:szCs w:val="27"/>
          <w:lang w:val="nl-NL" w:eastAsia="zh-CN"/>
        </w:rPr>
        <w:t xml:space="preserve">; </w:t>
      </w:r>
      <w:r w:rsidRPr="00390F18">
        <w:rPr>
          <w:rFonts w:ascii="Times New Roman" w:eastAsia="DengXian" w:hAnsi="Times New Roman" w:cs="Times New Roman"/>
          <w:color w:val="auto"/>
          <w:spacing w:val="-2"/>
          <w:sz w:val="27"/>
          <w:szCs w:val="27"/>
          <w:lang w:val="nl-NL" w:eastAsia="zh-CN"/>
        </w:rPr>
        <w:t xml:space="preserve">Đợt 2: </w:t>
      </w:r>
      <w:r w:rsidR="00C15244" w:rsidRPr="00390F18">
        <w:rPr>
          <w:rFonts w:ascii="Times New Roman" w:eastAsia="DengXian" w:hAnsi="Times New Roman" w:cs="Times New Roman"/>
          <w:color w:val="auto"/>
          <w:spacing w:val="-2"/>
          <w:sz w:val="27"/>
          <w:szCs w:val="27"/>
          <w:lang w:eastAsia="zh-CN"/>
        </w:rPr>
        <w:t xml:space="preserve">Ngày </w:t>
      </w:r>
      <w:r w:rsidR="00175E6C" w:rsidRPr="00390F18">
        <w:rPr>
          <w:rFonts w:ascii="Times New Roman" w:eastAsia="DengXian" w:hAnsi="Times New Roman" w:cs="Times New Roman"/>
          <w:color w:val="auto"/>
          <w:spacing w:val="-2"/>
          <w:sz w:val="27"/>
          <w:szCs w:val="27"/>
          <w:lang w:val="nl-NL" w:eastAsia="zh-CN"/>
        </w:rPr>
        <w:t>28/9/2024</w:t>
      </w:r>
      <w:r w:rsidR="00594CB9" w:rsidRPr="00390F18">
        <w:rPr>
          <w:rFonts w:ascii="Times New Roman" w:eastAsia="DengXian" w:hAnsi="Times New Roman" w:cs="Times New Roman"/>
          <w:color w:val="auto"/>
          <w:spacing w:val="-2"/>
          <w:sz w:val="27"/>
          <w:szCs w:val="27"/>
          <w:lang w:val="nl-NL" w:eastAsia="zh-CN"/>
        </w:rPr>
        <w:t xml:space="preserve"> và Đ</w:t>
      </w:r>
      <w:r w:rsidRPr="00390F18">
        <w:rPr>
          <w:rFonts w:ascii="Times New Roman" w:eastAsia="DengXian" w:hAnsi="Times New Roman" w:cs="Times New Roman"/>
          <w:color w:val="auto"/>
          <w:spacing w:val="-2"/>
          <w:sz w:val="27"/>
          <w:szCs w:val="27"/>
          <w:lang w:val="nl-NL" w:eastAsia="zh-CN"/>
        </w:rPr>
        <w:t xml:space="preserve">ợt 3: </w:t>
      </w:r>
      <w:r w:rsidRPr="00390F18">
        <w:rPr>
          <w:rFonts w:ascii="Times New Roman" w:eastAsia="DengXian" w:hAnsi="Times New Roman" w:cs="Times New Roman"/>
          <w:color w:val="auto"/>
          <w:spacing w:val="-2"/>
          <w:sz w:val="27"/>
          <w:szCs w:val="27"/>
          <w:lang w:eastAsia="zh-CN"/>
        </w:rPr>
        <w:t xml:space="preserve">Ngày </w:t>
      </w:r>
      <w:r w:rsidR="00175E6C" w:rsidRPr="00390F18">
        <w:rPr>
          <w:rFonts w:ascii="Times New Roman" w:eastAsia="DengXian" w:hAnsi="Times New Roman" w:cs="Times New Roman"/>
          <w:color w:val="auto"/>
          <w:spacing w:val="-2"/>
          <w:sz w:val="27"/>
          <w:szCs w:val="27"/>
          <w:lang w:val="nl-NL" w:eastAsia="zh-CN"/>
        </w:rPr>
        <w:t>29/9/2024</w:t>
      </w:r>
    </w:p>
    <w:p w:rsidR="00A440CB" w:rsidRPr="00390F18" w:rsidRDefault="00A440CB" w:rsidP="000D1AB5">
      <w:pPr>
        <w:pStyle w:val="Heading1"/>
        <w:spacing w:before="120" w:after="120" w:line="259" w:lineRule="auto"/>
        <w:rPr>
          <w:rStyle w:val="Vnbnnidung4"/>
          <w:color w:val="auto"/>
          <w:spacing w:val="-2"/>
          <w:sz w:val="27"/>
          <w:szCs w:val="27"/>
          <w:lang w:val="en-US"/>
        </w:rPr>
      </w:pPr>
      <w:bookmarkStart w:id="936" w:name="_Toc195519794"/>
      <w:r w:rsidRPr="00390F18">
        <w:rPr>
          <w:rStyle w:val="Vnbnnidung4"/>
          <w:color w:val="auto"/>
          <w:spacing w:val="-2"/>
          <w:sz w:val="27"/>
          <w:szCs w:val="27"/>
        </w:rPr>
        <w:t>3.1</w:t>
      </w:r>
      <w:r w:rsidRPr="00390F18">
        <w:rPr>
          <w:rStyle w:val="Vnbnnidung4"/>
          <w:color w:val="auto"/>
          <w:spacing w:val="-2"/>
          <w:sz w:val="27"/>
          <w:szCs w:val="27"/>
          <w:lang w:val="en-US"/>
        </w:rPr>
        <w:t>. Môi trường không khí xung quanh và tiếng ồn</w:t>
      </w:r>
      <w:bookmarkEnd w:id="936"/>
    </w:p>
    <w:p w:rsidR="005F56D1" w:rsidRPr="00390F18" w:rsidRDefault="00A440CB" w:rsidP="000D1AB5">
      <w:pPr>
        <w:spacing w:before="120" w:after="120" w:line="259" w:lineRule="auto"/>
        <w:ind w:firstLine="567"/>
        <w:jc w:val="both"/>
        <w:rPr>
          <w:rFonts w:ascii="Times New Roman" w:hAnsi="Times New Roman" w:cs="Times New Roman"/>
          <w:bCs/>
          <w:iCs/>
          <w:color w:val="auto"/>
          <w:sz w:val="27"/>
          <w:szCs w:val="27"/>
        </w:rPr>
      </w:pPr>
      <w:r w:rsidRPr="00390F18">
        <w:rPr>
          <w:rFonts w:ascii="Times New Roman" w:hAnsi="Times New Roman" w:cs="Times New Roman"/>
          <w:bCs/>
          <w:iCs/>
          <w:color w:val="auto"/>
          <w:sz w:val="27"/>
          <w:szCs w:val="27"/>
        </w:rPr>
        <w:t>- Vị trí lấy mẫu như sau:</w:t>
      </w:r>
    </w:p>
    <w:p w:rsidR="00A440CB" w:rsidRPr="00390F18" w:rsidRDefault="00A440CB" w:rsidP="000D1AB5">
      <w:pPr>
        <w:pStyle w:val="Danhmcbng"/>
        <w:numPr>
          <w:ilvl w:val="0"/>
          <w:numId w:val="11"/>
        </w:numPr>
        <w:spacing w:line="259" w:lineRule="auto"/>
      </w:pPr>
      <w:bookmarkStart w:id="937" w:name="_Toc356218376"/>
      <w:bookmarkStart w:id="938" w:name="_Toc356945677"/>
      <w:bookmarkStart w:id="939" w:name="_Toc357177541"/>
      <w:bookmarkStart w:id="940" w:name="_Toc363106104"/>
      <w:bookmarkStart w:id="941" w:name="_Toc472068404"/>
      <w:bookmarkStart w:id="942" w:name="_Toc16062102"/>
      <w:bookmarkStart w:id="943" w:name="_Toc38526681"/>
      <w:bookmarkStart w:id="944" w:name="_Toc53843579"/>
      <w:bookmarkStart w:id="945" w:name="_Toc104733798"/>
      <w:bookmarkStart w:id="946" w:name="_Toc104734166"/>
      <w:bookmarkStart w:id="947" w:name="_Toc104734292"/>
      <w:bookmarkStart w:id="948" w:name="_Toc112071079"/>
      <w:bookmarkStart w:id="949" w:name="_Toc112071938"/>
      <w:bookmarkStart w:id="950" w:name="_Toc113480262"/>
      <w:bookmarkStart w:id="951" w:name="_Toc113480391"/>
      <w:bookmarkStart w:id="952" w:name="_Toc134646304"/>
      <w:bookmarkStart w:id="953" w:name="_Toc134789659"/>
      <w:bookmarkStart w:id="954" w:name="_Toc134789893"/>
      <w:bookmarkStart w:id="955" w:name="_Toc135208289"/>
      <w:bookmarkStart w:id="956" w:name="_Toc195519869"/>
      <w:r w:rsidRPr="00390F18">
        <w:t>Mô tả vị trí lấy mẫu không khí xung quanh và tiếng ồn</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tbl>
      <w:tblPr>
        <w:tblW w:w="48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5055"/>
        <w:gridCol w:w="1444"/>
        <w:gridCol w:w="1443"/>
      </w:tblGrid>
      <w:tr w:rsidR="008C3945" w:rsidRPr="00390F18" w:rsidTr="002B396F">
        <w:trPr>
          <w:cantSplit/>
          <w:trHeight w:val="210"/>
          <w:tblHeader/>
          <w:jc w:val="center"/>
        </w:trPr>
        <w:tc>
          <w:tcPr>
            <w:tcW w:w="491" w:type="pct"/>
            <w:vMerge w:val="restart"/>
            <w:shd w:val="clear" w:color="auto" w:fill="auto"/>
            <w:vAlign w:val="center"/>
          </w:tcPr>
          <w:p w:rsidR="00A440CB" w:rsidRPr="00390F18" w:rsidRDefault="00A440CB" w:rsidP="000D1AB5">
            <w:pPr>
              <w:spacing w:before="20" w:after="2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Ký hiệu</w:t>
            </w:r>
          </w:p>
        </w:tc>
        <w:tc>
          <w:tcPr>
            <w:tcW w:w="2870" w:type="pct"/>
            <w:vMerge w:val="restart"/>
            <w:shd w:val="clear" w:color="auto" w:fill="auto"/>
            <w:vAlign w:val="center"/>
          </w:tcPr>
          <w:p w:rsidR="00A440CB" w:rsidRPr="00390F18" w:rsidRDefault="00A440CB" w:rsidP="000D1AB5">
            <w:pPr>
              <w:spacing w:before="20" w:after="2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Vị trí</w:t>
            </w:r>
          </w:p>
        </w:tc>
        <w:tc>
          <w:tcPr>
            <w:tcW w:w="1639" w:type="pct"/>
            <w:gridSpan w:val="2"/>
            <w:shd w:val="clear" w:color="auto" w:fill="auto"/>
            <w:vAlign w:val="center"/>
          </w:tcPr>
          <w:p w:rsidR="00A440CB" w:rsidRPr="00390F18" w:rsidRDefault="00A440CB" w:rsidP="000D1AB5">
            <w:pPr>
              <w:tabs>
                <w:tab w:val="left" w:pos="436"/>
              </w:tabs>
              <w:spacing w:before="20" w:after="2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 xml:space="preserve">Tọa độ </w:t>
            </w:r>
            <w:r w:rsidR="00365215" w:rsidRPr="00390F18">
              <w:rPr>
                <w:rFonts w:ascii="Times New Roman" w:hAnsi="Times New Roman" w:cs="Times New Roman"/>
                <w:b/>
                <w:color w:val="auto"/>
                <w:sz w:val="26"/>
                <w:szCs w:val="26"/>
              </w:rPr>
              <w:t>VN2000, KTT 160</w:t>
            </w:r>
            <w:r w:rsidR="00365215" w:rsidRPr="00390F18">
              <w:rPr>
                <w:rFonts w:ascii="Times New Roman" w:hAnsi="Times New Roman" w:cs="Times New Roman"/>
                <w:b/>
                <w:color w:val="auto"/>
                <w:sz w:val="26"/>
                <w:szCs w:val="26"/>
                <w:vertAlign w:val="superscript"/>
              </w:rPr>
              <w:t>0</w:t>
            </w:r>
            <w:r w:rsidR="00365215" w:rsidRPr="00390F18">
              <w:rPr>
                <w:rFonts w:ascii="Times New Roman" w:hAnsi="Times New Roman" w:cs="Times New Roman"/>
                <w:b/>
                <w:color w:val="auto"/>
                <w:sz w:val="26"/>
                <w:szCs w:val="26"/>
              </w:rPr>
              <w:t>15</w:t>
            </w:r>
            <w:r w:rsidR="00365215" w:rsidRPr="00390F18">
              <w:rPr>
                <w:rFonts w:ascii="Times New Roman" w:hAnsi="Times New Roman" w:cs="Times New Roman"/>
                <w:b/>
                <w:color w:val="auto"/>
                <w:sz w:val="26"/>
                <w:szCs w:val="26"/>
                <w:vertAlign w:val="superscript"/>
              </w:rPr>
              <w:t>’</w:t>
            </w:r>
            <w:r w:rsidR="00365215" w:rsidRPr="00390F18">
              <w:rPr>
                <w:rFonts w:ascii="Times New Roman" w:hAnsi="Times New Roman" w:cs="Times New Roman"/>
                <w:b/>
                <w:color w:val="auto"/>
                <w:sz w:val="26"/>
                <w:szCs w:val="26"/>
              </w:rPr>
              <w:t>, múi chiếu 3</w:t>
            </w:r>
            <w:r w:rsidR="00365215" w:rsidRPr="00390F18">
              <w:rPr>
                <w:rFonts w:ascii="Times New Roman" w:hAnsi="Times New Roman" w:cs="Times New Roman"/>
                <w:b/>
                <w:color w:val="auto"/>
                <w:sz w:val="26"/>
                <w:szCs w:val="26"/>
                <w:vertAlign w:val="superscript"/>
              </w:rPr>
              <w:t>0</w:t>
            </w:r>
          </w:p>
        </w:tc>
      </w:tr>
      <w:tr w:rsidR="008C3945" w:rsidRPr="00390F18" w:rsidTr="002B396F">
        <w:trPr>
          <w:cantSplit/>
          <w:trHeight w:val="210"/>
          <w:tblHeader/>
          <w:jc w:val="center"/>
        </w:trPr>
        <w:tc>
          <w:tcPr>
            <w:tcW w:w="491" w:type="pct"/>
            <w:vMerge/>
            <w:shd w:val="clear" w:color="auto" w:fill="auto"/>
            <w:vAlign w:val="center"/>
          </w:tcPr>
          <w:p w:rsidR="00A440CB" w:rsidRPr="00390F18" w:rsidRDefault="00A440CB" w:rsidP="000D1AB5">
            <w:pPr>
              <w:spacing w:before="20" w:after="20"/>
              <w:jc w:val="center"/>
              <w:rPr>
                <w:rFonts w:ascii="Times New Roman" w:hAnsi="Times New Roman" w:cs="Times New Roman"/>
                <w:b/>
                <w:color w:val="auto"/>
                <w:sz w:val="26"/>
                <w:szCs w:val="26"/>
              </w:rPr>
            </w:pPr>
          </w:p>
        </w:tc>
        <w:tc>
          <w:tcPr>
            <w:tcW w:w="2870" w:type="pct"/>
            <w:vMerge/>
            <w:shd w:val="clear" w:color="auto" w:fill="auto"/>
            <w:vAlign w:val="center"/>
          </w:tcPr>
          <w:p w:rsidR="00A440CB" w:rsidRPr="00390F18" w:rsidRDefault="00A440CB" w:rsidP="000D1AB5">
            <w:pPr>
              <w:spacing w:before="20" w:after="20"/>
              <w:jc w:val="center"/>
              <w:rPr>
                <w:rFonts w:ascii="Times New Roman" w:hAnsi="Times New Roman" w:cs="Times New Roman"/>
                <w:b/>
                <w:color w:val="auto"/>
                <w:sz w:val="26"/>
                <w:szCs w:val="26"/>
              </w:rPr>
            </w:pPr>
          </w:p>
        </w:tc>
        <w:tc>
          <w:tcPr>
            <w:tcW w:w="820" w:type="pct"/>
            <w:shd w:val="clear" w:color="auto" w:fill="auto"/>
            <w:vAlign w:val="center"/>
          </w:tcPr>
          <w:p w:rsidR="00A440CB" w:rsidRPr="00390F18" w:rsidRDefault="00A440CB" w:rsidP="000D1AB5">
            <w:pPr>
              <w:tabs>
                <w:tab w:val="left" w:pos="436"/>
              </w:tabs>
              <w:spacing w:before="20" w:after="2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X (m)</w:t>
            </w:r>
          </w:p>
        </w:tc>
        <w:tc>
          <w:tcPr>
            <w:tcW w:w="819" w:type="pct"/>
            <w:shd w:val="clear" w:color="auto" w:fill="auto"/>
            <w:vAlign w:val="center"/>
          </w:tcPr>
          <w:p w:rsidR="00A440CB" w:rsidRPr="00390F18" w:rsidRDefault="00A440CB" w:rsidP="000D1AB5">
            <w:pPr>
              <w:tabs>
                <w:tab w:val="left" w:pos="436"/>
              </w:tabs>
              <w:spacing w:before="20" w:after="2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Y (m)</w:t>
            </w:r>
          </w:p>
        </w:tc>
      </w:tr>
      <w:tr w:rsidR="008C3945" w:rsidRPr="00390F18" w:rsidTr="002B396F">
        <w:trPr>
          <w:jc w:val="center"/>
        </w:trPr>
        <w:tc>
          <w:tcPr>
            <w:tcW w:w="491" w:type="pct"/>
            <w:shd w:val="clear" w:color="auto" w:fill="auto"/>
            <w:vAlign w:val="center"/>
          </w:tcPr>
          <w:p w:rsidR="002B396F" w:rsidRPr="00390F18" w:rsidRDefault="002B396F" w:rsidP="000D1AB5">
            <w:pPr>
              <w:spacing w:before="20" w:after="20"/>
              <w:contextualSpacing/>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KK1</w:t>
            </w:r>
          </w:p>
        </w:tc>
        <w:tc>
          <w:tcPr>
            <w:tcW w:w="2870" w:type="pct"/>
            <w:shd w:val="clear" w:color="auto" w:fill="auto"/>
            <w:vAlign w:val="center"/>
          </w:tcPr>
          <w:p w:rsidR="002B396F" w:rsidRPr="00390F18" w:rsidRDefault="00175E6C" w:rsidP="000D1AB5">
            <w:pPr>
              <w:spacing w:before="20" w:after="20"/>
              <w:contextualSpacing/>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Tại khu vực dự án “</w:t>
            </w:r>
            <w:r w:rsidR="009149C7" w:rsidRPr="00390F18">
              <w:rPr>
                <w:rFonts w:ascii="Times New Roman" w:hAnsi="Times New Roman" w:cs="Times New Roman"/>
                <w:color w:val="auto"/>
                <w:sz w:val="26"/>
                <w:szCs w:val="26"/>
                <w:lang w:val="en-US"/>
              </w:rPr>
              <w:t>Bệnh viện</w:t>
            </w:r>
            <w:r w:rsidRPr="00390F18">
              <w:rPr>
                <w:rFonts w:ascii="Times New Roman" w:hAnsi="Times New Roman" w:cs="Times New Roman"/>
                <w:color w:val="auto"/>
                <w:sz w:val="26"/>
                <w:szCs w:val="26"/>
                <w:lang w:val="en-US"/>
              </w:rPr>
              <w:t xml:space="preserve"> đa khoa 245”, phường Đông Lương, thành phố Đông Hà</w:t>
            </w:r>
          </w:p>
        </w:tc>
        <w:tc>
          <w:tcPr>
            <w:tcW w:w="820" w:type="pct"/>
            <w:shd w:val="clear" w:color="auto" w:fill="auto"/>
            <w:vAlign w:val="center"/>
          </w:tcPr>
          <w:p w:rsidR="002B396F" w:rsidRPr="00390F18" w:rsidRDefault="00DE505C" w:rsidP="000D1AB5">
            <w:pPr>
              <w:spacing w:before="20" w:after="20"/>
              <w:contextualSpacing/>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1856</w:t>
            </w:r>
            <w:r w:rsidR="000D1AB5"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812</w:t>
            </w:r>
          </w:p>
        </w:tc>
        <w:tc>
          <w:tcPr>
            <w:tcW w:w="819" w:type="pct"/>
            <w:shd w:val="clear" w:color="auto" w:fill="auto"/>
            <w:vAlign w:val="center"/>
          </w:tcPr>
          <w:p w:rsidR="002B396F" w:rsidRPr="00390F18" w:rsidRDefault="00DE505C" w:rsidP="000D1AB5">
            <w:pPr>
              <w:spacing w:before="20" w:after="20"/>
              <w:contextualSpacing/>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591</w:t>
            </w:r>
            <w:r w:rsidR="000D1AB5"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734</w:t>
            </w:r>
          </w:p>
        </w:tc>
      </w:tr>
      <w:tr w:rsidR="008C3945" w:rsidRPr="00390F18" w:rsidTr="002B396F">
        <w:trPr>
          <w:jc w:val="center"/>
        </w:trPr>
        <w:tc>
          <w:tcPr>
            <w:tcW w:w="491" w:type="pct"/>
            <w:shd w:val="clear" w:color="auto" w:fill="auto"/>
            <w:vAlign w:val="center"/>
          </w:tcPr>
          <w:p w:rsidR="002B396F" w:rsidRPr="00390F18" w:rsidRDefault="002B396F" w:rsidP="000D1AB5">
            <w:pPr>
              <w:spacing w:before="20" w:after="20"/>
              <w:contextualSpacing/>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KK2</w:t>
            </w:r>
          </w:p>
        </w:tc>
        <w:tc>
          <w:tcPr>
            <w:tcW w:w="2870" w:type="pct"/>
            <w:shd w:val="clear" w:color="auto" w:fill="auto"/>
            <w:vAlign w:val="center"/>
          </w:tcPr>
          <w:p w:rsidR="002B396F" w:rsidRPr="00390F18" w:rsidRDefault="00175E6C" w:rsidP="000D1AB5">
            <w:pPr>
              <w:spacing w:before="20" w:after="20"/>
              <w:contextualSpacing/>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Điểm giao nhau giữa đường Trịnh Hoài Đức và Đặng Thí, cách khu vực dự án khoảng 190m về phía Tây Nam</w:t>
            </w:r>
          </w:p>
        </w:tc>
        <w:tc>
          <w:tcPr>
            <w:tcW w:w="820" w:type="pct"/>
            <w:shd w:val="clear" w:color="auto" w:fill="auto"/>
            <w:vAlign w:val="center"/>
          </w:tcPr>
          <w:p w:rsidR="002B396F" w:rsidRPr="00390F18" w:rsidRDefault="00DE505C" w:rsidP="000D1AB5">
            <w:pPr>
              <w:spacing w:before="20" w:after="20"/>
              <w:contextualSpacing/>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1856</w:t>
            </w:r>
            <w:r w:rsidR="000D1AB5"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572</w:t>
            </w:r>
          </w:p>
        </w:tc>
        <w:tc>
          <w:tcPr>
            <w:tcW w:w="819" w:type="pct"/>
            <w:shd w:val="clear" w:color="auto" w:fill="auto"/>
            <w:vAlign w:val="center"/>
          </w:tcPr>
          <w:p w:rsidR="002B396F" w:rsidRPr="00390F18" w:rsidRDefault="00DE505C" w:rsidP="000D1AB5">
            <w:pPr>
              <w:spacing w:before="20" w:after="20"/>
              <w:contextualSpacing/>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591</w:t>
            </w:r>
            <w:r w:rsidR="000D1AB5"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616</w:t>
            </w:r>
          </w:p>
        </w:tc>
      </w:tr>
      <w:tr w:rsidR="008C3945" w:rsidRPr="00390F18" w:rsidTr="002B396F">
        <w:trPr>
          <w:jc w:val="center"/>
        </w:trPr>
        <w:tc>
          <w:tcPr>
            <w:tcW w:w="491" w:type="pct"/>
            <w:shd w:val="clear" w:color="auto" w:fill="auto"/>
            <w:vAlign w:val="center"/>
          </w:tcPr>
          <w:p w:rsidR="002B396F" w:rsidRPr="00390F18" w:rsidRDefault="002B396F" w:rsidP="000D1AB5">
            <w:pPr>
              <w:spacing w:before="20" w:after="20"/>
              <w:contextualSpacing/>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KK3</w:t>
            </w:r>
          </w:p>
        </w:tc>
        <w:tc>
          <w:tcPr>
            <w:tcW w:w="2870" w:type="pct"/>
            <w:shd w:val="clear" w:color="auto" w:fill="auto"/>
            <w:vAlign w:val="center"/>
          </w:tcPr>
          <w:p w:rsidR="002B396F" w:rsidRPr="00390F18" w:rsidRDefault="00175E6C" w:rsidP="000D1AB5">
            <w:pPr>
              <w:spacing w:before="20" w:after="20"/>
              <w:contextualSpacing/>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Điểm giao nhau giữa đường Nguyễn Hữu Thọ và Hùng Vương, cách khu vực dự án khoảng 230m về phía Đông Bắc</w:t>
            </w:r>
          </w:p>
        </w:tc>
        <w:tc>
          <w:tcPr>
            <w:tcW w:w="820" w:type="pct"/>
            <w:shd w:val="clear" w:color="auto" w:fill="auto"/>
            <w:vAlign w:val="center"/>
          </w:tcPr>
          <w:p w:rsidR="002B396F" w:rsidRPr="00390F18" w:rsidRDefault="00DE505C" w:rsidP="000D1AB5">
            <w:pPr>
              <w:spacing w:before="20" w:after="20"/>
              <w:contextualSpacing/>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1857</w:t>
            </w:r>
            <w:r w:rsidR="000D1AB5"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137</w:t>
            </w:r>
          </w:p>
        </w:tc>
        <w:tc>
          <w:tcPr>
            <w:tcW w:w="819" w:type="pct"/>
            <w:shd w:val="clear" w:color="auto" w:fill="auto"/>
            <w:vAlign w:val="center"/>
          </w:tcPr>
          <w:p w:rsidR="002B396F" w:rsidRPr="00390F18" w:rsidRDefault="00DE505C" w:rsidP="000D1AB5">
            <w:pPr>
              <w:spacing w:before="20" w:after="20"/>
              <w:contextualSpacing/>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591</w:t>
            </w:r>
            <w:r w:rsidR="000D1AB5"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785</w:t>
            </w:r>
          </w:p>
        </w:tc>
      </w:tr>
    </w:tbl>
    <w:p w:rsidR="00A440CB" w:rsidRPr="00390F18" w:rsidRDefault="00A440CB" w:rsidP="001F320D">
      <w:pPr>
        <w:spacing w:before="120" w:after="120" w:line="264" w:lineRule="auto"/>
        <w:ind w:firstLine="567"/>
        <w:jc w:val="both"/>
        <w:rPr>
          <w:rFonts w:ascii="Times New Roman" w:eastAsia="DengXian" w:hAnsi="Times New Roman" w:cs="Times New Roman"/>
          <w:color w:val="auto"/>
          <w:sz w:val="27"/>
          <w:szCs w:val="27"/>
          <w:lang w:val="en-US" w:eastAsia="zh-CN"/>
        </w:rPr>
      </w:pPr>
      <w:r w:rsidRPr="00390F18">
        <w:rPr>
          <w:rFonts w:ascii="Times New Roman" w:eastAsia="DengXian" w:hAnsi="Times New Roman" w:cs="Times New Roman"/>
          <w:color w:val="auto"/>
          <w:sz w:val="27"/>
          <w:szCs w:val="27"/>
          <w:lang w:eastAsia="zh-CN"/>
        </w:rPr>
        <w:t>- Chất lượng không khí và tiếng ồn thể hiện ở bảng sau:</w:t>
      </w:r>
    </w:p>
    <w:p w:rsidR="00A440CB" w:rsidRPr="00390F18" w:rsidRDefault="00A440CB" w:rsidP="001F320D">
      <w:pPr>
        <w:spacing w:before="120" w:after="120" w:line="264" w:lineRule="auto"/>
        <w:ind w:firstLine="567"/>
        <w:jc w:val="both"/>
        <w:rPr>
          <w:rFonts w:ascii="Times New Roman" w:eastAsia="DengXian" w:hAnsi="Times New Roman" w:cs="Times New Roman"/>
          <w:color w:val="auto"/>
          <w:sz w:val="27"/>
          <w:szCs w:val="27"/>
          <w:lang w:val="en-US" w:eastAsia="zh-CN"/>
        </w:rPr>
        <w:sectPr w:rsidR="00A440CB" w:rsidRPr="00390F18" w:rsidSect="00D91FD1">
          <w:headerReference w:type="default" r:id="rId8"/>
          <w:footerReference w:type="default" r:id="rId9"/>
          <w:pgSz w:w="11906" w:h="16838" w:code="9"/>
          <w:pgMar w:top="955" w:right="1134" w:bottom="1134" w:left="1701" w:header="567" w:footer="567" w:gutter="0"/>
          <w:cols w:space="720"/>
          <w:docGrid w:linePitch="367"/>
        </w:sectPr>
      </w:pPr>
    </w:p>
    <w:p w:rsidR="009A5415" w:rsidRPr="00390F18" w:rsidRDefault="009A5415" w:rsidP="008F66E0">
      <w:pPr>
        <w:pStyle w:val="Danhmcbng"/>
        <w:numPr>
          <w:ilvl w:val="0"/>
          <w:numId w:val="11"/>
        </w:numPr>
        <w:spacing w:line="240" w:lineRule="auto"/>
      </w:pPr>
      <w:bookmarkStart w:id="957" w:name="_Toc472068405"/>
      <w:bookmarkStart w:id="958" w:name="_Toc16062103"/>
      <w:bookmarkStart w:id="959" w:name="_Toc38526682"/>
      <w:bookmarkStart w:id="960" w:name="_Toc53843580"/>
      <w:bookmarkStart w:id="961" w:name="_Toc104733799"/>
      <w:bookmarkStart w:id="962" w:name="_Toc104734167"/>
      <w:bookmarkStart w:id="963" w:name="_Toc104734293"/>
      <w:bookmarkStart w:id="964" w:name="_Toc112071080"/>
      <w:bookmarkStart w:id="965" w:name="_Toc112071939"/>
      <w:bookmarkStart w:id="966" w:name="_Toc113480263"/>
      <w:bookmarkStart w:id="967" w:name="_Toc113480392"/>
      <w:bookmarkStart w:id="968" w:name="_Toc134646305"/>
      <w:bookmarkStart w:id="969" w:name="_Toc134789660"/>
      <w:bookmarkStart w:id="970" w:name="_Toc134789894"/>
      <w:bookmarkStart w:id="971" w:name="_Toc135208290"/>
      <w:bookmarkStart w:id="972" w:name="_Toc195519870"/>
      <w:r w:rsidRPr="00390F18">
        <w:lastRenderedPageBreak/>
        <w:t>Kết quả phân tích môi trường không khí xung quanh và tiếng ồ</w:t>
      </w:r>
      <w:bookmarkEnd w:id="957"/>
      <w:r w:rsidRPr="00390F18">
        <w:t>n</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302"/>
        <w:gridCol w:w="800"/>
        <w:gridCol w:w="1040"/>
        <w:gridCol w:w="1040"/>
        <w:gridCol w:w="1040"/>
        <w:gridCol w:w="1040"/>
        <w:gridCol w:w="1081"/>
        <w:gridCol w:w="1085"/>
        <w:gridCol w:w="1040"/>
        <w:gridCol w:w="1040"/>
        <w:gridCol w:w="1040"/>
        <w:gridCol w:w="2190"/>
      </w:tblGrid>
      <w:tr w:rsidR="00DE505C" w:rsidRPr="00390F18" w:rsidTr="00DE505C">
        <w:trPr>
          <w:trHeight w:val="57"/>
          <w:jc w:val="center"/>
        </w:trPr>
        <w:tc>
          <w:tcPr>
            <w:tcW w:w="163" w:type="pct"/>
            <w:vMerge w:val="restart"/>
            <w:shd w:val="clear" w:color="auto" w:fill="auto"/>
            <w:vAlign w:val="center"/>
          </w:tcPr>
          <w:p w:rsidR="0036227F" w:rsidRPr="00390F18" w:rsidRDefault="0036227F" w:rsidP="00F732F0">
            <w:pPr>
              <w:spacing w:before="60" w:after="60"/>
              <w:ind w:left="-144" w:right="-144"/>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TT</w:t>
            </w:r>
          </w:p>
        </w:tc>
        <w:tc>
          <w:tcPr>
            <w:tcW w:w="470" w:type="pct"/>
            <w:vMerge w:val="restart"/>
            <w:shd w:val="clear" w:color="auto" w:fill="auto"/>
            <w:vAlign w:val="center"/>
          </w:tcPr>
          <w:p w:rsidR="0036227F" w:rsidRPr="00390F18" w:rsidRDefault="0036227F" w:rsidP="00F732F0">
            <w:pPr>
              <w:spacing w:before="60" w:after="60"/>
              <w:ind w:left="-144" w:right="-144"/>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Thông số</w:t>
            </w:r>
          </w:p>
        </w:tc>
        <w:tc>
          <w:tcPr>
            <w:tcW w:w="293" w:type="pct"/>
            <w:vMerge w:val="restart"/>
            <w:vAlign w:val="center"/>
          </w:tcPr>
          <w:p w:rsidR="0036227F" w:rsidRPr="00390F18" w:rsidRDefault="0036227F" w:rsidP="00F732F0">
            <w:pPr>
              <w:spacing w:before="60" w:after="60"/>
              <w:ind w:left="-144" w:right="-144"/>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Đơn vị</w:t>
            </w:r>
          </w:p>
        </w:tc>
        <w:tc>
          <w:tcPr>
            <w:tcW w:w="3290" w:type="pct"/>
            <w:gridSpan w:val="9"/>
          </w:tcPr>
          <w:p w:rsidR="0036227F" w:rsidRPr="00390F18" w:rsidRDefault="0036227F" w:rsidP="00F732F0">
            <w:pPr>
              <w:spacing w:before="60" w:after="60"/>
              <w:ind w:left="-144" w:right="-132"/>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Kết quả</w:t>
            </w:r>
          </w:p>
        </w:tc>
        <w:tc>
          <w:tcPr>
            <w:tcW w:w="784" w:type="pct"/>
            <w:vMerge w:val="restart"/>
            <w:vAlign w:val="center"/>
          </w:tcPr>
          <w:p w:rsidR="009F6783" w:rsidRPr="00390F18" w:rsidRDefault="0036227F" w:rsidP="00F732F0">
            <w:pPr>
              <w:spacing w:before="60" w:after="60"/>
              <w:ind w:left="-144" w:right="-144"/>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rPr>
              <w:t xml:space="preserve">QCVN </w:t>
            </w:r>
          </w:p>
          <w:p w:rsidR="0036227F" w:rsidRPr="00390F18" w:rsidRDefault="0036227F" w:rsidP="00F732F0">
            <w:pPr>
              <w:spacing w:before="60" w:after="60"/>
              <w:ind w:left="-144" w:right="-144"/>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05:20</w:t>
            </w:r>
            <w:r w:rsidR="00D27410" w:rsidRPr="00390F18">
              <w:rPr>
                <w:rFonts w:ascii="Times New Roman" w:hAnsi="Times New Roman" w:cs="Times New Roman"/>
                <w:b/>
                <w:bCs/>
                <w:color w:val="auto"/>
                <w:sz w:val="26"/>
                <w:szCs w:val="26"/>
                <w:lang w:val="en-US"/>
              </w:rPr>
              <w:t>2</w:t>
            </w:r>
            <w:r w:rsidRPr="00390F18">
              <w:rPr>
                <w:rFonts w:ascii="Times New Roman" w:hAnsi="Times New Roman" w:cs="Times New Roman"/>
                <w:b/>
                <w:bCs/>
                <w:color w:val="auto"/>
                <w:sz w:val="26"/>
                <w:szCs w:val="26"/>
              </w:rPr>
              <w:t>3/BTNMT</w:t>
            </w:r>
          </w:p>
          <w:p w:rsidR="0036227F" w:rsidRPr="00390F18" w:rsidRDefault="0036227F" w:rsidP="00F732F0">
            <w:pPr>
              <w:spacing w:before="60" w:after="60"/>
              <w:ind w:left="-144" w:right="-144"/>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(TB 1 giờ)</w:t>
            </w:r>
          </w:p>
        </w:tc>
      </w:tr>
      <w:tr w:rsidR="00DE505C" w:rsidRPr="00390F18" w:rsidTr="00DE505C">
        <w:trPr>
          <w:trHeight w:val="268"/>
          <w:jc w:val="center"/>
        </w:trPr>
        <w:tc>
          <w:tcPr>
            <w:tcW w:w="163" w:type="pct"/>
            <w:vMerge/>
            <w:shd w:val="clear" w:color="auto" w:fill="auto"/>
            <w:vAlign w:val="center"/>
          </w:tcPr>
          <w:p w:rsidR="0036227F" w:rsidRPr="00390F18" w:rsidRDefault="0036227F" w:rsidP="00F732F0">
            <w:pPr>
              <w:spacing w:before="60" w:after="60"/>
              <w:ind w:left="-144" w:right="-144"/>
              <w:jc w:val="center"/>
              <w:rPr>
                <w:rFonts w:ascii="Times New Roman" w:hAnsi="Times New Roman" w:cs="Times New Roman"/>
                <w:b/>
                <w:bCs/>
                <w:color w:val="auto"/>
                <w:sz w:val="26"/>
                <w:szCs w:val="26"/>
              </w:rPr>
            </w:pPr>
          </w:p>
        </w:tc>
        <w:tc>
          <w:tcPr>
            <w:tcW w:w="470" w:type="pct"/>
            <w:vMerge/>
            <w:shd w:val="clear" w:color="auto" w:fill="auto"/>
            <w:vAlign w:val="center"/>
          </w:tcPr>
          <w:p w:rsidR="0036227F" w:rsidRPr="00390F18" w:rsidRDefault="0036227F" w:rsidP="00F732F0">
            <w:pPr>
              <w:spacing w:before="60" w:after="60"/>
              <w:ind w:left="-144" w:right="-144"/>
              <w:jc w:val="center"/>
              <w:rPr>
                <w:rFonts w:ascii="Times New Roman" w:hAnsi="Times New Roman" w:cs="Times New Roman"/>
                <w:b/>
                <w:bCs/>
                <w:color w:val="auto"/>
                <w:sz w:val="26"/>
                <w:szCs w:val="26"/>
              </w:rPr>
            </w:pPr>
          </w:p>
        </w:tc>
        <w:tc>
          <w:tcPr>
            <w:tcW w:w="293" w:type="pct"/>
            <w:vMerge/>
            <w:vAlign w:val="center"/>
          </w:tcPr>
          <w:p w:rsidR="0036227F" w:rsidRPr="00390F18" w:rsidRDefault="0036227F" w:rsidP="00F732F0">
            <w:pPr>
              <w:spacing w:before="60" w:after="60"/>
              <w:ind w:left="-144" w:right="-144"/>
              <w:jc w:val="center"/>
              <w:rPr>
                <w:rFonts w:ascii="Times New Roman" w:hAnsi="Times New Roman" w:cs="Times New Roman"/>
                <w:b/>
                <w:bCs/>
                <w:color w:val="auto"/>
                <w:sz w:val="26"/>
                <w:szCs w:val="26"/>
              </w:rPr>
            </w:pPr>
          </w:p>
        </w:tc>
        <w:tc>
          <w:tcPr>
            <w:tcW w:w="1101" w:type="pct"/>
            <w:gridSpan w:val="3"/>
          </w:tcPr>
          <w:p w:rsidR="0036227F" w:rsidRPr="00390F18" w:rsidRDefault="0036227F" w:rsidP="00226FA0">
            <w:pPr>
              <w:spacing w:before="60" w:after="60"/>
              <w:ind w:right="-132"/>
              <w:contextualSpacing/>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rPr>
              <w:t>Đợt 1</w:t>
            </w:r>
          </w:p>
        </w:tc>
        <w:tc>
          <w:tcPr>
            <w:tcW w:w="1152" w:type="pct"/>
            <w:gridSpan w:val="3"/>
          </w:tcPr>
          <w:p w:rsidR="0036227F" w:rsidRPr="00390F18" w:rsidRDefault="0036227F" w:rsidP="00226FA0">
            <w:pPr>
              <w:spacing w:before="60" w:after="60"/>
              <w:ind w:right="-132"/>
              <w:contextualSpacing/>
              <w:jc w:val="center"/>
              <w:rPr>
                <w:rFonts w:ascii="Times New Roman" w:hAnsi="Times New Roman" w:cs="Times New Roman"/>
                <w:b/>
                <w:bCs/>
                <w:color w:val="auto"/>
                <w:sz w:val="26"/>
                <w:szCs w:val="26"/>
              </w:rPr>
            </w:pPr>
            <w:r w:rsidRPr="00390F18">
              <w:rPr>
                <w:rFonts w:ascii="Times New Roman" w:hAnsi="Times New Roman" w:cs="Times New Roman"/>
                <w:b/>
                <w:color w:val="auto"/>
                <w:sz w:val="26"/>
                <w:szCs w:val="26"/>
              </w:rPr>
              <w:t>Đợt 2</w:t>
            </w:r>
          </w:p>
        </w:tc>
        <w:tc>
          <w:tcPr>
            <w:tcW w:w="1038" w:type="pct"/>
            <w:gridSpan w:val="3"/>
          </w:tcPr>
          <w:p w:rsidR="0036227F" w:rsidRPr="00390F18" w:rsidRDefault="0036227F" w:rsidP="00226FA0">
            <w:pPr>
              <w:spacing w:before="60" w:after="60"/>
              <w:ind w:right="-132"/>
              <w:contextualSpacing/>
              <w:jc w:val="center"/>
              <w:rPr>
                <w:rFonts w:ascii="Times New Roman" w:hAnsi="Times New Roman" w:cs="Times New Roman"/>
                <w:b/>
                <w:bCs/>
                <w:color w:val="auto"/>
                <w:sz w:val="26"/>
                <w:szCs w:val="26"/>
                <w:lang w:val="en-US"/>
              </w:rPr>
            </w:pPr>
            <w:r w:rsidRPr="00390F18">
              <w:rPr>
                <w:rFonts w:ascii="Times New Roman" w:hAnsi="Times New Roman" w:cs="Times New Roman"/>
                <w:b/>
                <w:color w:val="auto"/>
                <w:sz w:val="26"/>
                <w:szCs w:val="26"/>
              </w:rPr>
              <w:t>Đợt 3</w:t>
            </w:r>
          </w:p>
        </w:tc>
        <w:tc>
          <w:tcPr>
            <w:tcW w:w="784" w:type="pct"/>
            <w:vMerge/>
            <w:vAlign w:val="center"/>
          </w:tcPr>
          <w:p w:rsidR="0036227F" w:rsidRPr="00390F18" w:rsidRDefault="0036227F" w:rsidP="00F732F0">
            <w:pPr>
              <w:spacing w:before="60" w:after="60"/>
              <w:ind w:left="-144" w:right="-144"/>
              <w:jc w:val="center"/>
              <w:rPr>
                <w:rFonts w:ascii="Times New Roman" w:hAnsi="Times New Roman" w:cs="Times New Roman"/>
                <w:b/>
                <w:color w:val="auto"/>
                <w:sz w:val="26"/>
                <w:szCs w:val="26"/>
              </w:rPr>
            </w:pPr>
          </w:p>
        </w:tc>
      </w:tr>
      <w:tr w:rsidR="00DE505C" w:rsidRPr="00390F18" w:rsidTr="00DE505C">
        <w:trPr>
          <w:trHeight w:val="85"/>
          <w:jc w:val="center"/>
        </w:trPr>
        <w:tc>
          <w:tcPr>
            <w:tcW w:w="163" w:type="pct"/>
            <w:vMerge/>
            <w:shd w:val="clear" w:color="auto" w:fill="auto"/>
            <w:vAlign w:val="center"/>
          </w:tcPr>
          <w:p w:rsidR="004E7995" w:rsidRPr="00390F18" w:rsidRDefault="004E7995" w:rsidP="00276245">
            <w:pPr>
              <w:spacing w:before="60" w:after="60"/>
              <w:ind w:left="-144" w:right="-144"/>
              <w:jc w:val="center"/>
              <w:rPr>
                <w:rFonts w:ascii="Times New Roman" w:hAnsi="Times New Roman" w:cs="Times New Roman"/>
                <w:bCs/>
                <w:color w:val="auto"/>
                <w:sz w:val="26"/>
                <w:szCs w:val="26"/>
              </w:rPr>
            </w:pPr>
          </w:p>
        </w:tc>
        <w:tc>
          <w:tcPr>
            <w:tcW w:w="470" w:type="pct"/>
            <w:vMerge/>
            <w:shd w:val="clear" w:color="auto" w:fill="auto"/>
            <w:vAlign w:val="center"/>
          </w:tcPr>
          <w:p w:rsidR="004E7995" w:rsidRPr="00390F18" w:rsidRDefault="004E7995" w:rsidP="00276245">
            <w:pPr>
              <w:spacing w:before="60" w:after="60"/>
              <w:ind w:left="-144" w:right="-144"/>
              <w:jc w:val="center"/>
              <w:rPr>
                <w:rFonts w:ascii="Times New Roman" w:hAnsi="Times New Roman" w:cs="Times New Roman"/>
                <w:bCs/>
                <w:color w:val="auto"/>
                <w:sz w:val="26"/>
                <w:szCs w:val="26"/>
              </w:rPr>
            </w:pPr>
          </w:p>
        </w:tc>
        <w:tc>
          <w:tcPr>
            <w:tcW w:w="293" w:type="pct"/>
            <w:vMerge/>
            <w:vAlign w:val="center"/>
          </w:tcPr>
          <w:p w:rsidR="004E7995" w:rsidRPr="00390F18" w:rsidRDefault="004E7995" w:rsidP="00276245">
            <w:pPr>
              <w:spacing w:before="60" w:after="60"/>
              <w:ind w:left="-144" w:right="-144"/>
              <w:jc w:val="center"/>
              <w:rPr>
                <w:rFonts w:ascii="Times New Roman" w:hAnsi="Times New Roman" w:cs="Times New Roman"/>
                <w:bCs/>
                <w:color w:val="auto"/>
                <w:sz w:val="26"/>
                <w:szCs w:val="26"/>
              </w:rPr>
            </w:pPr>
          </w:p>
        </w:tc>
        <w:tc>
          <w:tcPr>
            <w:tcW w:w="367" w:type="pct"/>
            <w:vAlign w:val="center"/>
          </w:tcPr>
          <w:p w:rsidR="004E7995" w:rsidRPr="00390F18" w:rsidRDefault="004E7995" w:rsidP="009F6783">
            <w:pPr>
              <w:spacing w:before="60" w:after="60"/>
              <w:ind w:right="-144"/>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KK1</w:t>
            </w:r>
          </w:p>
        </w:tc>
        <w:tc>
          <w:tcPr>
            <w:tcW w:w="367" w:type="pct"/>
            <w:vAlign w:val="center"/>
          </w:tcPr>
          <w:p w:rsidR="004E7995" w:rsidRPr="00390F18" w:rsidRDefault="004E7995" w:rsidP="009F6783">
            <w:pPr>
              <w:spacing w:before="60" w:after="60"/>
              <w:ind w:left="-144" w:right="-144"/>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KK2</w:t>
            </w:r>
          </w:p>
        </w:tc>
        <w:tc>
          <w:tcPr>
            <w:tcW w:w="367" w:type="pct"/>
            <w:vAlign w:val="center"/>
          </w:tcPr>
          <w:p w:rsidR="004E7995" w:rsidRPr="00390F18" w:rsidRDefault="004E7995" w:rsidP="009F6783">
            <w:pPr>
              <w:spacing w:before="60" w:after="60"/>
              <w:ind w:left="-144" w:right="-144"/>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KK3</w:t>
            </w:r>
          </w:p>
        </w:tc>
        <w:tc>
          <w:tcPr>
            <w:tcW w:w="367" w:type="pct"/>
            <w:vAlign w:val="center"/>
          </w:tcPr>
          <w:p w:rsidR="004E7995" w:rsidRPr="00390F18" w:rsidRDefault="004E7995" w:rsidP="009F6783">
            <w:pPr>
              <w:spacing w:before="60" w:after="60"/>
              <w:ind w:right="-144"/>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KK1</w:t>
            </w:r>
          </w:p>
        </w:tc>
        <w:tc>
          <w:tcPr>
            <w:tcW w:w="392" w:type="pct"/>
            <w:vAlign w:val="center"/>
          </w:tcPr>
          <w:p w:rsidR="004E7995" w:rsidRPr="00390F18" w:rsidRDefault="004E7995" w:rsidP="009F6783">
            <w:pPr>
              <w:spacing w:before="60" w:after="60"/>
              <w:ind w:left="-144" w:right="-144"/>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KK2</w:t>
            </w:r>
          </w:p>
        </w:tc>
        <w:tc>
          <w:tcPr>
            <w:tcW w:w="392" w:type="pct"/>
            <w:vAlign w:val="center"/>
          </w:tcPr>
          <w:p w:rsidR="004E7995" w:rsidRPr="00390F18" w:rsidRDefault="004E7995" w:rsidP="009F6783">
            <w:pPr>
              <w:spacing w:before="60" w:after="60"/>
              <w:ind w:left="-144" w:right="-144"/>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KK3</w:t>
            </w:r>
          </w:p>
        </w:tc>
        <w:tc>
          <w:tcPr>
            <w:tcW w:w="344" w:type="pct"/>
            <w:vAlign w:val="center"/>
          </w:tcPr>
          <w:p w:rsidR="004E7995" w:rsidRPr="00390F18" w:rsidRDefault="004E7995" w:rsidP="009F6783">
            <w:pPr>
              <w:spacing w:before="60" w:after="60"/>
              <w:ind w:right="-144"/>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KK1</w:t>
            </w:r>
          </w:p>
        </w:tc>
        <w:tc>
          <w:tcPr>
            <w:tcW w:w="343" w:type="pct"/>
            <w:vAlign w:val="center"/>
          </w:tcPr>
          <w:p w:rsidR="004E7995" w:rsidRPr="00390F18" w:rsidRDefault="004E7995" w:rsidP="009F6783">
            <w:pPr>
              <w:spacing w:before="60" w:after="60"/>
              <w:ind w:left="-144" w:right="-144"/>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KK2</w:t>
            </w:r>
          </w:p>
        </w:tc>
        <w:tc>
          <w:tcPr>
            <w:tcW w:w="351" w:type="pct"/>
            <w:vAlign w:val="center"/>
          </w:tcPr>
          <w:p w:rsidR="004E7995" w:rsidRPr="00390F18" w:rsidRDefault="004E7995" w:rsidP="009F6783">
            <w:pPr>
              <w:spacing w:before="60" w:after="60"/>
              <w:ind w:left="-144" w:right="-144"/>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KK3</w:t>
            </w:r>
          </w:p>
        </w:tc>
        <w:tc>
          <w:tcPr>
            <w:tcW w:w="784" w:type="pct"/>
            <w:vMerge/>
            <w:vAlign w:val="center"/>
          </w:tcPr>
          <w:p w:rsidR="004E7995" w:rsidRPr="00390F18" w:rsidRDefault="004E7995" w:rsidP="00276245">
            <w:pPr>
              <w:spacing w:before="60" w:after="60"/>
              <w:ind w:left="-144" w:right="-144"/>
              <w:jc w:val="center"/>
              <w:rPr>
                <w:rFonts w:ascii="Times New Roman" w:hAnsi="Times New Roman" w:cs="Times New Roman"/>
                <w:color w:val="auto"/>
                <w:sz w:val="26"/>
                <w:szCs w:val="26"/>
              </w:rPr>
            </w:pPr>
          </w:p>
        </w:tc>
      </w:tr>
      <w:tr w:rsidR="00DE505C" w:rsidRPr="00390F18" w:rsidTr="00DE505C">
        <w:trPr>
          <w:trHeight w:val="292"/>
          <w:jc w:val="center"/>
        </w:trPr>
        <w:tc>
          <w:tcPr>
            <w:tcW w:w="163" w:type="pct"/>
            <w:shd w:val="clear" w:color="auto" w:fill="auto"/>
            <w:noWrap/>
            <w:vAlign w:val="center"/>
          </w:tcPr>
          <w:p w:rsidR="004E7995" w:rsidRPr="00390F18" w:rsidRDefault="004E7995" w:rsidP="0036227F">
            <w:pPr>
              <w:spacing w:before="60" w:after="60"/>
              <w:ind w:left="-144" w:right="-144"/>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w:t>
            </w:r>
          </w:p>
        </w:tc>
        <w:tc>
          <w:tcPr>
            <w:tcW w:w="470" w:type="pct"/>
            <w:shd w:val="clear" w:color="auto" w:fill="auto"/>
            <w:vAlign w:val="center"/>
          </w:tcPr>
          <w:p w:rsidR="004E7995" w:rsidRPr="00390F18" w:rsidRDefault="004E7995" w:rsidP="0036227F">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Nhiệt độ</w:t>
            </w:r>
          </w:p>
        </w:tc>
        <w:tc>
          <w:tcPr>
            <w:tcW w:w="293" w:type="pct"/>
            <w:vAlign w:val="center"/>
          </w:tcPr>
          <w:p w:rsidR="004E7995" w:rsidRPr="00390F18" w:rsidRDefault="004E7995" w:rsidP="0036227F">
            <w:pPr>
              <w:spacing w:before="60" w:after="60"/>
              <w:ind w:left="-144" w:right="-144"/>
              <w:jc w:val="center"/>
              <w:rPr>
                <w:rFonts w:ascii="Times New Roman" w:hAnsi="Times New Roman" w:cs="Times New Roman"/>
                <w:color w:val="auto"/>
                <w:sz w:val="26"/>
                <w:szCs w:val="26"/>
                <w:vertAlign w:val="superscript"/>
              </w:rPr>
            </w:pPr>
            <w:r w:rsidRPr="00390F18">
              <w:rPr>
                <w:rFonts w:ascii="Times New Roman" w:hAnsi="Times New Roman" w:cs="Times New Roman"/>
                <w:color w:val="auto"/>
                <w:sz w:val="26"/>
                <w:szCs w:val="26"/>
                <w:vertAlign w:val="superscript"/>
              </w:rPr>
              <w:t>0</w:t>
            </w:r>
            <w:r w:rsidRPr="00390F18">
              <w:rPr>
                <w:rFonts w:ascii="Times New Roman" w:hAnsi="Times New Roman" w:cs="Times New Roman"/>
                <w:color w:val="auto"/>
                <w:sz w:val="26"/>
                <w:szCs w:val="26"/>
              </w:rPr>
              <w:t>C</w:t>
            </w:r>
          </w:p>
        </w:tc>
        <w:tc>
          <w:tcPr>
            <w:tcW w:w="367" w:type="pct"/>
            <w:vAlign w:val="center"/>
          </w:tcPr>
          <w:p w:rsidR="004E7995" w:rsidRPr="00390F18" w:rsidRDefault="00DE505C" w:rsidP="009F6783">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27</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5</w:t>
            </w:r>
          </w:p>
        </w:tc>
        <w:tc>
          <w:tcPr>
            <w:tcW w:w="367" w:type="pct"/>
            <w:vAlign w:val="center"/>
          </w:tcPr>
          <w:p w:rsidR="004E7995" w:rsidRPr="00390F18" w:rsidRDefault="00DE505C" w:rsidP="0036227F">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29</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6</w:t>
            </w:r>
          </w:p>
        </w:tc>
        <w:tc>
          <w:tcPr>
            <w:tcW w:w="367" w:type="pct"/>
            <w:vAlign w:val="center"/>
          </w:tcPr>
          <w:p w:rsidR="004E7995" w:rsidRPr="00390F18" w:rsidRDefault="00DE505C" w:rsidP="0036227F">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31</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2</w:t>
            </w:r>
          </w:p>
        </w:tc>
        <w:tc>
          <w:tcPr>
            <w:tcW w:w="367" w:type="pct"/>
            <w:vAlign w:val="center"/>
          </w:tcPr>
          <w:p w:rsidR="004E7995" w:rsidRPr="00390F18" w:rsidRDefault="00DE505C" w:rsidP="0036227F">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30</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2</w:t>
            </w:r>
          </w:p>
        </w:tc>
        <w:tc>
          <w:tcPr>
            <w:tcW w:w="392" w:type="pct"/>
            <w:vAlign w:val="center"/>
          </w:tcPr>
          <w:p w:rsidR="004E7995" w:rsidRPr="00390F18" w:rsidRDefault="00DE505C" w:rsidP="0036227F">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31</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6</w:t>
            </w:r>
          </w:p>
        </w:tc>
        <w:tc>
          <w:tcPr>
            <w:tcW w:w="392" w:type="pct"/>
            <w:vAlign w:val="center"/>
          </w:tcPr>
          <w:p w:rsidR="004E7995" w:rsidRPr="00390F18" w:rsidRDefault="00DE505C" w:rsidP="0036227F">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32</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8</w:t>
            </w:r>
          </w:p>
        </w:tc>
        <w:tc>
          <w:tcPr>
            <w:tcW w:w="344" w:type="pct"/>
            <w:vAlign w:val="center"/>
          </w:tcPr>
          <w:p w:rsidR="004E7995" w:rsidRPr="00390F18" w:rsidRDefault="00DE505C" w:rsidP="0036227F">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28</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6</w:t>
            </w:r>
          </w:p>
        </w:tc>
        <w:tc>
          <w:tcPr>
            <w:tcW w:w="343" w:type="pct"/>
            <w:vAlign w:val="center"/>
          </w:tcPr>
          <w:p w:rsidR="004E7995" w:rsidRPr="00390F18" w:rsidRDefault="00DE505C" w:rsidP="0036227F">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29</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2</w:t>
            </w:r>
          </w:p>
        </w:tc>
        <w:tc>
          <w:tcPr>
            <w:tcW w:w="351" w:type="pct"/>
            <w:vAlign w:val="center"/>
          </w:tcPr>
          <w:p w:rsidR="004E7995" w:rsidRPr="00390F18" w:rsidRDefault="00DE505C" w:rsidP="0036227F">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31</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1</w:t>
            </w:r>
          </w:p>
        </w:tc>
        <w:tc>
          <w:tcPr>
            <w:tcW w:w="784" w:type="pct"/>
            <w:vAlign w:val="center"/>
          </w:tcPr>
          <w:p w:rsidR="004E7995" w:rsidRPr="00390F18" w:rsidRDefault="004E7995" w:rsidP="0036227F">
            <w:pPr>
              <w:spacing w:before="60" w:after="60"/>
              <w:ind w:left="-144" w:right="-144"/>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p>
        </w:tc>
      </w:tr>
      <w:tr w:rsidR="00DE505C" w:rsidRPr="00390F18" w:rsidTr="00DE505C">
        <w:trPr>
          <w:trHeight w:val="292"/>
          <w:jc w:val="center"/>
        </w:trPr>
        <w:tc>
          <w:tcPr>
            <w:tcW w:w="163" w:type="pct"/>
            <w:shd w:val="clear" w:color="auto" w:fill="auto"/>
            <w:noWrap/>
            <w:vAlign w:val="center"/>
          </w:tcPr>
          <w:p w:rsidR="004E7995" w:rsidRPr="00390F18" w:rsidRDefault="004E7995" w:rsidP="0036227F">
            <w:pPr>
              <w:spacing w:before="60" w:after="60"/>
              <w:ind w:left="-144" w:right="-144"/>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w:t>
            </w:r>
          </w:p>
        </w:tc>
        <w:tc>
          <w:tcPr>
            <w:tcW w:w="470" w:type="pct"/>
            <w:shd w:val="clear" w:color="auto" w:fill="auto"/>
            <w:vAlign w:val="center"/>
          </w:tcPr>
          <w:p w:rsidR="004E7995" w:rsidRPr="00390F18" w:rsidRDefault="004E7995" w:rsidP="0036227F">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Độ ẩm</w:t>
            </w:r>
          </w:p>
        </w:tc>
        <w:tc>
          <w:tcPr>
            <w:tcW w:w="293" w:type="pct"/>
            <w:vAlign w:val="center"/>
          </w:tcPr>
          <w:p w:rsidR="004E7995" w:rsidRPr="00390F18" w:rsidRDefault="004E7995" w:rsidP="0036227F">
            <w:pPr>
              <w:spacing w:before="60" w:after="60"/>
              <w:ind w:left="-144" w:right="-144"/>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p>
        </w:tc>
        <w:tc>
          <w:tcPr>
            <w:tcW w:w="367" w:type="pct"/>
            <w:vAlign w:val="center"/>
          </w:tcPr>
          <w:p w:rsidR="004E7995" w:rsidRPr="00390F18" w:rsidRDefault="00DE505C" w:rsidP="009F6783">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67</w:t>
            </w:r>
          </w:p>
        </w:tc>
        <w:tc>
          <w:tcPr>
            <w:tcW w:w="367" w:type="pct"/>
            <w:vAlign w:val="center"/>
          </w:tcPr>
          <w:p w:rsidR="004E7995" w:rsidRPr="00390F18" w:rsidRDefault="00DE505C" w:rsidP="0036227F">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64</w:t>
            </w:r>
          </w:p>
        </w:tc>
        <w:tc>
          <w:tcPr>
            <w:tcW w:w="367" w:type="pct"/>
            <w:vAlign w:val="center"/>
          </w:tcPr>
          <w:p w:rsidR="004E7995" w:rsidRPr="00390F18" w:rsidRDefault="00DE505C" w:rsidP="0036227F">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59</w:t>
            </w:r>
          </w:p>
        </w:tc>
        <w:tc>
          <w:tcPr>
            <w:tcW w:w="367" w:type="pct"/>
            <w:vAlign w:val="center"/>
          </w:tcPr>
          <w:p w:rsidR="004E7995" w:rsidRPr="00390F18" w:rsidRDefault="00DE505C" w:rsidP="0036227F">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64</w:t>
            </w:r>
          </w:p>
        </w:tc>
        <w:tc>
          <w:tcPr>
            <w:tcW w:w="392" w:type="pct"/>
            <w:vAlign w:val="center"/>
          </w:tcPr>
          <w:p w:rsidR="004E7995" w:rsidRPr="00390F18" w:rsidRDefault="00DE505C" w:rsidP="0036227F">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62</w:t>
            </w:r>
          </w:p>
        </w:tc>
        <w:tc>
          <w:tcPr>
            <w:tcW w:w="392" w:type="pct"/>
            <w:vAlign w:val="center"/>
          </w:tcPr>
          <w:p w:rsidR="004E7995" w:rsidRPr="00390F18" w:rsidRDefault="00DE505C" w:rsidP="0036227F">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60</w:t>
            </w:r>
          </w:p>
        </w:tc>
        <w:tc>
          <w:tcPr>
            <w:tcW w:w="344" w:type="pct"/>
            <w:vAlign w:val="center"/>
          </w:tcPr>
          <w:p w:rsidR="004E7995" w:rsidRPr="00390F18" w:rsidRDefault="00DE505C" w:rsidP="0036227F">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66</w:t>
            </w:r>
          </w:p>
        </w:tc>
        <w:tc>
          <w:tcPr>
            <w:tcW w:w="343" w:type="pct"/>
            <w:vAlign w:val="center"/>
          </w:tcPr>
          <w:p w:rsidR="004E7995" w:rsidRPr="00390F18" w:rsidRDefault="00DE505C" w:rsidP="00940034">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62</w:t>
            </w:r>
          </w:p>
        </w:tc>
        <w:tc>
          <w:tcPr>
            <w:tcW w:w="351" w:type="pct"/>
            <w:vAlign w:val="center"/>
          </w:tcPr>
          <w:p w:rsidR="004E7995" w:rsidRPr="00390F18" w:rsidRDefault="00DE505C" w:rsidP="0036227F">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59</w:t>
            </w:r>
          </w:p>
        </w:tc>
        <w:tc>
          <w:tcPr>
            <w:tcW w:w="784" w:type="pct"/>
            <w:vAlign w:val="center"/>
          </w:tcPr>
          <w:p w:rsidR="004E7995" w:rsidRPr="00390F18" w:rsidRDefault="004E7995" w:rsidP="0036227F">
            <w:pPr>
              <w:spacing w:before="60" w:after="60"/>
              <w:ind w:left="-144" w:right="-144"/>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p>
        </w:tc>
      </w:tr>
      <w:tr w:rsidR="00DE505C" w:rsidRPr="00390F18" w:rsidTr="00DE505C">
        <w:trPr>
          <w:trHeight w:val="292"/>
          <w:jc w:val="center"/>
        </w:trPr>
        <w:tc>
          <w:tcPr>
            <w:tcW w:w="163" w:type="pct"/>
            <w:shd w:val="clear" w:color="auto" w:fill="auto"/>
            <w:noWrap/>
            <w:vAlign w:val="center"/>
          </w:tcPr>
          <w:p w:rsidR="00DE505C" w:rsidRPr="00390F18" w:rsidRDefault="00DE505C" w:rsidP="00DE505C">
            <w:pPr>
              <w:spacing w:before="60" w:after="60"/>
              <w:ind w:left="-144" w:right="-144"/>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w:t>
            </w:r>
          </w:p>
        </w:tc>
        <w:tc>
          <w:tcPr>
            <w:tcW w:w="470" w:type="pct"/>
            <w:shd w:val="clear" w:color="auto" w:fill="auto"/>
            <w:vAlign w:val="center"/>
          </w:tcPr>
          <w:p w:rsidR="00DE505C" w:rsidRPr="00390F18" w:rsidRDefault="00DE505C" w:rsidP="00DE505C">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Tốc độ gió</w:t>
            </w:r>
          </w:p>
        </w:tc>
        <w:tc>
          <w:tcPr>
            <w:tcW w:w="293" w:type="pct"/>
            <w:vAlign w:val="center"/>
          </w:tcPr>
          <w:p w:rsidR="00DE505C" w:rsidRPr="00390F18" w:rsidRDefault="00DE505C" w:rsidP="00DE505C">
            <w:pPr>
              <w:spacing w:before="60" w:after="60"/>
              <w:ind w:left="-144" w:right="-144"/>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m/s</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5</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3</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8</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9</w:t>
            </w:r>
          </w:p>
        </w:tc>
        <w:tc>
          <w:tcPr>
            <w:tcW w:w="392"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7</w:t>
            </w:r>
          </w:p>
        </w:tc>
        <w:tc>
          <w:tcPr>
            <w:tcW w:w="392"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5</w:t>
            </w:r>
          </w:p>
        </w:tc>
        <w:tc>
          <w:tcPr>
            <w:tcW w:w="344"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7</w:t>
            </w:r>
          </w:p>
        </w:tc>
        <w:tc>
          <w:tcPr>
            <w:tcW w:w="343"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4</w:t>
            </w:r>
          </w:p>
        </w:tc>
        <w:tc>
          <w:tcPr>
            <w:tcW w:w="351"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3</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0</w:t>
            </w:r>
          </w:p>
        </w:tc>
        <w:tc>
          <w:tcPr>
            <w:tcW w:w="784" w:type="pct"/>
            <w:vAlign w:val="center"/>
          </w:tcPr>
          <w:p w:rsidR="00DE505C" w:rsidRPr="00390F18" w:rsidRDefault="00DE505C" w:rsidP="00DE505C">
            <w:pPr>
              <w:spacing w:before="60" w:after="60"/>
              <w:ind w:left="-144" w:right="-144"/>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p>
        </w:tc>
      </w:tr>
      <w:tr w:rsidR="00DE505C" w:rsidRPr="00390F18" w:rsidTr="00DE505C">
        <w:trPr>
          <w:trHeight w:val="292"/>
          <w:jc w:val="center"/>
        </w:trPr>
        <w:tc>
          <w:tcPr>
            <w:tcW w:w="163" w:type="pct"/>
            <w:shd w:val="clear" w:color="auto" w:fill="auto"/>
            <w:noWrap/>
            <w:vAlign w:val="center"/>
          </w:tcPr>
          <w:p w:rsidR="00DE505C" w:rsidRPr="00390F18" w:rsidRDefault="00DE505C" w:rsidP="00DE505C">
            <w:pPr>
              <w:spacing w:before="60" w:after="60"/>
              <w:ind w:left="-144" w:right="-144"/>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4</w:t>
            </w:r>
          </w:p>
        </w:tc>
        <w:tc>
          <w:tcPr>
            <w:tcW w:w="470" w:type="pct"/>
            <w:shd w:val="clear" w:color="auto" w:fill="auto"/>
            <w:vAlign w:val="center"/>
          </w:tcPr>
          <w:p w:rsidR="00DE505C" w:rsidRPr="00390F18" w:rsidRDefault="00DE505C" w:rsidP="00DE505C">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Độ ồn</w:t>
            </w:r>
          </w:p>
        </w:tc>
        <w:tc>
          <w:tcPr>
            <w:tcW w:w="293" w:type="pct"/>
            <w:vAlign w:val="center"/>
          </w:tcPr>
          <w:p w:rsidR="00DE505C" w:rsidRPr="00390F18" w:rsidRDefault="00DE505C" w:rsidP="00DE505C">
            <w:pPr>
              <w:spacing w:before="60" w:after="60"/>
              <w:ind w:left="-144" w:right="-144"/>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dB(A)</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58</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9</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63</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4</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65</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3</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62</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7</w:t>
            </w:r>
          </w:p>
        </w:tc>
        <w:tc>
          <w:tcPr>
            <w:tcW w:w="392"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59</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7</w:t>
            </w:r>
          </w:p>
        </w:tc>
        <w:tc>
          <w:tcPr>
            <w:tcW w:w="392"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59</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3</w:t>
            </w:r>
          </w:p>
        </w:tc>
        <w:tc>
          <w:tcPr>
            <w:tcW w:w="344"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60</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6</w:t>
            </w:r>
          </w:p>
        </w:tc>
        <w:tc>
          <w:tcPr>
            <w:tcW w:w="343"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58</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2</w:t>
            </w:r>
          </w:p>
        </w:tc>
        <w:tc>
          <w:tcPr>
            <w:tcW w:w="351"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64</w:t>
            </w:r>
            <w:r w:rsidR="00961E5B"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0</w:t>
            </w:r>
          </w:p>
        </w:tc>
        <w:tc>
          <w:tcPr>
            <w:tcW w:w="784" w:type="pct"/>
            <w:vAlign w:val="center"/>
          </w:tcPr>
          <w:p w:rsidR="00DE505C" w:rsidRPr="00390F18" w:rsidRDefault="00DE505C" w:rsidP="00DE505C">
            <w:pPr>
              <w:spacing w:before="60" w:after="60"/>
              <w:ind w:left="-144" w:right="-144"/>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70</w:t>
            </w:r>
            <w:r w:rsidRPr="00390F18">
              <w:rPr>
                <w:rFonts w:ascii="Times New Roman" w:hAnsi="Times New Roman" w:cs="Times New Roman"/>
                <w:color w:val="auto"/>
                <w:sz w:val="26"/>
                <w:szCs w:val="26"/>
                <w:vertAlign w:val="superscript"/>
              </w:rPr>
              <w:t>(1)</w:t>
            </w:r>
          </w:p>
        </w:tc>
      </w:tr>
      <w:tr w:rsidR="00DE505C" w:rsidRPr="00390F18" w:rsidTr="00DE505C">
        <w:trPr>
          <w:trHeight w:val="292"/>
          <w:jc w:val="center"/>
        </w:trPr>
        <w:tc>
          <w:tcPr>
            <w:tcW w:w="163" w:type="pct"/>
            <w:shd w:val="clear" w:color="auto" w:fill="auto"/>
            <w:noWrap/>
            <w:vAlign w:val="center"/>
          </w:tcPr>
          <w:p w:rsidR="00DE505C" w:rsidRPr="00390F18" w:rsidRDefault="00DE505C" w:rsidP="00DE505C">
            <w:pPr>
              <w:spacing w:before="60" w:after="60"/>
              <w:ind w:left="-144" w:right="-144"/>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w:t>
            </w:r>
          </w:p>
        </w:tc>
        <w:tc>
          <w:tcPr>
            <w:tcW w:w="470" w:type="pct"/>
            <w:shd w:val="clear" w:color="auto" w:fill="auto"/>
            <w:vAlign w:val="center"/>
          </w:tcPr>
          <w:p w:rsidR="00DE505C" w:rsidRPr="00390F18" w:rsidRDefault="00DE505C" w:rsidP="00DE505C">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Bụi lơ lửng</w:t>
            </w:r>
          </w:p>
        </w:tc>
        <w:tc>
          <w:tcPr>
            <w:tcW w:w="293" w:type="pct"/>
            <w:vAlign w:val="center"/>
          </w:tcPr>
          <w:p w:rsidR="00DE505C" w:rsidRPr="00390F18" w:rsidRDefault="00DE505C" w:rsidP="00DE505C">
            <w:pPr>
              <w:spacing w:before="60" w:after="60"/>
              <w:ind w:left="-144" w:right="-144"/>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μg/m</w:t>
            </w:r>
            <w:r w:rsidRPr="00390F18">
              <w:rPr>
                <w:rFonts w:ascii="Times New Roman" w:hAnsi="Times New Roman" w:cs="Times New Roman"/>
                <w:color w:val="auto"/>
                <w:sz w:val="26"/>
                <w:szCs w:val="26"/>
                <w:vertAlign w:val="superscript"/>
              </w:rPr>
              <w:t>3</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218</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195</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226</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200</w:t>
            </w:r>
          </w:p>
        </w:tc>
        <w:tc>
          <w:tcPr>
            <w:tcW w:w="392"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223</w:t>
            </w:r>
          </w:p>
        </w:tc>
        <w:tc>
          <w:tcPr>
            <w:tcW w:w="392"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207</w:t>
            </w:r>
          </w:p>
        </w:tc>
        <w:tc>
          <w:tcPr>
            <w:tcW w:w="344"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230</w:t>
            </w:r>
          </w:p>
        </w:tc>
        <w:tc>
          <w:tcPr>
            <w:tcW w:w="343"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189</w:t>
            </w:r>
          </w:p>
        </w:tc>
        <w:tc>
          <w:tcPr>
            <w:tcW w:w="351"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222</w:t>
            </w:r>
          </w:p>
        </w:tc>
        <w:tc>
          <w:tcPr>
            <w:tcW w:w="784" w:type="pct"/>
            <w:vAlign w:val="center"/>
          </w:tcPr>
          <w:p w:rsidR="00DE505C" w:rsidRPr="00390F18" w:rsidRDefault="00DE505C" w:rsidP="00DE505C">
            <w:pPr>
              <w:spacing w:before="60" w:after="60"/>
              <w:ind w:left="-144" w:right="-144"/>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300</w:t>
            </w:r>
          </w:p>
        </w:tc>
      </w:tr>
      <w:tr w:rsidR="00DE505C" w:rsidRPr="00390F18" w:rsidTr="00DE505C">
        <w:trPr>
          <w:trHeight w:val="292"/>
          <w:jc w:val="center"/>
        </w:trPr>
        <w:tc>
          <w:tcPr>
            <w:tcW w:w="163" w:type="pct"/>
            <w:shd w:val="clear" w:color="auto" w:fill="auto"/>
            <w:noWrap/>
            <w:vAlign w:val="center"/>
          </w:tcPr>
          <w:p w:rsidR="00DE505C" w:rsidRPr="00390F18" w:rsidRDefault="00DE505C" w:rsidP="00DE505C">
            <w:pPr>
              <w:spacing w:before="60" w:after="60"/>
              <w:ind w:left="-144" w:right="-144"/>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w:t>
            </w:r>
          </w:p>
        </w:tc>
        <w:tc>
          <w:tcPr>
            <w:tcW w:w="470" w:type="pct"/>
            <w:shd w:val="clear" w:color="auto" w:fill="auto"/>
            <w:vAlign w:val="center"/>
          </w:tcPr>
          <w:p w:rsidR="00DE505C" w:rsidRPr="00390F18" w:rsidRDefault="00DE505C" w:rsidP="00DE505C">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SO</w:t>
            </w:r>
            <w:r w:rsidRPr="00390F18">
              <w:rPr>
                <w:rFonts w:ascii="Times New Roman" w:hAnsi="Times New Roman" w:cs="Times New Roman"/>
                <w:color w:val="auto"/>
                <w:sz w:val="26"/>
                <w:szCs w:val="26"/>
                <w:vertAlign w:val="subscript"/>
              </w:rPr>
              <w:t>2</w:t>
            </w:r>
          </w:p>
        </w:tc>
        <w:tc>
          <w:tcPr>
            <w:tcW w:w="293" w:type="pct"/>
            <w:vAlign w:val="center"/>
          </w:tcPr>
          <w:p w:rsidR="00DE505C" w:rsidRPr="00390F18" w:rsidRDefault="00DE505C" w:rsidP="00DE505C">
            <w:pPr>
              <w:spacing w:before="60" w:after="60"/>
              <w:ind w:left="-144" w:right="-144"/>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μg/m</w:t>
            </w:r>
            <w:r w:rsidRPr="00390F18">
              <w:rPr>
                <w:rFonts w:ascii="Times New Roman" w:hAnsi="Times New Roman" w:cs="Times New Roman"/>
                <w:color w:val="auto"/>
                <w:sz w:val="26"/>
                <w:szCs w:val="26"/>
                <w:vertAlign w:val="superscript"/>
              </w:rPr>
              <w:t>3</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20</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25</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24</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28</w:t>
            </w:r>
          </w:p>
        </w:tc>
        <w:tc>
          <w:tcPr>
            <w:tcW w:w="392"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26</w:t>
            </w:r>
          </w:p>
        </w:tc>
        <w:tc>
          <w:tcPr>
            <w:tcW w:w="392"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24</w:t>
            </w:r>
          </w:p>
        </w:tc>
        <w:tc>
          <w:tcPr>
            <w:tcW w:w="344"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27</w:t>
            </w:r>
          </w:p>
        </w:tc>
        <w:tc>
          <w:tcPr>
            <w:tcW w:w="343"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22</w:t>
            </w:r>
          </w:p>
        </w:tc>
        <w:tc>
          <w:tcPr>
            <w:tcW w:w="351"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19</w:t>
            </w:r>
          </w:p>
        </w:tc>
        <w:tc>
          <w:tcPr>
            <w:tcW w:w="784" w:type="pct"/>
            <w:vAlign w:val="center"/>
          </w:tcPr>
          <w:p w:rsidR="00DE505C" w:rsidRPr="00390F18" w:rsidRDefault="00DE505C" w:rsidP="00DE505C">
            <w:pPr>
              <w:spacing w:before="60" w:after="60"/>
              <w:ind w:left="-144" w:right="-144"/>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350</w:t>
            </w:r>
          </w:p>
        </w:tc>
      </w:tr>
      <w:tr w:rsidR="00DE505C" w:rsidRPr="00390F18" w:rsidTr="00DE505C">
        <w:trPr>
          <w:trHeight w:val="292"/>
          <w:jc w:val="center"/>
        </w:trPr>
        <w:tc>
          <w:tcPr>
            <w:tcW w:w="163" w:type="pct"/>
            <w:shd w:val="clear" w:color="auto" w:fill="auto"/>
            <w:noWrap/>
            <w:vAlign w:val="center"/>
          </w:tcPr>
          <w:p w:rsidR="00DE505C" w:rsidRPr="00390F18" w:rsidRDefault="00DE505C" w:rsidP="00DE505C">
            <w:pPr>
              <w:spacing w:before="60" w:after="60"/>
              <w:ind w:left="-144" w:right="-144"/>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7</w:t>
            </w:r>
          </w:p>
        </w:tc>
        <w:tc>
          <w:tcPr>
            <w:tcW w:w="470" w:type="pct"/>
            <w:shd w:val="clear" w:color="auto" w:fill="auto"/>
            <w:vAlign w:val="center"/>
          </w:tcPr>
          <w:p w:rsidR="00DE505C" w:rsidRPr="00390F18" w:rsidRDefault="00DE505C" w:rsidP="00DE505C">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NO</w:t>
            </w:r>
            <w:r w:rsidRPr="00390F18">
              <w:rPr>
                <w:rFonts w:ascii="Times New Roman" w:hAnsi="Times New Roman" w:cs="Times New Roman"/>
                <w:color w:val="auto"/>
                <w:sz w:val="26"/>
                <w:szCs w:val="26"/>
                <w:vertAlign w:val="subscript"/>
              </w:rPr>
              <w:t>2</w:t>
            </w:r>
          </w:p>
        </w:tc>
        <w:tc>
          <w:tcPr>
            <w:tcW w:w="293" w:type="pct"/>
            <w:vAlign w:val="center"/>
          </w:tcPr>
          <w:p w:rsidR="00DE505C" w:rsidRPr="00390F18" w:rsidRDefault="00DE505C" w:rsidP="00DE505C">
            <w:pPr>
              <w:spacing w:before="60" w:after="60"/>
              <w:ind w:left="-144" w:right="-144"/>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μg/m</w:t>
            </w:r>
            <w:r w:rsidRPr="00390F18">
              <w:rPr>
                <w:rFonts w:ascii="Times New Roman" w:hAnsi="Times New Roman" w:cs="Times New Roman"/>
                <w:color w:val="auto"/>
                <w:sz w:val="26"/>
                <w:szCs w:val="26"/>
                <w:vertAlign w:val="superscript"/>
              </w:rPr>
              <w:t>3</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28</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29</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25</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26</w:t>
            </w:r>
          </w:p>
        </w:tc>
        <w:tc>
          <w:tcPr>
            <w:tcW w:w="392"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27</w:t>
            </w:r>
          </w:p>
        </w:tc>
        <w:tc>
          <w:tcPr>
            <w:tcW w:w="392"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29</w:t>
            </w:r>
          </w:p>
        </w:tc>
        <w:tc>
          <w:tcPr>
            <w:tcW w:w="344"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29</w:t>
            </w:r>
          </w:p>
        </w:tc>
        <w:tc>
          <w:tcPr>
            <w:tcW w:w="343"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23</w:t>
            </w:r>
          </w:p>
        </w:tc>
        <w:tc>
          <w:tcPr>
            <w:tcW w:w="351"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26</w:t>
            </w:r>
          </w:p>
        </w:tc>
        <w:tc>
          <w:tcPr>
            <w:tcW w:w="784" w:type="pct"/>
            <w:vAlign w:val="center"/>
          </w:tcPr>
          <w:p w:rsidR="00DE505C" w:rsidRPr="00390F18" w:rsidRDefault="00DE505C" w:rsidP="00DE505C">
            <w:pPr>
              <w:spacing w:before="60" w:after="60"/>
              <w:ind w:left="-144" w:right="-144"/>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200</w:t>
            </w:r>
          </w:p>
        </w:tc>
      </w:tr>
      <w:tr w:rsidR="00DE505C" w:rsidRPr="00390F18" w:rsidTr="00DE505C">
        <w:trPr>
          <w:trHeight w:val="292"/>
          <w:jc w:val="center"/>
        </w:trPr>
        <w:tc>
          <w:tcPr>
            <w:tcW w:w="163" w:type="pct"/>
            <w:shd w:val="clear" w:color="auto" w:fill="auto"/>
            <w:noWrap/>
            <w:vAlign w:val="center"/>
          </w:tcPr>
          <w:p w:rsidR="00DE505C" w:rsidRPr="00390F18" w:rsidRDefault="00DE505C" w:rsidP="00DE505C">
            <w:pPr>
              <w:spacing w:before="60" w:after="60"/>
              <w:ind w:left="-144" w:right="-144"/>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8</w:t>
            </w:r>
          </w:p>
        </w:tc>
        <w:tc>
          <w:tcPr>
            <w:tcW w:w="470" w:type="pct"/>
            <w:shd w:val="clear" w:color="auto" w:fill="auto"/>
            <w:vAlign w:val="center"/>
          </w:tcPr>
          <w:p w:rsidR="00DE505C" w:rsidRPr="00390F18" w:rsidRDefault="00DE505C" w:rsidP="00DE505C">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CO</w:t>
            </w:r>
          </w:p>
        </w:tc>
        <w:tc>
          <w:tcPr>
            <w:tcW w:w="293" w:type="pct"/>
            <w:vAlign w:val="center"/>
          </w:tcPr>
          <w:p w:rsidR="00DE505C" w:rsidRPr="00390F18" w:rsidRDefault="00DE505C" w:rsidP="00DE505C">
            <w:pPr>
              <w:spacing w:before="60" w:after="60"/>
              <w:ind w:left="-144" w:right="-144"/>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μg/m</w:t>
            </w:r>
            <w:r w:rsidRPr="00390F18">
              <w:rPr>
                <w:rFonts w:ascii="Times New Roman" w:hAnsi="Times New Roman" w:cs="Times New Roman"/>
                <w:color w:val="auto"/>
                <w:sz w:val="26"/>
                <w:szCs w:val="26"/>
                <w:vertAlign w:val="superscript"/>
              </w:rPr>
              <w:t>3</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KPH</w:t>
            </w:r>
          </w:p>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(3000*)</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KPH</w:t>
            </w:r>
          </w:p>
          <w:p w:rsidR="00DE505C" w:rsidRPr="00390F18" w:rsidRDefault="00DE505C" w:rsidP="00DE505C">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lang w:val="en-US"/>
              </w:rPr>
              <w:t>(3000*)</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KPH</w:t>
            </w:r>
          </w:p>
          <w:p w:rsidR="00DE505C" w:rsidRPr="00390F18" w:rsidRDefault="00DE505C" w:rsidP="00DE505C">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lang w:val="en-US"/>
              </w:rPr>
              <w:t>(3000*)</w:t>
            </w:r>
          </w:p>
        </w:tc>
        <w:tc>
          <w:tcPr>
            <w:tcW w:w="367"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KPH</w:t>
            </w:r>
          </w:p>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(3000*)</w:t>
            </w:r>
          </w:p>
        </w:tc>
        <w:tc>
          <w:tcPr>
            <w:tcW w:w="392"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KPH</w:t>
            </w:r>
          </w:p>
          <w:p w:rsidR="00DE505C" w:rsidRPr="00390F18" w:rsidRDefault="00DE505C" w:rsidP="00DE505C">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lang w:val="en-US"/>
              </w:rPr>
              <w:t>(3000*)</w:t>
            </w:r>
          </w:p>
        </w:tc>
        <w:tc>
          <w:tcPr>
            <w:tcW w:w="392"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KPH</w:t>
            </w:r>
          </w:p>
          <w:p w:rsidR="00DE505C" w:rsidRPr="00390F18" w:rsidRDefault="00DE505C" w:rsidP="00DE505C">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lang w:val="en-US"/>
              </w:rPr>
              <w:t>(3000*)</w:t>
            </w:r>
          </w:p>
        </w:tc>
        <w:tc>
          <w:tcPr>
            <w:tcW w:w="344"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KPH</w:t>
            </w:r>
          </w:p>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(3000*)</w:t>
            </w:r>
          </w:p>
        </w:tc>
        <w:tc>
          <w:tcPr>
            <w:tcW w:w="343"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KPH</w:t>
            </w:r>
          </w:p>
          <w:p w:rsidR="00DE505C" w:rsidRPr="00390F18" w:rsidRDefault="00DE505C" w:rsidP="00DE505C">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lang w:val="en-US"/>
              </w:rPr>
              <w:t>(3000*)</w:t>
            </w:r>
          </w:p>
        </w:tc>
        <w:tc>
          <w:tcPr>
            <w:tcW w:w="351" w:type="pct"/>
            <w:vAlign w:val="center"/>
          </w:tcPr>
          <w:p w:rsidR="00DE505C" w:rsidRPr="00390F18" w:rsidRDefault="00DE505C" w:rsidP="00DE505C">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KPH</w:t>
            </w:r>
          </w:p>
          <w:p w:rsidR="00DE505C" w:rsidRPr="00390F18" w:rsidRDefault="00DE505C" w:rsidP="00DE505C">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lang w:val="en-US"/>
              </w:rPr>
              <w:t>(3000*)</w:t>
            </w:r>
          </w:p>
        </w:tc>
        <w:tc>
          <w:tcPr>
            <w:tcW w:w="784" w:type="pct"/>
            <w:vAlign w:val="center"/>
          </w:tcPr>
          <w:p w:rsidR="00DE505C" w:rsidRPr="00390F18" w:rsidRDefault="00DE505C" w:rsidP="00DE505C">
            <w:pPr>
              <w:spacing w:before="60" w:after="60"/>
              <w:ind w:left="-144" w:right="-144"/>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30.000</w:t>
            </w:r>
          </w:p>
        </w:tc>
      </w:tr>
    </w:tbl>
    <w:p w:rsidR="009A5415" w:rsidRPr="00390F18" w:rsidRDefault="009A5415" w:rsidP="00F732F0">
      <w:pPr>
        <w:spacing w:line="312" w:lineRule="auto"/>
        <w:rPr>
          <w:rFonts w:ascii="Times New Roman" w:hAnsi="Times New Roman" w:cs="Times New Roman"/>
          <w:color w:val="auto"/>
          <w:sz w:val="27"/>
          <w:szCs w:val="27"/>
        </w:rPr>
        <w:sectPr w:rsidR="009A5415" w:rsidRPr="00390F18" w:rsidSect="009A5415">
          <w:pgSz w:w="16838" w:h="11906" w:orient="landscape" w:code="9"/>
          <w:pgMar w:top="993" w:right="1134" w:bottom="1134" w:left="1134" w:header="567" w:footer="567" w:gutter="0"/>
          <w:cols w:space="720"/>
          <w:docGrid w:linePitch="367"/>
        </w:sectPr>
      </w:pPr>
    </w:p>
    <w:p w:rsidR="008853AE" w:rsidRPr="00390F18" w:rsidRDefault="008853AE" w:rsidP="005F56D1">
      <w:pPr>
        <w:spacing w:line="312" w:lineRule="auto"/>
        <w:ind w:firstLine="567"/>
        <w:rPr>
          <w:rFonts w:ascii="Times New Roman" w:hAnsi="Times New Roman" w:cs="Times New Roman"/>
          <w:bCs/>
          <w:i/>
          <w:iCs/>
          <w:color w:val="auto"/>
          <w:sz w:val="27"/>
          <w:szCs w:val="27"/>
          <w:u w:val="single"/>
        </w:rPr>
      </w:pPr>
      <w:bookmarkStart w:id="973" w:name="bookmark227"/>
      <w:bookmarkStart w:id="974" w:name="bookmark228"/>
      <w:bookmarkStart w:id="975" w:name="bookmark229"/>
      <w:bookmarkStart w:id="976" w:name="_Toc99111273"/>
      <w:bookmarkStart w:id="977" w:name="_Toc99918786"/>
      <w:bookmarkStart w:id="978" w:name="_Toc100062907"/>
      <w:bookmarkStart w:id="979" w:name="_Toc100242150"/>
      <w:bookmarkEnd w:id="932"/>
      <w:bookmarkEnd w:id="933"/>
      <w:bookmarkEnd w:id="934"/>
      <w:bookmarkEnd w:id="935"/>
      <w:r w:rsidRPr="00390F18">
        <w:rPr>
          <w:rFonts w:ascii="Times New Roman" w:hAnsi="Times New Roman" w:cs="Times New Roman"/>
          <w:bCs/>
          <w:i/>
          <w:iCs/>
          <w:color w:val="auto"/>
          <w:sz w:val="27"/>
          <w:szCs w:val="27"/>
          <w:u w:val="single"/>
        </w:rPr>
        <w:lastRenderedPageBreak/>
        <w:t>Ghi chú</w:t>
      </w:r>
      <w:r w:rsidRPr="00390F18">
        <w:rPr>
          <w:rFonts w:ascii="Times New Roman" w:hAnsi="Times New Roman" w:cs="Times New Roman"/>
          <w:bCs/>
          <w:i/>
          <w:iCs/>
          <w:color w:val="auto"/>
          <w:sz w:val="27"/>
          <w:szCs w:val="27"/>
        </w:rPr>
        <w:t>:</w:t>
      </w:r>
    </w:p>
    <w:p w:rsidR="008853AE" w:rsidRPr="00390F18" w:rsidRDefault="008853AE" w:rsidP="005F56D1">
      <w:pPr>
        <w:spacing w:line="312" w:lineRule="auto"/>
        <w:ind w:firstLine="567"/>
        <w:rPr>
          <w:rFonts w:ascii="Times New Roman" w:hAnsi="Times New Roman" w:cs="Times New Roman"/>
          <w:i/>
          <w:color w:val="auto"/>
          <w:sz w:val="27"/>
          <w:szCs w:val="27"/>
        </w:rPr>
      </w:pPr>
      <w:r w:rsidRPr="00390F18">
        <w:rPr>
          <w:rFonts w:ascii="Times New Roman" w:hAnsi="Times New Roman" w:cs="Times New Roman"/>
          <w:bCs/>
          <w:i/>
          <w:iCs/>
          <w:color w:val="auto"/>
          <w:sz w:val="27"/>
          <w:szCs w:val="27"/>
        </w:rPr>
        <w:t xml:space="preserve">- </w:t>
      </w:r>
      <w:r w:rsidRPr="00390F18">
        <w:rPr>
          <w:rFonts w:ascii="Times New Roman" w:hAnsi="Times New Roman" w:cs="Times New Roman"/>
          <w:i/>
          <w:color w:val="auto"/>
          <w:sz w:val="27"/>
          <w:szCs w:val="27"/>
        </w:rPr>
        <w:t>QCVN 05:20</w:t>
      </w:r>
      <w:r w:rsidRPr="00390F18">
        <w:rPr>
          <w:rFonts w:ascii="Times New Roman" w:hAnsi="Times New Roman" w:cs="Times New Roman"/>
          <w:i/>
          <w:color w:val="auto"/>
          <w:sz w:val="27"/>
          <w:szCs w:val="27"/>
          <w:lang w:val="en-US"/>
        </w:rPr>
        <w:t>2</w:t>
      </w:r>
      <w:r w:rsidRPr="00390F18">
        <w:rPr>
          <w:rFonts w:ascii="Times New Roman" w:hAnsi="Times New Roman" w:cs="Times New Roman"/>
          <w:i/>
          <w:color w:val="auto"/>
          <w:sz w:val="27"/>
          <w:szCs w:val="27"/>
        </w:rPr>
        <w:t>3/BTNMT - Quy chuẩn kỹ thuật Quốc gia về chất lượng không khí.</w:t>
      </w:r>
    </w:p>
    <w:p w:rsidR="008853AE" w:rsidRPr="00390F18" w:rsidRDefault="008853AE" w:rsidP="005F56D1">
      <w:pPr>
        <w:spacing w:line="312" w:lineRule="auto"/>
        <w:ind w:firstLine="567"/>
        <w:rPr>
          <w:rFonts w:ascii="Times New Roman" w:hAnsi="Times New Roman" w:cs="Times New Roman"/>
          <w:bCs/>
          <w:i/>
          <w:iCs/>
          <w:color w:val="auto"/>
          <w:sz w:val="27"/>
          <w:szCs w:val="27"/>
        </w:rPr>
      </w:pPr>
      <w:r w:rsidRPr="00390F18">
        <w:rPr>
          <w:rFonts w:ascii="Times New Roman" w:hAnsi="Times New Roman" w:cs="Times New Roman"/>
          <w:i/>
          <w:color w:val="auto"/>
          <w:sz w:val="27"/>
          <w:szCs w:val="27"/>
        </w:rPr>
        <w:t xml:space="preserve">- </w:t>
      </w:r>
      <w:r w:rsidRPr="00390F18">
        <w:rPr>
          <w:rFonts w:ascii="Times New Roman" w:hAnsi="Times New Roman" w:cs="Times New Roman"/>
          <w:bCs/>
          <w:i/>
          <w:iCs/>
          <w:color w:val="auto"/>
          <w:sz w:val="27"/>
          <w:szCs w:val="27"/>
          <w:vertAlign w:val="superscript"/>
        </w:rPr>
        <w:t>(1)</w:t>
      </w:r>
      <w:r w:rsidRPr="00390F18">
        <w:rPr>
          <w:rFonts w:ascii="Times New Roman" w:hAnsi="Times New Roman" w:cs="Times New Roman"/>
          <w:bCs/>
          <w:i/>
          <w:iCs/>
          <w:color w:val="auto"/>
          <w:sz w:val="27"/>
          <w:szCs w:val="27"/>
        </w:rPr>
        <w:t xml:space="preserve">: </w:t>
      </w:r>
      <w:r w:rsidRPr="00390F18">
        <w:rPr>
          <w:rFonts w:ascii="Times New Roman" w:hAnsi="Times New Roman" w:cs="Times New Roman"/>
          <w:i/>
          <w:color w:val="auto"/>
          <w:sz w:val="27"/>
          <w:szCs w:val="27"/>
        </w:rPr>
        <w:t xml:space="preserve">QCVN 26:2010/BTNMT - Quy chuẩn kỹ thuật Quốc gia về tiếng ồn </w:t>
      </w:r>
      <w:r w:rsidRPr="00390F18">
        <w:rPr>
          <w:rFonts w:ascii="Times New Roman" w:hAnsi="Times New Roman" w:cs="Times New Roman"/>
          <w:bCs/>
          <w:i/>
          <w:iCs/>
          <w:color w:val="auto"/>
          <w:sz w:val="27"/>
          <w:szCs w:val="27"/>
        </w:rPr>
        <w:t>(khu vực thông thường từ 6 giờ đến 21 giờ</w:t>
      </w:r>
      <w:r w:rsidRPr="00390F18">
        <w:rPr>
          <w:rFonts w:ascii="Times New Roman" w:hAnsi="Times New Roman" w:cs="Times New Roman"/>
          <w:i/>
          <w:color w:val="auto"/>
          <w:sz w:val="27"/>
          <w:szCs w:val="27"/>
        </w:rPr>
        <w:t>)</w:t>
      </w:r>
      <w:r w:rsidRPr="00390F18">
        <w:rPr>
          <w:rFonts w:ascii="Times New Roman" w:hAnsi="Times New Roman" w:cs="Times New Roman"/>
          <w:bCs/>
          <w:i/>
          <w:iCs/>
          <w:color w:val="auto"/>
          <w:sz w:val="27"/>
          <w:szCs w:val="27"/>
        </w:rPr>
        <w:t>.</w:t>
      </w:r>
    </w:p>
    <w:p w:rsidR="008853AE" w:rsidRPr="00390F18" w:rsidRDefault="008853AE" w:rsidP="005F56D1">
      <w:pPr>
        <w:spacing w:line="312" w:lineRule="auto"/>
        <w:ind w:firstLine="567"/>
        <w:rPr>
          <w:rFonts w:ascii="Times New Roman" w:hAnsi="Times New Roman" w:cs="Times New Roman"/>
          <w:bCs/>
          <w:i/>
          <w:iCs/>
          <w:color w:val="auto"/>
          <w:sz w:val="27"/>
          <w:szCs w:val="27"/>
        </w:rPr>
      </w:pPr>
      <w:r w:rsidRPr="00390F18">
        <w:rPr>
          <w:rFonts w:ascii="Times New Roman" w:hAnsi="Times New Roman" w:cs="Times New Roman"/>
          <w:i/>
          <w:color w:val="auto"/>
          <w:sz w:val="27"/>
          <w:szCs w:val="27"/>
        </w:rPr>
        <w:t>-</w:t>
      </w:r>
      <w:r w:rsidRPr="00390F18">
        <w:rPr>
          <w:rFonts w:ascii="Times New Roman" w:hAnsi="Times New Roman" w:cs="Times New Roman"/>
          <w:i/>
          <w:color w:val="auto"/>
          <w:sz w:val="27"/>
          <w:szCs w:val="27"/>
          <w:lang w:val="en-US"/>
        </w:rPr>
        <w:t xml:space="preserve"> </w:t>
      </w:r>
      <w:r w:rsidRPr="00390F18">
        <w:rPr>
          <w:rFonts w:ascii="Times New Roman" w:hAnsi="Times New Roman" w:cs="Times New Roman"/>
          <w:bCs/>
          <w:i/>
          <w:iCs/>
          <w:color w:val="auto"/>
          <w:sz w:val="27"/>
          <w:szCs w:val="27"/>
          <w:vertAlign w:val="superscript"/>
          <w:lang w:val="en-US"/>
        </w:rPr>
        <w:t>(2</w:t>
      </w:r>
      <w:r w:rsidRPr="00390F18">
        <w:rPr>
          <w:rFonts w:ascii="Times New Roman" w:hAnsi="Times New Roman" w:cs="Times New Roman"/>
          <w:bCs/>
          <w:i/>
          <w:iCs/>
          <w:color w:val="auto"/>
          <w:sz w:val="27"/>
          <w:szCs w:val="27"/>
          <w:vertAlign w:val="superscript"/>
        </w:rPr>
        <w:t>)</w:t>
      </w:r>
      <w:r w:rsidRPr="00390F18">
        <w:rPr>
          <w:rFonts w:ascii="Times New Roman" w:hAnsi="Times New Roman" w:cs="Times New Roman"/>
          <w:bCs/>
          <w:i/>
          <w:iCs/>
          <w:color w:val="auto"/>
          <w:sz w:val="27"/>
          <w:szCs w:val="27"/>
        </w:rPr>
        <w:t xml:space="preserve">: </w:t>
      </w:r>
      <w:r w:rsidRPr="00390F18">
        <w:rPr>
          <w:rFonts w:ascii="Times New Roman" w:hAnsi="Times New Roman" w:cs="Times New Roman"/>
          <w:i/>
          <w:color w:val="auto"/>
          <w:sz w:val="27"/>
          <w:szCs w:val="27"/>
        </w:rPr>
        <w:t>QCVN 2</w:t>
      </w:r>
      <w:r w:rsidRPr="00390F18">
        <w:rPr>
          <w:rFonts w:ascii="Times New Roman" w:hAnsi="Times New Roman" w:cs="Times New Roman"/>
          <w:i/>
          <w:color w:val="auto"/>
          <w:sz w:val="27"/>
          <w:szCs w:val="27"/>
          <w:lang w:val="en-US"/>
        </w:rPr>
        <w:t>7</w:t>
      </w:r>
      <w:r w:rsidRPr="00390F18">
        <w:rPr>
          <w:rFonts w:ascii="Times New Roman" w:hAnsi="Times New Roman" w:cs="Times New Roman"/>
          <w:i/>
          <w:color w:val="auto"/>
          <w:sz w:val="27"/>
          <w:szCs w:val="27"/>
        </w:rPr>
        <w:t xml:space="preserve">:2010/BTNMT - Quy chuẩn kỹ thuật Quốc gia về </w:t>
      </w:r>
      <w:r w:rsidRPr="00390F18">
        <w:rPr>
          <w:rFonts w:ascii="Times New Roman" w:hAnsi="Times New Roman" w:cs="Times New Roman"/>
          <w:i/>
          <w:color w:val="auto"/>
          <w:sz w:val="27"/>
          <w:szCs w:val="27"/>
          <w:lang w:val="en-US"/>
        </w:rPr>
        <w:t>độ rung</w:t>
      </w:r>
      <w:r w:rsidRPr="00390F18">
        <w:rPr>
          <w:rFonts w:ascii="Times New Roman" w:hAnsi="Times New Roman" w:cs="Times New Roman"/>
          <w:i/>
          <w:color w:val="auto"/>
          <w:sz w:val="27"/>
          <w:szCs w:val="27"/>
        </w:rPr>
        <w:t xml:space="preserve"> </w:t>
      </w:r>
      <w:r w:rsidRPr="00390F18">
        <w:rPr>
          <w:rFonts w:ascii="Times New Roman" w:hAnsi="Times New Roman" w:cs="Times New Roman"/>
          <w:bCs/>
          <w:i/>
          <w:iCs/>
          <w:color w:val="auto"/>
          <w:sz w:val="27"/>
          <w:szCs w:val="27"/>
        </w:rPr>
        <w:t>(khu vực thông thường từ 6 giờ đến 21 giờ</w:t>
      </w:r>
      <w:r w:rsidRPr="00390F18">
        <w:rPr>
          <w:rFonts w:ascii="Times New Roman" w:hAnsi="Times New Roman" w:cs="Times New Roman"/>
          <w:i/>
          <w:color w:val="auto"/>
          <w:sz w:val="27"/>
          <w:szCs w:val="27"/>
        </w:rPr>
        <w:t>)</w:t>
      </w:r>
      <w:r w:rsidRPr="00390F18">
        <w:rPr>
          <w:rFonts w:ascii="Times New Roman" w:hAnsi="Times New Roman" w:cs="Times New Roman"/>
          <w:bCs/>
          <w:i/>
          <w:iCs/>
          <w:color w:val="auto"/>
          <w:sz w:val="27"/>
          <w:szCs w:val="27"/>
        </w:rPr>
        <w:t>.</w:t>
      </w:r>
    </w:p>
    <w:p w:rsidR="008853AE" w:rsidRPr="00390F18" w:rsidRDefault="008853AE" w:rsidP="005F56D1">
      <w:pPr>
        <w:spacing w:line="312" w:lineRule="auto"/>
        <w:ind w:firstLine="567"/>
        <w:rPr>
          <w:rFonts w:ascii="Times New Roman" w:hAnsi="Times New Roman" w:cs="Times New Roman"/>
          <w:bCs/>
          <w:i/>
          <w:iCs/>
          <w:color w:val="auto"/>
          <w:sz w:val="27"/>
          <w:szCs w:val="27"/>
        </w:rPr>
      </w:pPr>
      <w:r w:rsidRPr="00390F18">
        <w:rPr>
          <w:rFonts w:ascii="Times New Roman" w:hAnsi="Times New Roman" w:cs="Times New Roman"/>
          <w:bCs/>
          <w:i/>
          <w:iCs/>
          <w:color w:val="auto"/>
          <w:sz w:val="27"/>
          <w:szCs w:val="27"/>
        </w:rPr>
        <w:t>- (-): Quy chuẩn không quy định.</w:t>
      </w:r>
    </w:p>
    <w:p w:rsidR="008853AE" w:rsidRPr="00390F18" w:rsidRDefault="008853AE" w:rsidP="005F56D1">
      <w:pPr>
        <w:spacing w:line="312"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Nhận xét: Kết quả ở </w:t>
      </w:r>
      <w:r w:rsidRPr="00390F18">
        <w:rPr>
          <w:rFonts w:ascii="Times New Roman" w:hAnsi="Times New Roman" w:cs="Times New Roman"/>
          <w:color w:val="auto"/>
          <w:sz w:val="27"/>
          <w:szCs w:val="27"/>
          <w:lang w:val="en-US"/>
        </w:rPr>
        <w:t>trên</w:t>
      </w:r>
      <w:r w:rsidRPr="00390F18">
        <w:rPr>
          <w:rFonts w:ascii="Times New Roman" w:hAnsi="Times New Roman" w:cs="Times New Roman"/>
          <w:color w:val="auto"/>
          <w:sz w:val="27"/>
          <w:szCs w:val="27"/>
        </w:rPr>
        <w:t xml:space="preserve"> cho thấy, tất cả các thông số đánh giá hiện trạng chất lượng không khí và tiếng ồn tại các thời điểm khảo sát đều nằm trong giới hạn cho phép theo QCVN 05:20</w:t>
      </w:r>
      <w:r w:rsidRPr="00390F18">
        <w:rPr>
          <w:rFonts w:ascii="Times New Roman" w:hAnsi="Times New Roman" w:cs="Times New Roman"/>
          <w:color w:val="auto"/>
          <w:sz w:val="27"/>
          <w:szCs w:val="27"/>
          <w:lang w:val="en-US"/>
        </w:rPr>
        <w:t>2</w:t>
      </w:r>
      <w:r w:rsidRPr="00390F18">
        <w:rPr>
          <w:rFonts w:ascii="Times New Roman" w:hAnsi="Times New Roman" w:cs="Times New Roman"/>
          <w:color w:val="auto"/>
          <w:sz w:val="27"/>
          <w:szCs w:val="27"/>
        </w:rPr>
        <w:t>3/BTNMT và QCVN 26:2010/BTNMT.</w:t>
      </w:r>
    </w:p>
    <w:p w:rsidR="009A5415" w:rsidRPr="00390F18" w:rsidRDefault="009A5415" w:rsidP="005F56D1">
      <w:pPr>
        <w:spacing w:line="312" w:lineRule="auto"/>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xml:space="preserve">b. Môi trường nước mặt </w:t>
      </w:r>
    </w:p>
    <w:p w:rsidR="009A5415" w:rsidRPr="00390F18" w:rsidRDefault="009A5415" w:rsidP="005F56D1">
      <w:pPr>
        <w:spacing w:line="312" w:lineRule="auto"/>
        <w:ind w:firstLine="567"/>
        <w:jc w:val="both"/>
        <w:rPr>
          <w:rFonts w:ascii="Times New Roman" w:hAnsi="Times New Roman" w:cs="Times New Roman"/>
          <w:bCs/>
          <w:iCs/>
          <w:color w:val="auto"/>
          <w:sz w:val="27"/>
          <w:szCs w:val="27"/>
        </w:rPr>
      </w:pPr>
      <w:bookmarkStart w:id="980" w:name="_Toc217880339"/>
      <w:bookmarkStart w:id="981" w:name="_Toc217890665"/>
      <w:bookmarkStart w:id="982" w:name="_Toc217892061"/>
      <w:bookmarkStart w:id="983" w:name="_Toc220076316"/>
      <w:bookmarkStart w:id="984" w:name="_Toc221595683"/>
      <w:bookmarkStart w:id="985" w:name="_Toc221607225"/>
      <w:r w:rsidRPr="00390F18">
        <w:rPr>
          <w:rFonts w:ascii="Times New Roman" w:hAnsi="Times New Roman" w:cs="Times New Roman"/>
          <w:bCs/>
          <w:iCs/>
          <w:color w:val="auto"/>
          <w:sz w:val="27"/>
          <w:szCs w:val="27"/>
        </w:rPr>
        <w:t>- Vị trí lấy mẫu nước mặt được thể hiện ở bảng sau:</w:t>
      </w:r>
    </w:p>
    <w:p w:rsidR="009A5415" w:rsidRPr="00390F18" w:rsidRDefault="009A5415" w:rsidP="005F56D1">
      <w:pPr>
        <w:pStyle w:val="Danhmcbng"/>
        <w:numPr>
          <w:ilvl w:val="0"/>
          <w:numId w:val="11"/>
        </w:numPr>
        <w:spacing w:before="0" w:after="0" w:line="312" w:lineRule="auto"/>
      </w:pPr>
      <w:bookmarkStart w:id="986" w:name="_Toc356218378"/>
      <w:bookmarkStart w:id="987" w:name="_Toc356945679"/>
      <w:bookmarkStart w:id="988" w:name="_Toc357177543"/>
      <w:bookmarkStart w:id="989" w:name="_Toc363106106"/>
      <w:bookmarkStart w:id="990" w:name="_Toc472068406"/>
      <w:bookmarkStart w:id="991" w:name="_Toc16062104"/>
      <w:bookmarkStart w:id="992" w:name="_Toc38526683"/>
      <w:bookmarkStart w:id="993" w:name="_Toc53843581"/>
      <w:bookmarkStart w:id="994" w:name="_Toc104733800"/>
      <w:bookmarkStart w:id="995" w:name="_Toc104734168"/>
      <w:bookmarkStart w:id="996" w:name="_Toc104734294"/>
      <w:bookmarkStart w:id="997" w:name="_Toc112071081"/>
      <w:bookmarkStart w:id="998" w:name="_Toc112071940"/>
      <w:bookmarkStart w:id="999" w:name="_Toc113480264"/>
      <w:bookmarkStart w:id="1000" w:name="_Toc113480393"/>
      <w:bookmarkStart w:id="1001" w:name="_Toc134646306"/>
      <w:bookmarkStart w:id="1002" w:name="_Toc134789661"/>
      <w:bookmarkStart w:id="1003" w:name="_Toc134789895"/>
      <w:bookmarkStart w:id="1004" w:name="_Toc135208291"/>
      <w:bookmarkStart w:id="1005" w:name="_Toc195519871"/>
      <w:r w:rsidRPr="00390F18">
        <w:t>Mô tả vị trí lấy mẫu nước mặt</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tbl>
      <w:tblPr>
        <w:tblStyle w:val="TableGrid10"/>
        <w:tblW w:w="5000" w:type="pct"/>
        <w:tblLook w:val="04A0" w:firstRow="1" w:lastRow="0" w:firstColumn="1" w:lastColumn="0" w:noHBand="0" w:noVBand="1"/>
      </w:tblPr>
      <w:tblGrid>
        <w:gridCol w:w="984"/>
        <w:gridCol w:w="5305"/>
        <w:gridCol w:w="1316"/>
        <w:gridCol w:w="1457"/>
      </w:tblGrid>
      <w:tr w:rsidR="008C3945" w:rsidRPr="00390F18" w:rsidTr="009A5415">
        <w:trPr>
          <w:trHeight w:val="70"/>
        </w:trPr>
        <w:tc>
          <w:tcPr>
            <w:tcW w:w="543" w:type="pct"/>
            <w:vMerge w:val="restart"/>
            <w:vAlign w:val="center"/>
          </w:tcPr>
          <w:p w:rsidR="009A5415" w:rsidRPr="00390F18" w:rsidRDefault="009A5415" w:rsidP="001F320D">
            <w:pPr>
              <w:spacing w:before="60" w:after="6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Ký hiệu</w:t>
            </w:r>
          </w:p>
        </w:tc>
        <w:tc>
          <w:tcPr>
            <w:tcW w:w="2927" w:type="pct"/>
            <w:vMerge w:val="restart"/>
            <w:vAlign w:val="center"/>
          </w:tcPr>
          <w:p w:rsidR="009A5415" w:rsidRPr="00390F18" w:rsidRDefault="009A5415" w:rsidP="001F320D">
            <w:pPr>
              <w:spacing w:before="60" w:after="6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Mô tả vị trí</w:t>
            </w:r>
          </w:p>
        </w:tc>
        <w:tc>
          <w:tcPr>
            <w:tcW w:w="1530" w:type="pct"/>
            <w:gridSpan w:val="2"/>
            <w:vAlign w:val="center"/>
          </w:tcPr>
          <w:p w:rsidR="009A5415" w:rsidRPr="00390F18" w:rsidRDefault="009A5415" w:rsidP="001F320D">
            <w:pPr>
              <w:spacing w:before="60" w:after="6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 xml:space="preserve">Tọa độ </w:t>
            </w:r>
            <w:r w:rsidR="00365215" w:rsidRPr="00390F18">
              <w:rPr>
                <w:rFonts w:ascii="Times New Roman" w:hAnsi="Times New Roman" w:cs="Times New Roman"/>
                <w:b/>
                <w:color w:val="auto"/>
                <w:sz w:val="26"/>
                <w:szCs w:val="26"/>
              </w:rPr>
              <w:t>VN2000, KTT 160</w:t>
            </w:r>
            <w:r w:rsidR="00365215" w:rsidRPr="00390F18">
              <w:rPr>
                <w:rFonts w:ascii="Times New Roman" w:hAnsi="Times New Roman" w:cs="Times New Roman"/>
                <w:b/>
                <w:color w:val="auto"/>
                <w:sz w:val="26"/>
                <w:szCs w:val="26"/>
                <w:vertAlign w:val="superscript"/>
              </w:rPr>
              <w:t>0</w:t>
            </w:r>
            <w:r w:rsidR="00365215" w:rsidRPr="00390F18">
              <w:rPr>
                <w:rFonts w:ascii="Times New Roman" w:hAnsi="Times New Roman" w:cs="Times New Roman"/>
                <w:b/>
                <w:color w:val="auto"/>
                <w:sz w:val="26"/>
                <w:szCs w:val="26"/>
              </w:rPr>
              <w:t>15</w:t>
            </w:r>
            <w:r w:rsidR="00365215" w:rsidRPr="00390F18">
              <w:rPr>
                <w:rFonts w:ascii="Times New Roman" w:hAnsi="Times New Roman" w:cs="Times New Roman"/>
                <w:b/>
                <w:color w:val="auto"/>
                <w:sz w:val="26"/>
                <w:szCs w:val="26"/>
                <w:vertAlign w:val="superscript"/>
              </w:rPr>
              <w:t>’</w:t>
            </w:r>
            <w:r w:rsidR="00365215" w:rsidRPr="00390F18">
              <w:rPr>
                <w:rFonts w:ascii="Times New Roman" w:hAnsi="Times New Roman" w:cs="Times New Roman"/>
                <w:b/>
                <w:color w:val="auto"/>
                <w:sz w:val="26"/>
                <w:szCs w:val="26"/>
              </w:rPr>
              <w:t>, múi chiếu 3</w:t>
            </w:r>
            <w:r w:rsidR="00365215" w:rsidRPr="00390F18">
              <w:rPr>
                <w:rFonts w:ascii="Times New Roman" w:hAnsi="Times New Roman" w:cs="Times New Roman"/>
                <w:b/>
                <w:color w:val="auto"/>
                <w:sz w:val="26"/>
                <w:szCs w:val="26"/>
                <w:vertAlign w:val="superscript"/>
              </w:rPr>
              <w:t>0</w:t>
            </w:r>
          </w:p>
        </w:tc>
      </w:tr>
      <w:tr w:rsidR="008C3945" w:rsidRPr="00390F18" w:rsidTr="009A5415">
        <w:trPr>
          <w:trHeight w:val="385"/>
        </w:trPr>
        <w:tc>
          <w:tcPr>
            <w:tcW w:w="543" w:type="pct"/>
            <w:vMerge/>
            <w:vAlign w:val="center"/>
          </w:tcPr>
          <w:p w:rsidR="009A5415" w:rsidRPr="00390F18" w:rsidRDefault="009A5415" w:rsidP="001F320D">
            <w:pPr>
              <w:spacing w:before="60" w:after="60"/>
              <w:jc w:val="center"/>
              <w:rPr>
                <w:rFonts w:ascii="Times New Roman" w:hAnsi="Times New Roman" w:cs="Times New Roman"/>
                <w:b/>
                <w:color w:val="auto"/>
                <w:sz w:val="26"/>
                <w:szCs w:val="26"/>
              </w:rPr>
            </w:pPr>
          </w:p>
        </w:tc>
        <w:tc>
          <w:tcPr>
            <w:tcW w:w="2927" w:type="pct"/>
            <w:vMerge/>
          </w:tcPr>
          <w:p w:rsidR="009A5415" w:rsidRPr="00390F18" w:rsidRDefault="009A5415" w:rsidP="001F320D">
            <w:pPr>
              <w:spacing w:before="60" w:after="60"/>
              <w:jc w:val="center"/>
              <w:rPr>
                <w:rFonts w:ascii="Times New Roman" w:hAnsi="Times New Roman" w:cs="Times New Roman"/>
                <w:b/>
                <w:color w:val="auto"/>
                <w:sz w:val="26"/>
                <w:szCs w:val="26"/>
              </w:rPr>
            </w:pPr>
          </w:p>
        </w:tc>
        <w:tc>
          <w:tcPr>
            <w:tcW w:w="726" w:type="pct"/>
            <w:vAlign w:val="center"/>
          </w:tcPr>
          <w:p w:rsidR="009A5415" w:rsidRPr="00390F18" w:rsidRDefault="009A5415" w:rsidP="001F320D">
            <w:pPr>
              <w:spacing w:before="60" w:after="6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X (m)</w:t>
            </w:r>
          </w:p>
        </w:tc>
        <w:tc>
          <w:tcPr>
            <w:tcW w:w="804" w:type="pct"/>
            <w:vAlign w:val="center"/>
          </w:tcPr>
          <w:p w:rsidR="009A5415" w:rsidRPr="00390F18" w:rsidRDefault="009A5415" w:rsidP="001F320D">
            <w:pPr>
              <w:spacing w:before="60" w:after="6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Y (m)</w:t>
            </w:r>
          </w:p>
        </w:tc>
      </w:tr>
      <w:bookmarkEnd w:id="980"/>
      <w:bookmarkEnd w:id="981"/>
      <w:bookmarkEnd w:id="982"/>
      <w:bookmarkEnd w:id="983"/>
      <w:bookmarkEnd w:id="984"/>
      <w:bookmarkEnd w:id="985"/>
      <w:tr w:rsidR="008C3945" w:rsidRPr="00390F18" w:rsidTr="009A5415">
        <w:trPr>
          <w:trHeight w:val="77"/>
        </w:trPr>
        <w:tc>
          <w:tcPr>
            <w:tcW w:w="543" w:type="pct"/>
            <w:vAlign w:val="center"/>
          </w:tcPr>
          <w:p w:rsidR="002B396F" w:rsidRPr="00390F18" w:rsidRDefault="002B396F" w:rsidP="001F320D">
            <w:pPr>
              <w:spacing w:before="60" w:after="60"/>
              <w:contextualSpacing/>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NM1</w:t>
            </w:r>
          </w:p>
        </w:tc>
        <w:tc>
          <w:tcPr>
            <w:tcW w:w="2927" w:type="pct"/>
          </w:tcPr>
          <w:p w:rsidR="002B396F" w:rsidRPr="00390F18" w:rsidRDefault="00D216B6" w:rsidP="002C2939">
            <w:pPr>
              <w:spacing w:before="60" w:after="60"/>
              <w:contextualSpacing/>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Điểm tại khu Mụ Lén hợp lưu với sông Vĩnh Phước, cách dự án khoảng 1,7km về phía Đông Bắc</w:t>
            </w:r>
          </w:p>
        </w:tc>
        <w:tc>
          <w:tcPr>
            <w:tcW w:w="726" w:type="pct"/>
            <w:vAlign w:val="center"/>
          </w:tcPr>
          <w:p w:rsidR="002B396F" w:rsidRPr="00390F18" w:rsidRDefault="00DE505C" w:rsidP="001F320D">
            <w:pPr>
              <w:spacing w:before="60" w:after="60"/>
              <w:contextualSpacing/>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1857</w:t>
            </w:r>
            <w:r w:rsidR="000D1AB5"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475</w:t>
            </w:r>
          </w:p>
        </w:tc>
        <w:tc>
          <w:tcPr>
            <w:tcW w:w="804" w:type="pct"/>
            <w:vAlign w:val="center"/>
          </w:tcPr>
          <w:p w:rsidR="002B396F" w:rsidRPr="00390F18" w:rsidRDefault="00DE505C" w:rsidP="001F320D">
            <w:pPr>
              <w:spacing w:before="60" w:after="60"/>
              <w:contextualSpacing/>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593</w:t>
            </w:r>
            <w:r w:rsidR="000D1AB5"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400</w:t>
            </w:r>
          </w:p>
        </w:tc>
      </w:tr>
      <w:tr w:rsidR="008C3945" w:rsidRPr="00390F18" w:rsidTr="009A5415">
        <w:trPr>
          <w:trHeight w:val="77"/>
        </w:trPr>
        <w:tc>
          <w:tcPr>
            <w:tcW w:w="543" w:type="pct"/>
            <w:vAlign w:val="center"/>
          </w:tcPr>
          <w:p w:rsidR="002B396F" w:rsidRPr="00390F18" w:rsidRDefault="002B396F" w:rsidP="001F320D">
            <w:pPr>
              <w:spacing w:before="60" w:after="60"/>
              <w:contextualSpacing/>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NM2</w:t>
            </w:r>
          </w:p>
        </w:tc>
        <w:tc>
          <w:tcPr>
            <w:tcW w:w="2927" w:type="pct"/>
          </w:tcPr>
          <w:p w:rsidR="002B396F" w:rsidRPr="00390F18" w:rsidRDefault="00D216B6" w:rsidP="002C2939">
            <w:pPr>
              <w:spacing w:before="60" w:after="60"/>
              <w:contextualSpacing/>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Tại khe nước cách dự án khoảng 650m về phía Đông Nam</w:t>
            </w:r>
          </w:p>
        </w:tc>
        <w:tc>
          <w:tcPr>
            <w:tcW w:w="726" w:type="pct"/>
            <w:vAlign w:val="center"/>
          </w:tcPr>
          <w:p w:rsidR="002B396F" w:rsidRPr="00390F18" w:rsidRDefault="00DE505C" w:rsidP="001F320D">
            <w:pPr>
              <w:spacing w:before="60" w:after="60"/>
              <w:contextualSpacing/>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1856</w:t>
            </w:r>
            <w:r w:rsidR="000D1AB5"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409</w:t>
            </w:r>
          </w:p>
        </w:tc>
        <w:tc>
          <w:tcPr>
            <w:tcW w:w="804" w:type="pct"/>
            <w:vAlign w:val="center"/>
          </w:tcPr>
          <w:p w:rsidR="002B396F" w:rsidRPr="00390F18" w:rsidRDefault="00DE505C" w:rsidP="001F320D">
            <w:pPr>
              <w:spacing w:before="60" w:after="60"/>
              <w:contextualSpacing/>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592</w:t>
            </w:r>
            <w:r w:rsidR="000D1AB5"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314</w:t>
            </w:r>
          </w:p>
        </w:tc>
      </w:tr>
    </w:tbl>
    <w:p w:rsidR="009A5415" w:rsidRPr="00390F18" w:rsidRDefault="009A5415" w:rsidP="001F320D">
      <w:pPr>
        <w:spacing w:before="120" w:after="120" w:line="264" w:lineRule="auto"/>
        <w:ind w:firstLine="567"/>
        <w:jc w:val="both"/>
        <w:rPr>
          <w:rFonts w:ascii="Times New Roman" w:hAnsi="Times New Roman" w:cs="Times New Roman"/>
          <w:color w:val="auto"/>
          <w:sz w:val="27"/>
          <w:szCs w:val="27"/>
        </w:rPr>
      </w:pPr>
      <w:bookmarkStart w:id="1006" w:name="_Toc313697036"/>
      <w:r w:rsidRPr="00390F18">
        <w:rPr>
          <w:rFonts w:ascii="Times New Roman" w:hAnsi="Times New Roman" w:cs="Times New Roman"/>
          <w:color w:val="auto"/>
          <w:sz w:val="27"/>
          <w:szCs w:val="27"/>
        </w:rPr>
        <w:t>- Chất lượng môi trường nước mặt thể hiện ở bảng sau:</w:t>
      </w:r>
      <w:bookmarkStart w:id="1007" w:name="_Toc356218379"/>
      <w:bookmarkStart w:id="1008" w:name="_Toc356945680"/>
      <w:bookmarkStart w:id="1009" w:name="_Toc357177544"/>
      <w:bookmarkStart w:id="1010" w:name="_Toc363106107"/>
    </w:p>
    <w:p w:rsidR="002B396F" w:rsidRPr="00390F18" w:rsidRDefault="002B396F">
      <w:pPr>
        <w:widowControl/>
        <w:spacing w:after="200" w:line="276" w:lineRule="auto"/>
        <w:rPr>
          <w:rFonts w:ascii="Times New Roman" w:hAnsi="Times New Roman" w:cs="Times New Roman"/>
          <w:b/>
          <w:color w:val="auto"/>
          <w:kern w:val="28"/>
          <w:sz w:val="27"/>
          <w:szCs w:val="27"/>
          <w:lang w:eastAsia="x-none"/>
        </w:rPr>
      </w:pPr>
      <w:bookmarkStart w:id="1011" w:name="_Toc53843582"/>
      <w:bookmarkStart w:id="1012" w:name="_Toc104733801"/>
      <w:bookmarkStart w:id="1013" w:name="_Toc104734169"/>
      <w:bookmarkStart w:id="1014" w:name="_Toc104734295"/>
      <w:bookmarkStart w:id="1015" w:name="_Toc112071082"/>
      <w:bookmarkStart w:id="1016" w:name="_Toc112071941"/>
      <w:bookmarkStart w:id="1017" w:name="_Toc113480265"/>
      <w:bookmarkStart w:id="1018" w:name="_Toc113480394"/>
      <w:bookmarkStart w:id="1019" w:name="_Toc134646307"/>
      <w:bookmarkStart w:id="1020" w:name="_Toc134789662"/>
      <w:bookmarkStart w:id="1021" w:name="_Toc134789896"/>
      <w:bookmarkStart w:id="1022" w:name="_Toc135208292"/>
      <w:bookmarkStart w:id="1023" w:name="_Toc16062105"/>
      <w:bookmarkStart w:id="1024" w:name="_Toc38526684"/>
      <w:r w:rsidRPr="00390F18">
        <w:rPr>
          <w:rFonts w:ascii="Times New Roman" w:hAnsi="Times New Roman" w:cs="Times New Roman"/>
          <w:bCs/>
          <w:color w:val="auto"/>
          <w:kern w:val="28"/>
          <w:sz w:val="27"/>
          <w:szCs w:val="27"/>
        </w:rPr>
        <w:br w:type="page"/>
      </w:r>
    </w:p>
    <w:p w:rsidR="002B396F" w:rsidRPr="00390F18" w:rsidRDefault="002B396F" w:rsidP="001A720D">
      <w:pPr>
        <w:pStyle w:val="Title"/>
        <w:keepNext/>
        <w:spacing w:before="0" w:line="312" w:lineRule="auto"/>
        <w:rPr>
          <w:bCs w:val="0"/>
          <w:kern w:val="28"/>
          <w:sz w:val="27"/>
          <w:szCs w:val="27"/>
          <w:lang w:val="vi-VN"/>
        </w:rPr>
        <w:sectPr w:rsidR="002B396F" w:rsidRPr="00390F18" w:rsidSect="00AB632F">
          <w:pgSz w:w="11907" w:h="16839" w:code="9"/>
          <w:pgMar w:top="1134" w:right="1134" w:bottom="1134" w:left="1701" w:header="709" w:footer="709" w:gutter="0"/>
          <w:cols w:space="708"/>
          <w:docGrid w:linePitch="360"/>
        </w:sectPr>
      </w:pPr>
    </w:p>
    <w:p w:rsidR="009A5415" w:rsidRPr="00390F18" w:rsidRDefault="009A5415" w:rsidP="008F66E0">
      <w:pPr>
        <w:pStyle w:val="Danhmcbng"/>
        <w:numPr>
          <w:ilvl w:val="0"/>
          <w:numId w:val="11"/>
        </w:numPr>
        <w:spacing w:line="240" w:lineRule="auto"/>
      </w:pPr>
      <w:bookmarkStart w:id="1025" w:name="_Toc195519872"/>
      <w:r w:rsidRPr="00390F18">
        <w:lastRenderedPageBreak/>
        <w:t>Kết quả phân tích chất lượng môi trường nước mặt</w:t>
      </w:r>
      <w:bookmarkEnd w:id="1011"/>
      <w:bookmarkEnd w:id="1012"/>
      <w:bookmarkEnd w:id="1013"/>
      <w:bookmarkEnd w:id="1014"/>
      <w:bookmarkEnd w:id="1015"/>
      <w:bookmarkEnd w:id="1016"/>
      <w:bookmarkEnd w:id="1017"/>
      <w:bookmarkEnd w:id="1018"/>
      <w:bookmarkEnd w:id="1019"/>
      <w:bookmarkEnd w:id="1020"/>
      <w:bookmarkEnd w:id="1021"/>
      <w:bookmarkEnd w:id="1022"/>
      <w:bookmarkEnd w:id="1025"/>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1450"/>
        <w:gridCol w:w="1517"/>
        <w:gridCol w:w="1495"/>
        <w:gridCol w:w="1495"/>
        <w:gridCol w:w="1495"/>
        <w:gridCol w:w="1495"/>
        <w:gridCol w:w="1495"/>
        <w:gridCol w:w="1495"/>
        <w:gridCol w:w="2028"/>
      </w:tblGrid>
      <w:tr w:rsidR="008C3945" w:rsidRPr="00390F18" w:rsidTr="00961E5B">
        <w:trPr>
          <w:trHeight w:val="147"/>
          <w:jc w:val="center"/>
        </w:trPr>
        <w:tc>
          <w:tcPr>
            <w:tcW w:w="146" w:type="pct"/>
            <w:vMerge w:val="restart"/>
            <w:tcBorders>
              <w:top w:val="single" w:sz="4" w:space="0" w:color="auto"/>
              <w:left w:val="single" w:sz="4" w:space="0" w:color="auto"/>
              <w:right w:val="single" w:sz="4" w:space="0" w:color="auto"/>
            </w:tcBorders>
            <w:shd w:val="clear" w:color="auto" w:fill="auto"/>
            <w:vAlign w:val="center"/>
          </w:tcPr>
          <w:p w:rsidR="00C84218" w:rsidRPr="00390F18" w:rsidRDefault="00C84218" w:rsidP="00C84218">
            <w:pPr>
              <w:spacing w:before="60" w:after="60"/>
              <w:ind w:left="-144" w:right="-144"/>
              <w:jc w:val="center"/>
              <w:rPr>
                <w:rFonts w:ascii="Times New Roman" w:hAnsi="Times New Roman" w:cs="Times New Roman"/>
                <w:b/>
                <w:bCs/>
                <w:iCs/>
                <w:color w:val="auto"/>
                <w:sz w:val="26"/>
                <w:szCs w:val="26"/>
              </w:rPr>
            </w:pPr>
            <w:r w:rsidRPr="00390F18">
              <w:rPr>
                <w:rFonts w:ascii="Times New Roman" w:hAnsi="Times New Roman" w:cs="Times New Roman"/>
                <w:b/>
                <w:bCs/>
                <w:iCs/>
                <w:color w:val="auto"/>
                <w:sz w:val="26"/>
                <w:szCs w:val="26"/>
              </w:rPr>
              <w:t>TT</w:t>
            </w:r>
          </w:p>
        </w:tc>
        <w:tc>
          <w:tcPr>
            <w:tcW w:w="594" w:type="pct"/>
            <w:vMerge w:val="restart"/>
            <w:tcBorders>
              <w:top w:val="single" w:sz="4" w:space="0" w:color="auto"/>
              <w:left w:val="single" w:sz="4" w:space="0" w:color="auto"/>
              <w:right w:val="single" w:sz="4" w:space="0" w:color="auto"/>
            </w:tcBorders>
            <w:shd w:val="clear" w:color="auto" w:fill="auto"/>
            <w:vAlign w:val="center"/>
          </w:tcPr>
          <w:p w:rsidR="00C84218" w:rsidRPr="00390F18" w:rsidRDefault="00C84218" w:rsidP="00C84218">
            <w:pPr>
              <w:spacing w:before="60" w:after="60"/>
              <w:ind w:left="-144" w:right="-144"/>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Thông số</w:t>
            </w:r>
          </w:p>
        </w:tc>
        <w:tc>
          <w:tcPr>
            <w:tcW w:w="527" w:type="pct"/>
            <w:vMerge w:val="restart"/>
            <w:tcBorders>
              <w:top w:val="single" w:sz="4" w:space="0" w:color="auto"/>
              <w:left w:val="single" w:sz="4" w:space="0" w:color="auto"/>
              <w:right w:val="single" w:sz="4" w:space="0" w:color="auto"/>
            </w:tcBorders>
            <w:shd w:val="clear" w:color="auto" w:fill="auto"/>
            <w:vAlign w:val="center"/>
          </w:tcPr>
          <w:p w:rsidR="00C84218" w:rsidRPr="00390F18" w:rsidRDefault="00C84218" w:rsidP="00C84218">
            <w:pPr>
              <w:spacing w:before="60" w:after="60"/>
              <w:ind w:left="-144" w:right="-144"/>
              <w:jc w:val="center"/>
              <w:rPr>
                <w:rFonts w:ascii="Times New Roman" w:hAnsi="Times New Roman" w:cs="Times New Roman"/>
                <w:b/>
                <w:bCs/>
                <w:iCs/>
                <w:color w:val="auto"/>
                <w:sz w:val="26"/>
                <w:szCs w:val="26"/>
              </w:rPr>
            </w:pPr>
            <w:r w:rsidRPr="00390F18">
              <w:rPr>
                <w:rFonts w:ascii="Times New Roman" w:hAnsi="Times New Roman" w:cs="Times New Roman"/>
                <w:b/>
                <w:bCs/>
                <w:iCs/>
                <w:color w:val="auto"/>
                <w:sz w:val="26"/>
                <w:szCs w:val="26"/>
              </w:rPr>
              <w:t>Đơn vị</w:t>
            </w:r>
          </w:p>
        </w:tc>
        <w:tc>
          <w:tcPr>
            <w:tcW w:w="3028" w:type="pct"/>
            <w:gridSpan w:val="6"/>
            <w:tcBorders>
              <w:top w:val="single" w:sz="4" w:space="0" w:color="auto"/>
              <w:left w:val="single" w:sz="4" w:space="0" w:color="auto"/>
              <w:right w:val="single" w:sz="4" w:space="0" w:color="auto"/>
            </w:tcBorders>
            <w:shd w:val="clear" w:color="auto" w:fill="auto"/>
          </w:tcPr>
          <w:p w:rsidR="00C84218" w:rsidRPr="00390F18" w:rsidRDefault="00C84218" w:rsidP="00C84218">
            <w:pPr>
              <w:tabs>
                <w:tab w:val="left" w:pos="4320"/>
              </w:tabs>
              <w:spacing w:before="60" w:after="60"/>
              <w:ind w:left="-81" w:right="-17"/>
              <w:jc w:val="center"/>
              <w:rPr>
                <w:rFonts w:ascii="Times New Roman" w:hAnsi="Times New Roman" w:cs="Times New Roman"/>
                <w:b/>
                <w:color w:val="auto"/>
                <w:sz w:val="26"/>
                <w:szCs w:val="26"/>
              </w:rPr>
            </w:pPr>
            <w:r w:rsidRPr="00390F18">
              <w:rPr>
                <w:rFonts w:ascii="Times New Roman" w:hAnsi="Times New Roman" w:cs="Times New Roman"/>
                <w:b/>
                <w:bCs/>
                <w:iCs/>
                <w:color w:val="auto"/>
                <w:sz w:val="26"/>
                <w:szCs w:val="26"/>
              </w:rPr>
              <w:t>Kết quả</w:t>
            </w:r>
          </w:p>
        </w:tc>
        <w:tc>
          <w:tcPr>
            <w:tcW w:w="705" w:type="pct"/>
            <w:vMerge w:val="restart"/>
            <w:tcBorders>
              <w:top w:val="single" w:sz="4" w:space="0" w:color="auto"/>
              <w:left w:val="single" w:sz="4" w:space="0" w:color="auto"/>
              <w:right w:val="single" w:sz="4" w:space="0" w:color="auto"/>
            </w:tcBorders>
            <w:shd w:val="clear" w:color="auto" w:fill="auto"/>
            <w:vAlign w:val="center"/>
          </w:tcPr>
          <w:p w:rsidR="00C84218" w:rsidRPr="00390F18" w:rsidRDefault="00C84218" w:rsidP="00295BFC">
            <w:pPr>
              <w:tabs>
                <w:tab w:val="left" w:pos="4320"/>
              </w:tabs>
              <w:spacing w:before="60" w:after="60"/>
              <w:ind w:left="-81" w:right="-17"/>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QCVN</w:t>
            </w:r>
            <w:r w:rsidR="00295BFC" w:rsidRPr="00390F18">
              <w:rPr>
                <w:rFonts w:ascii="Times New Roman" w:hAnsi="Times New Roman" w:cs="Times New Roman"/>
                <w:b/>
                <w:color w:val="auto"/>
                <w:sz w:val="26"/>
                <w:szCs w:val="26"/>
                <w:lang w:val="en-US"/>
              </w:rPr>
              <w:t xml:space="preserve"> </w:t>
            </w:r>
            <w:r w:rsidRPr="00390F18">
              <w:rPr>
                <w:rFonts w:ascii="Times New Roman" w:hAnsi="Times New Roman" w:cs="Times New Roman"/>
                <w:b/>
                <w:color w:val="auto"/>
                <w:sz w:val="26"/>
                <w:szCs w:val="26"/>
              </w:rPr>
              <w:t>08</w:t>
            </w:r>
            <w:r w:rsidR="00295BFC" w:rsidRPr="00390F18">
              <w:rPr>
                <w:rFonts w:ascii="Times New Roman" w:hAnsi="Times New Roman" w:cs="Times New Roman"/>
                <w:b/>
                <w:color w:val="auto"/>
                <w:sz w:val="26"/>
                <w:szCs w:val="26"/>
                <w:lang w:val="en-US"/>
              </w:rPr>
              <w:t>:2023</w:t>
            </w:r>
            <w:r w:rsidRPr="00390F18">
              <w:rPr>
                <w:rFonts w:ascii="Times New Roman" w:hAnsi="Times New Roman" w:cs="Times New Roman"/>
                <w:b/>
                <w:color w:val="auto"/>
                <w:sz w:val="26"/>
                <w:szCs w:val="26"/>
              </w:rPr>
              <w:t>/BTNMT (</w:t>
            </w:r>
            <w:r w:rsidR="003A5FC4" w:rsidRPr="00390F18">
              <w:rPr>
                <w:rFonts w:ascii="Times New Roman" w:hAnsi="Times New Roman" w:cs="Times New Roman"/>
                <w:b/>
                <w:color w:val="auto"/>
                <w:sz w:val="26"/>
                <w:szCs w:val="26"/>
                <w:lang w:val="en-US"/>
              </w:rPr>
              <w:t xml:space="preserve">Bảng 2, </w:t>
            </w:r>
            <w:r w:rsidR="00295BFC" w:rsidRPr="00390F18">
              <w:rPr>
                <w:rFonts w:ascii="Times New Roman" w:hAnsi="Times New Roman" w:cs="Times New Roman"/>
                <w:b/>
                <w:color w:val="auto"/>
                <w:sz w:val="26"/>
                <w:szCs w:val="26"/>
                <w:lang w:val="en-US"/>
              </w:rPr>
              <w:t>Mức B</w:t>
            </w:r>
            <w:r w:rsidRPr="00390F18">
              <w:rPr>
                <w:rFonts w:ascii="Times New Roman" w:hAnsi="Times New Roman" w:cs="Times New Roman"/>
                <w:b/>
                <w:color w:val="auto"/>
                <w:sz w:val="26"/>
                <w:szCs w:val="26"/>
              </w:rPr>
              <w:t>)</w:t>
            </w:r>
          </w:p>
        </w:tc>
      </w:tr>
      <w:tr w:rsidR="004C4ECD" w:rsidRPr="00390F18" w:rsidTr="00961E5B">
        <w:trPr>
          <w:trHeight w:val="63"/>
          <w:jc w:val="center"/>
        </w:trPr>
        <w:tc>
          <w:tcPr>
            <w:tcW w:w="146" w:type="pct"/>
            <w:vMerge/>
            <w:tcBorders>
              <w:left w:val="single" w:sz="4" w:space="0" w:color="auto"/>
              <w:right w:val="single" w:sz="4" w:space="0" w:color="auto"/>
            </w:tcBorders>
            <w:shd w:val="clear" w:color="auto" w:fill="auto"/>
            <w:vAlign w:val="center"/>
          </w:tcPr>
          <w:p w:rsidR="004C4ECD" w:rsidRPr="00390F18" w:rsidRDefault="004C4ECD" w:rsidP="004C4ECD">
            <w:pPr>
              <w:spacing w:before="60" w:after="60"/>
              <w:ind w:left="-144" w:right="-144"/>
              <w:jc w:val="center"/>
              <w:rPr>
                <w:rFonts w:ascii="Times New Roman" w:hAnsi="Times New Roman" w:cs="Times New Roman"/>
                <w:b/>
                <w:bCs/>
                <w:iCs/>
                <w:color w:val="auto"/>
                <w:sz w:val="26"/>
                <w:szCs w:val="26"/>
              </w:rPr>
            </w:pPr>
          </w:p>
        </w:tc>
        <w:tc>
          <w:tcPr>
            <w:tcW w:w="594" w:type="pct"/>
            <w:vMerge/>
            <w:tcBorders>
              <w:left w:val="single" w:sz="4" w:space="0" w:color="auto"/>
              <w:right w:val="single" w:sz="4" w:space="0" w:color="auto"/>
            </w:tcBorders>
            <w:shd w:val="clear" w:color="auto" w:fill="auto"/>
            <w:vAlign w:val="center"/>
          </w:tcPr>
          <w:p w:rsidR="004C4ECD" w:rsidRPr="00390F18" w:rsidRDefault="004C4ECD" w:rsidP="004C4ECD">
            <w:pPr>
              <w:spacing w:before="60" w:after="60"/>
              <w:ind w:left="-144" w:right="-144"/>
              <w:jc w:val="center"/>
              <w:rPr>
                <w:rFonts w:ascii="Times New Roman" w:hAnsi="Times New Roman" w:cs="Times New Roman"/>
                <w:b/>
                <w:bCs/>
                <w:iCs/>
                <w:color w:val="auto"/>
                <w:sz w:val="26"/>
                <w:szCs w:val="26"/>
              </w:rPr>
            </w:pPr>
          </w:p>
        </w:tc>
        <w:tc>
          <w:tcPr>
            <w:tcW w:w="527" w:type="pct"/>
            <w:vMerge/>
            <w:tcBorders>
              <w:left w:val="single" w:sz="4" w:space="0" w:color="auto"/>
              <w:right w:val="single" w:sz="4" w:space="0" w:color="auto"/>
            </w:tcBorders>
            <w:shd w:val="clear" w:color="auto" w:fill="auto"/>
            <w:vAlign w:val="center"/>
          </w:tcPr>
          <w:p w:rsidR="004C4ECD" w:rsidRPr="00390F18" w:rsidRDefault="004C4ECD" w:rsidP="004C4ECD">
            <w:pPr>
              <w:spacing w:before="60" w:after="60"/>
              <w:ind w:left="-144" w:right="-144"/>
              <w:jc w:val="center"/>
              <w:rPr>
                <w:rFonts w:ascii="Times New Roman" w:hAnsi="Times New Roman" w:cs="Times New Roman"/>
                <w:b/>
                <w:bCs/>
                <w:iCs/>
                <w:color w:val="auto"/>
                <w:sz w:val="26"/>
                <w:szCs w:val="26"/>
              </w:rPr>
            </w:pPr>
          </w:p>
        </w:tc>
        <w:tc>
          <w:tcPr>
            <w:tcW w:w="1039" w:type="pct"/>
            <w:gridSpan w:val="2"/>
            <w:tcBorders>
              <w:left w:val="single" w:sz="4" w:space="0" w:color="auto"/>
              <w:right w:val="single" w:sz="4" w:space="0" w:color="auto"/>
            </w:tcBorders>
            <w:shd w:val="clear" w:color="auto" w:fill="auto"/>
          </w:tcPr>
          <w:p w:rsidR="004C4ECD" w:rsidRPr="00390F18" w:rsidRDefault="004C4ECD" w:rsidP="00226FA0">
            <w:pPr>
              <w:spacing w:before="60" w:after="60"/>
              <w:ind w:right="-132"/>
              <w:contextualSpacing/>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rPr>
              <w:t>Đợt 1</w:t>
            </w:r>
          </w:p>
        </w:tc>
        <w:tc>
          <w:tcPr>
            <w:tcW w:w="1039" w:type="pct"/>
            <w:gridSpan w:val="2"/>
            <w:tcBorders>
              <w:left w:val="single" w:sz="4" w:space="0" w:color="auto"/>
              <w:right w:val="single" w:sz="4" w:space="0" w:color="auto"/>
            </w:tcBorders>
            <w:shd w:val="clear" w:color="auto" w:fill="auto"/>
          </w:tcPr>
          <w:p w:rsidR="004C4ECD" w:rsidRPr="00390F18" w:rsidRDefault="004C4ECD" w:rsidP="00226FA0">
            <w:pPr>
              <w:spacing w:before="60" w:after="60"/>
              <w:ind w:right="-132"/>
              <w:contextualSpacing/>
              <w:jc w:val="center"/>
              <w:rPr>
                <w:rFonts w:ascii="Times New Roman" w:hAnsi="Times New Roman" w:cs="Times New Roman"/>
                <w:b/>
                <w:bCs/>
                <w:color w:val="auto"/>
                <w:sz w:val="26"/>
                <w:szCs w:val="26"/>
              </w:rPr>
            </w:pPr>
            <w:r w:rsidRPr="00390F18">
              <w:rPr>
                <w:rFonts w:ascii="Times New Roman" w:hAnsi="Times New Roman" w:cs="Times New Roman"/>
                <w:b/>
                <w:color w:val="auto"/>
                <w:sz w:val="26"/>
                <w:szCs w:val="26"/>
              </w:rPr>
              <w:t>Đợt 2</w:t>
            </w:r>
          </w:p>
        </w:tc>
        <w:tc>
          <w:tcPr>
            <w:tcW w:w="949" w:type="pct"/>
            <w:gridSpan w:val="2"/>
            <w:tcBorders>
              <w:left w:val="single" w:sz="4" w:space="0" w:color="auto"/>
              <w:right w:val="single" w:sz="4" w:space="0" w:color="auto"/>
            </w:tcBorders>
            <w:shd w:val="clear" w:color="auto" w:fill="auto"/>
          </w:tcPr>
          <w:p w:rsidR="004C4ECD" w:rsidRPr="00390F18" w:rsidRDefault="004C4ECD" w:rsidP="00226FA0">
            <w:pPr>
              <w:spacing w:before="60" w:after="60"/>
              <w:ind w:right="-132"/>
              <w:contextualSpacing/>
              <w:jc w:val="center"/>
              <w:rPr>
                <w:rFonts w:ascii="Times New Roman" w:hAnsi="Times New Roman" w:cs="Times New Roman"/>
                <w:b/>
                <w:bCs/>
                <w:color w:val="auto"/>
                <w:sz w:val="26"/>
                <w:szCs w:val="26"/>
                <w:lang w:val="en-US"/>
              </w:rPr>
            </w:pPr>
            <w:r w:rsidRPr="00390F18">
              <w:rPr>
                <w:rFonts w:ascii="Times New Roman" w:hAnsi="Times New Roman" w:cs="Times New Roman"/>
                <w:b/>
                <w:color w:val="auto"/>
                <w:sz w:val="26"/>
                <w:szCs w:val="26"/>
              </w:rPr>
              <w:t>Đợt 3</w:t>
            </w:r>
          </w:p>
        </w:tc>
        <w:tc>
          <w:tcPr>
            <w:tcW w:w="705" w:type="pct"/>
            <w:vMerge/>
            <w:tcBorders>
              <w:left w:val="single" w:sz="4" w:space="0" w:color="auto"/>
              <w:right w:val="single" w:sz="4" w:space="0" w:color="auto"/>
            </w:tcBorders>
            <w:shd w:val="clear" w:color="auto" w:fill="auto"/>
            <w:vAlign w:val="center"/>
          </w:tcPr>
          <w:p w:rsidR="004C4ECD" w:rsidRPr="00390F18" w:rsidRDefault="004C4ECD" w:rsidP="004C4ECD">
            <w:pPr>
              <w:tabs>
                <w:tab w:val="left" w:pos="4320"/>
              </w:tabs>
              <w:spacing w:before="60" w:after="60"/>
              <w:jc w:val="center"/>
              <w:rPr>
                <w:rFonts w:ascii="Times New Roman" w:hAnsi="Times New Roman" w:cs="Times New Roman"/>
                <w:b/>
                <w:color w:val="auto"/>
                <w:sz w:val="26"/>
                <w:szCs w:val="26"/>
              </w:rPr>
            </w:pPr>
          </w:p>
        </w:tc>
      </w:tr>
      <w:tr w:rsidR="008C3945" w:rsidRPr="00390F18" w:rsidTr="00961E5B">
        <w:trPr>
          <w:trHeight w:val="60"/>
          <w:jc w:val="center"/>
        </w:trPr>
        <w:tc>
          <w:tcPr>
            <w:tcW w:w="146" w:type="pct"/>
            <w:vMerge/>
            <w:tcBorders>
              <w:left w:val="single" w:sz="4" w:space="0" w:color="auto"/>
              <w:right w:val="single" w:sz="4" w:space="0" w:color="auto"/>
            </w:tcBorders>
            <w:shd w:val="clear" w:color="auto" w:fill="auto"/>
            <w:vAlign w:val="center"/>
          </w:tcPr>
          <w:p w:rsidR="000E15E1" w:rsidRPr="00390F18" w:rsidRDefault="000E15E1" w:rsidP="00C84218">
            <w:pPr>
              <w:spacing w:before="60" w:after="60"/>
              <w:ind w:left="-144" w:right="-144"/>
              <w:jc w:val="center"/>
              <w:rPr>
                <w:rFonts w:ascii="Times New Roman" w:hAnsi="Times New Roman" w:cs="Times New Roman"/>
                <w:b/>
                <w:bCs/>
                <w:iCs/>
                <w:color w:val="auto"/>
                <w:sz w:val="26"/>
                <w:szCs w:val="26"/>
              </w:rPr>
            </w:pPr>
          </w:p>
        </w:tc>
        <w:tc>
          <w:tcPr>
            <w:tcW w:w="594" w:type="pct"/>
            <w:vMerge/>
            <w:tcBorders>
              <w:left w:val="single" w:sz="4" w:space="0" w:color="auto"/>
              <w:right w:val="single" w:sz="4" w:space="0" w:color="auto"/>
            </w:tcBorders>
            <w:shd w:val="clear" w:color="auto" w:fill="auto"/>
            <w:vAlign w:val="center"/>
          </w:tcPr>
          <w:p w:rsidR="000E15E1" w:rsidRPr="00390F18" w:rsidRDefault="000E15E1" w:rsidP="00C84218">
            <w:pPr>
              <w:spacing w:before="60" w:after="60"/>
              <w:ind w:left="-144" w:right="-144"/>
              <w:jc w:val="center"/>
              <w:rPr>
                <w:rFonts w:ascii="Times New Roman" w:hAnsi="Times New Roman" w:cs="Times New Roman"/>
                <w:b/>
                <w:color w:val="auto"/>
                <w:sz w:val="26"/>
                <w:szCs w:val="26"/>
              </w:rPr>
            </w:pPr>
          </w:p>
        </w:tc>
        <w:tc>
          <w:tcPr>
            <w:tcW w:w="527" w:type="pct"/>
            <w:vMerge/>
            <w:tcBorders>
              <w:left w:val="single" w:sz="4" w:space="0" w:color="auto"/>
              <w:right w:val="single" w:sz="4" w:space="0" w:color="auto"/>
            </w:tcBorders>
            <w:shd w:val="clear" w:color="auto" w:fill="auto"/>
            <w:vAlign w:val="center"/>
          </w:tcPr>
          <w:p w:rsidR="000E15E1" w:rsidRPr="00390F18" w:rsidRDefault="000E15E1" w:rsidP="00C84218">
            <w:pPr>
              <w:spacing w:before="60" w:after="60"/>
              <w:ind w:left="-144" w:right="-144"/>
              <w:jc w:val="center"/>
              <w:rPr>
                <w:rFonts w:ascii="Times New Roman" w:hAnsi="Times New Roman" w:cs="Times New Roman"/>
                <w:b/>
                <w:bCs/>
                <w:iCs/>
                <w:color w:val="auto"/>
                <w:sz w:val="26"/>
                <w:szCs w:val="26"/>
              </w:rPr>
            </w:pPr>
          </w:p>
        </w:tc>
        <w:tc>
          <w:tcPr>
            <w:tcW w:w="520" w:type="pct"/>
            <w:tcBorders>
              <w:left w:val="single" w:sz="4" w:space="0" w:color="auto"/>
              <w:right w:val="single" w:sz="4" w:space="0" w:color="auto"/>
            </w:tcBorders>
            <w:shd w:val="clear" w:color="auto" w:fill="auto"/>
          </w:tcPr>
          <w:p w:rsidR="000E15E1" w:rsidRPr="00390F18" w:rsidRDefault="000E15E1" w:rsidP="00C84218">
            <w:pPr>
              <w:spacing w:before="60" w:after="60"/>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NM1</w:t>
            </w:r>
          </w:p>
        </w:tc>
        <w:tc>
          <w:tcPr>
            <w:tcW w:w="520" w:type="pct"/>
            <w:tcBorders>
              <w:left w:val="single" w:sz="4" w:space="0" w:color="auto"/>
              <w:right w:val="single" w:sz="4" w:space="0" w:color="auto"/>
            </w:tcBorders>
            <w:shd w:val="clear" w:color="auto" w:fill="auto"/>
          </w:tcPr>
          <w:p w:rsidR="000E15E1" w:rsidRPr="00390F18" w:rsidRDefault="000E15E1" w:rsidP="00C84218">
            <w:pPr>
              <w:spacing w:before="60" w:after="60"/>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NM2</w:t>
            </w:r>
          </w:p>
        </w:tc>
        <w:tc>
          <w:tcPr>
            <w:tcW w:w="520" w:type="pct"/>
            <w:tcBorders>
              <w:left w:val="single" w:sz="4" w:space="0" w:color="auto"/>
              <w:right w:val="single" w:sz="4" w:space="0" w:color="auto"/>
            </w:tcBorders>
            <w:shd w:val="clear" w:color="auto" w:fill="auto"/>
          </w:tcPr>
          <w:p w:rsidR="000E15E1" w:rsidRPr="00390F18" w:rsidRDefault="000E15E1" w:rsidP="00940034">
            <w:pPr>
              <w:spacing w:before="60" w:after="60"/>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NM1</w:t>
            </w:r>
          </w:p>
        </w:tc>
        <w:tc>
          <w:tcPr>
            <w:tcW w:w="520" w:type="pct"/>
            <w:tcBorders>
              <w:left w:val="single" w:sz="4" w:space="0" w:color="auto"/>
              <w:right w:val="single" w:sz="4" w:space="0" w:color="auto"/>
            </w:tcBorders>
            <w:shd w:val="clear" w:color="auto" w:fill="auto"/>
          </w:tcPr>
          <w:p w:rsidR="000E15E1" w:rsidRPr="00390F18" w:rsidRDefault="000E15E1" w:rsidP="00940034">
            <w:pPr>
              <w:spacing w:before="60" w:after="60"/>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NM2</w:t>
            </w:r>
          </w:p>
        </w:tc>
        <w:tc>
          <w:tcPr>
            <w:tcW w:w="474" w:type="pct"/>
            <w:tcBorders>
              <w:left w:val="single" w:sz="4" w:space="0" w:color="auto"/>
              <w:right w:val="single" w:sz="4" w:space="0" w:color="auto"/>
            </w:tcBorders>
            <w:shd w:val="clear" w:color="auto" w:fill="auto"/>
          </w:tcPr>
          <w:p w:rsidR="000E15E1" w:rsidRPr="00390F18" w:rsidRDefault="000E15E1" w:rsidP="00940034">
            <w:pPr>
              <w:spacing w:before="60" w:after="60"/>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NM1</w:t>
            </w:r>
          </w:p>
        </w:tc>
        <w:tc>
          <w:tcPr>
            <w:tcW w:w="474" w:type="pct"/>
            <w:tcBorders>
              <w:left w:val="single" w:sz="4" w:space="0" w:color="auto"/>
              <w:right w:val="single" w:sz="4" w:space="0" w:color="auto"/>
            </w:tcBorders>
            <w:shd w:val="clear" w:color="auto" w:fill="auto"/>
          </w:tcPr>
          <w:p w:rsidR="000E15E1" w:rsidRPr="00390F18" w:rsidRDefault="000E15E1" w:rsidP="00940034">
            <w:pPr>
              <w:spacing w:before="60" w:after="60"/>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NM2</w:t>
            </w:r>
          </w:p>
        </w:tc>
        <w:tc>
          <w:tcPr>
            <w:tcW w:w="705" w:type="pct"/>
            <w:vMerge/>
            <w:tcBorders>
              <w:left w:val="single" w:sz="4" w:space="0" w:color="auto"/>
              <w:right w:val="single" w:sz="4" w:space="0" w:color="auto"/>
            </w:tcBorders>
            <w:shd w:val="clear" w:color="auto" w:fill="auto"/>
            <w:vAlign w:val="center"/>
          </w:tcPr>
          <w:p w:rsidR="000E15E1" w:rsidRPr="00390F18" w:rsidRDefault="000E15E1" w:rsidP="00C84218">
            <w:pPr>
              <w:tabs>
                <w:tab w:val="left" w:pos="4320"/>
              </w:tabs>
              <w:spacing w:before="60" w:after="60"/>
              <w:jc w:val="center"/>
              <w:rPr>
                <w:rFonts w:ascii="Times New Roman" w:hAnsi="Times New Roman" w:cs="Times New Roman"/>
                <w:b/>
                <w:color w:val="auto"/>
                <w:sz w:val="26"/>
                <w:szCs w:val="26"/>
              </w:rPr>
            </w:pPr>
          </w:p>
        </w:tc>
      </w:tr>
      <w:tr w:rsidR="008C3945" w:rsidRPr="00390F18" w:rsidTr="00961E5B">
        <w:trPr>
          <w:trHeight w:val="67"/>
          <w:jc w:val="center"/>
        </w:trPr>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0E15E1" w:rsidP="00C84218">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0E15E1" w:rsidP="00C84218">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pH</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0E15E1" w:rsidP="00C84218">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961E5B" w:rsidP="00C84218">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6,8</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961E5B" w:rsidP="00C84218">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7,1</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961E5B" w:rsidP="00C84218">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7,1</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961E5B" w:rsidP="00C84218">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7,2</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961E5B" w:rsidP="00C84218">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961E5B" w:rsidP="00C84218">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3A5FC4" w:rsidP="00C84218">
            <w:pPr>
              <w:spacing w:before="60" w:after="60"/>
              <w:ind w:left="-144" w:right="-144"/>
              <w:jc w:val="center"/>
              <w:rPr>
                <w:rFonts w:ascii="Times New Roman" w:hAnsi="Times New Roman" w:cs="Times New Roman"/>
                <w:bCs/>
                <w:iCs/>
                <w:color w:val="auto"/>
                <w:sz w:val="26"/>
                <w:szCs w:val="26"/>
                <w:lang w:val="en-US"/>
              </w:rPr>
            </w:pPr>
            <w:r w:rsidRPr="00390F18">
              <w:rPr>
                <w:rFonts w:ascii="Times New Roman" w:hAnsi="Times New Roman" w:cs="Times New Roman"/>
                <w:bCs/>
                <w:iCs/>
                <w:color w:val="auto"/>
                <w:sz w:val="26"/>
                <w:szCs w:val="26"/>
                <w:lang w:val="en-US"/>
              </w:rPr>
              <w:t>6,0-8,5</w:t>
            </w:r>
          </w:p>
        </w:tc>
      </w:tr>
      <w:tr w:rsidR="008C3945" w:rsidRPr="00390F18" w:rsidTr="00961E5B">
        <w:trPr>
          <w:trHeight w:val="67"/>
          <w:jc w:val="center"/>
        </w:trPr>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0E15E1" w:rsidP="00C84218">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0E15E1" w:rsidP="00C84218">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DO</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0E15E1" w:rsidP="00C84218">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520" w:type="pct"/>
            <w:tcBorders>
              <w:top w:val="single" w:sz="4" w:space="0" w:color="auto"/>
              <w:left w:val="single" w:sz="4" w:space="0" w:color="auto"/>
              <w:bottom w:val="single" w:sz="4" w:space="0" w:color="auto"/>
              <w:right w:val="single" w:sz="4" w:space="0" w:color="auto"/>
              <w:tl2br w:val="nil"/>
            </w:tcBorders>
            <w:shd w:val="clear" w:color="auto" w:fill="auto"/>
            <w:vAlign w:val="center"/>
          </w:tcPr>
          <w:p w:rsidR="000E15E1" w:rsidRPr="00390F18" w:rsidRDefault="00961E5B" w:rsidP="00C84218">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6,1</w:t>
            </w:r>
          </w:p>
        </w:tc>
        <w:tc>
          <w:tcPr>
            <w:tcW w:w="520" w:type="pct"/>
            <w:tcBorders>
              <w:top w:val="single" w:sz="4" w:space="0" w:color="auto"/>
              <w:left w:val="single" w:sz="4" w:space="0" w:color="auto"/>
              <w:bottom w:val="single" w:sz="4" w:space="0" w:color="auto"/>
              <w:right w:val="single" w:sz="4" w:space="0" w:color="auto"/>
              <w:tl2br w:val="nil"/>
            </w:tcBorders>
            <w:shd w:val="clear" w:color="auto" w:fill="auto"/>
            <w:vAlign w:val="center"/>
          </w:tcPr>
          <w:p w:rsidR="000E15E1" w:rsidRPr="00390F18" w:rsidRDefault="00961E5B" w:rsidP="00C84218">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6,2</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961E5B" w:rsidP="00C84218">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6,0</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961E5B" w:rsidP="00C84218">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6,4</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961E5B" w:rsidP="00C84218">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6,1</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961E5B" w:rsidP="00C84218">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3A5FC4" w:rsidP="00C84218">
            <w:pPr>
              <w:spacing w:before="60" w:after="60"/>
              <w:ind w:left="-144" w:right="-144"/>
              <w:jc w:val="center"/>
              <w:rPr>
                <w:rFonts w:ascii="Times New Roman" w:hAnsi="Times New Roman" w:cs="Times New Roman"/>
                <w:bCs/>
                <w:iCs/>
                <w:color w:val="auto"/>
                <w:sz w:val="26"/>
                <w:szCs w:val="26"/>
                <w:lang w:val="en-US"/>
              </w:rPr>
            </w:pPr>
            <w:r w:rsidRPr="00390F18">
              <w:rPr>
                <w:rFonts w:ascii="Times New Roman" w:hAnsi="Times New Roman" w:cs="Times New Roman"/>
                <w:bCs/>
                <w:iCs/>
                <w:color w:val="auto"/>
                <w:sz w:val="26"/>
                <w:szCs w:val="26"/>
              </w:rPr>
              <w:t>≥</w:t>
            </w:r>
            <w:r w:rsidRPr="00390F18">
              <w:rPr>
                <w:rFonts w:ascii="Times New Roman" w:hAnsi="Times New Roman" w:cs="Times New Roman"/>
                <w:bCs/>
                <w:iCs/>
                <w:color w:val="auto"/>
                <w:sz w:val="26"/>
                <w:szCs w:val="26"/>
                <w:lang w:val="en-US"/>
              </w:rPr>
              <w:t xml:space="preserve"> 5</w:t>
            </w:r>
          </w:p>
        </w:tc>
      </w:tr>
      <w:tr w:rsidR="008C3945" w:rsidRPr="00390F18" w:rsidTr="00961E5B">
        <w:trPr>
          <w:trHeight w:val="67"/>
          <w:jc w:val="center"/>
        </w:trPr>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0E15E1" w:rsidP="00C84218">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0E15E1" w:rsidP="00940034">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TSS</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0E15E1" w:rsidP="00940034">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961E5B" w:rsidP="00940034">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7,0</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961E5B" w:rsidP="00940034">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7,6</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961E5B" w:rsidP="00940034">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7,6</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961E5B" w:rsidP="00940034">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8,4</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961E5B" w:rsidP="00940034">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7,2</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961E5B" w:rsidP="00940034">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7,7</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0E15E1" w:rsidRPr="00390F18" w:rsidRDefault="003A5FC4" w:rsidP="00940034">
            <w:pPr>
              <w:spacing w:before="60" w:after="60"/>
              <w:ind w:left="-144" w:right="-144"/>
              <w:jc w:val="center"/>
              <w:rPr>
                <w:rFonts w:ascii="Times New Roman" w:hAnsi="Times New Roman" w:cs="Times New Roman"/>
                <w:bCs/>
                <w:iCs/>
                <w:color w:val="auto"/>
                <w:sz w:val="26"/>
                <w:szCs w:val="26"/>
                <w:lang w:val="en-US"/>
              </w:rPr>
            </w:pPr>
            <w:r w:rsidRPr="00390F18">
              <w:rPr>
                <w:rFonts w:ascii="Times New Roman" w:hAnsi="Times New Roman" w:cs="Times New Roman"/>
                <w:bCs/>
                <w:iCs/>
                <w:color w:val="auto"/>
                <w:sz w:val="26"/>
                <w:szCs w:val="26"/>
              </w:rPr>
              <w:t>≤</w:t>
            </w:r>
            <w:r w:rsidRPr="00390F18">
              <w:rPr>
                <w:rFonts w:ascii="Times New Roman" w:hAnsi="Times New Roman" w:cs="Times New Roman"/>
                <w:bCs/>
                <w:iCs/>
                <w:color w:val="auto"/>
                <w:sz w:val="26"/>
                <w:szCs w:val="26"/>
                <w:lang w:val="en-US"/>
              </w:rPr>
              <w:t xml:space="preserve"> 15</w:t>
            </w:r>
          </w:p>
        </w:tc>
      </w:tr>
      <w:tr w:rsidR="00961E5B" w:rsidRPr="00390F18" w:rsidTr="00961E5B">
        <w:trPr>
          <w:trHeight w:val="67"/>
          <w:jc w:val="center"/>
        </w:trPr>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4</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TOC</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KPH(0,4*)</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0,5</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KPH(0,4*)</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0,5</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KPH(0,4*)</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KPH(0,4*)</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FB3C85" w:rsidP="00961E5B">
            <w:pPr>
              <w:spacing w:before="60" w:after="60"/>
              <w:ind w:left="-144" w:right="-144"/>
              <w:jc w:val="center"/>
              <w:rPr>
                <w:rFonts w:ascii="Times New Roman" w:hAnsi="Times New Roman" w:cs="Times New Roman"/>
                <w:bCs/>
                <w:iCs/>
                <w:color w:val="auto"/>
                <w:sz w:val="26"/>
                <w:szCs w:val="26"/>
              </w:rPr>
            </w:pPr>
            <w:r w:rsidRPr="00390F18">
              <w:rPr>
                <w:rFonts w:ascii="Times New Roman" w:hAnsi="Times New Roman" w:cs="Times New Roman"/>
                <w:bCs/>
                <w:iCs/>
                <w:color w:val="auto"/>
                <w:sz w:val="26"/>
                <w:szCs w:val="26"/>
              </w:rPr>
              <w:t>≤</w:t>
            </w:r>
            <w:r w:rsidRPr="00390F18">
              <w:rPr>
                <w:rFonts w:ascii="Times New Roman" w:hAnsi="Times New Roman" w:cs="Times New Roman"/>
                <w:bCs/>
                <w:iCs/>
                <w:color w:val="auto"/>
                <w:sz w:val="26"/>
                <w:szCs w:val="26"/>
                <w:lang w:val="en-US"/>
              </w:rPr>
              <w:t xml:space="preserve"> 6</w:t>
            </w:r>
          </w:p>
        </w:tc>
      </w:tr>
      <w:tr w:rsidR="00961E5B" w:rsidRPr="00390F18" w:rsidTr="00961E5B">
        <w:trPr>
          <w:trHeight w:val="67"/>
          <w:jc w:val="center"/>
        </w:trPr>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5</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vertAlign w:val="subscript"/>
              </w:rPr>
            </w:pPr>
            <w:r w:rsidRPr="00390F18">
              <w:rPr>
                <w:rFonts w:ascii="Times New Roman" w:hAnsi="Times New Roman" w:cs="Times New Roman"/>
                <w:color w:val="auto"/>
                <w:sz w:val="26"/>
                <w:szCs w:val="26"/>
              </w:rPr>
              <w:t>BOD</w:t>
            </w:r>
            <w:r w:rsidRPr="00390F18">
              <w:rPr>
                <w:rFonts w:ascii="Times New Roman" w:hAnsi="Times New Roman" w:cs="Times New Roman"/>
                <w:color w:val="auto"/>
                <w:sz w:val="26"/>
                <w:szCs w:val="26"/>
                <w:vertAlign w:val="subscript"/>
              </w:rPr>
              <w:t>5</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1,5</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1,9</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1,7</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1,5</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1,8</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1,4</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ind w:left="-144" w:right="-144"/>
              <w:jc w:val="center"/>
              <w:rPr>
                <w:rFonts w:ascii="Times New Roman" w:hAnsi="Times New Roman" w:cs="Times New Roman"/>
                <w:bCs/>
                <w:iCs/>
                <w:color w:val="auto"/>
                <w:sz w:val="26"/>
                <w:szCs w:val="26"/>
                <w:lang w:val="en-US"/>
              </w:rPr>
            </w:pPr>
            <w:r w:rsidRPr="00390F18">
              <w:rPr>
                <w:rFonts w:ascii="Times New Roman" w:hAnsi="Times New Roman" w:cs="Times New Roman"/>
                <w:bCs/>
                <w:iCs/>
                <w:color w:val="auto"/>
                <w:sz w:val="26"/>
                <w:szCs w:val="26"/>
              </w:rPr>
              <w:t>≤</w:t>
            </w:r>
            <w:r w:rsidRPr="00390F18">
              <w:rPr>
                <w:rFonts w:ascii="Times New Roman" w:hAnsi="Times New Roman" w:cs="Times New Roman"/>
                <w:bCs/>
                <w:iCs/>
                <w:color w:val="auto"/>
                <w:sz w:val="26"/>
                <w:szCs w:val="26"/>
                <w:lang w:val="en-US"/>
              </w:rPr>
              <w:t xml:space="preserve"> 6</w:t>
            </w:r>
          </w:p>
        </w:tc>
      </w:tr>
      <w:tr w:rsidR="00961E5B" w:rsidRPr="00390F18" w:rsidTr="00961E5B">
        <w:trPr>
          <w:trHeight w:val="67"/>
          <w:jc w:val="center"/>
        </w:trPr>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COD</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7</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8</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7</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ind w:left="-144" w:right="-144"/>
              <w:jc w:val="center"/>
              <w:rPr>
                <w:rFonts w:ascii="Times New Roman" w:hAnsi="Times New Roman" w:cs="Times New Roman"/>
                <w:bCs/>
                <w:iCs/>
                <w:color w:val="auto"/>
                <w:sz w:val="26"/>
                <w:szCs w:val="26"/>
                <w:lang w:val="en-US"/>
              </w:rPr>
            </w:pPr>
            <w:r w:rsidRPr="00390F18">
              <w:rPr>
                <w:rFonts w:ascii="Times New Roman" w:hAnsi="Times New Roman" w:cs="Times New Roman"/>
                <w:bCs/>
                <w:iCs/>
                <w:color w:val="auto"/>
                <w:sz w:val="26"/>
                <w:szCs w:val="26"/>
              </w:rPr>
              <w:t>≤</w:t>
            </w:r>
            <w:r w:rsidRPr="00390F18">
              <w:rPr>
                <w:rFonts w:ascii="Times New Roman" w:hAnsi="Times New Roman" w:cs="Times New Roman"/>
                <w:bCs/>
                <w:iCs/>
                <w:color w:val="auto"/>
                <w:sz w:val="26"/>
                <w:szCs w:val="26"/>
                <w:lang w:val="en-US"/>
              </w:rPr>
              <w:t xml:space="preserve"> 15</w:t>
            </w:r>
          </w:p>
        </w:tc>
      </w:tr>
      <w:tr w:rsidR="00961E5B" w:rsidRPr="00390F18" w:rsidTr="00961E5B">
        <w:trPr>
          <w:trHeight w:val="67"/>
          <w:jc w:val="center"/>
        </w:trPr>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Tổng Nitơ</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520" w:type="pct"/>
            <w:tcBorders>
              <w:top w:val="single" w:sz="4" w:space="0" w:color="auto"/>
              <w:left w:val="single" w:sz="4" w:space="0" w:color="auto"/>
              <w:bottom w:val="single" w:sz="4" w:space="0" w:color="auto"/>
              <w:right w:val="single" w:sz="4" w:space="0" w:color="auto"/>
              <w:tl2br w:val="nil"/>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0,7</w:t>
            </w:r>
          </w:p>
        </w:tc>
        <w:tc>
          <w:tcPr>
            <w:tcW w:w="520" w:type="pct"/>
            <w:tcBorders>
              <w:top w:val="single" w:sz="4" w:space="0" w:color="auto"/>
              <w:left w:val="single" w:sz="4" w:space="0" w:color="auto"/>
              <w:bottom w:val="single" w:sz="4" w:space="0" w:color="auto"/>
              <w:right w:val="single" w:sz="4" w:space="0" w:color="auto"/>
              <w:tl2br w:val="nil"/>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0,8</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0,7</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0,8</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0,8</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0,5</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ind w:left="-144" w:right="-144"/>
              <w:jc w:val="center"/>
              <w:rPr>
                <w:rFonts w:ascii="Times New Roman" w:hAnsi="Times New Roman" w:cs="Times New Roman"/>
                <w:bCs/>
                <w:iCs/>
                <w:color w:val="auto"/>
                <w:sz w:val="26"/>
                <w:szCs w:val="26"/>
                <w:lang w:val="en-US"/>
              </w:rPr>
            </w:pPr>
            <w:r w:rsidRPr="00390F18">
              <w:rPr>
                <w:rFonts w:ascii="Times New Roman" w:hAnsi="Times New Roman" w:cs="Times New Roman"/>
                <w:bCs/>
                <w:iCs/>
                <w:color w:val="auto"/>
                <w:sz w:val="26"/>
                <w:szCs w:val="26"/>
              </w:rPr>
              <w:t>≤</w:t>
            </w:r>
            <w:r w:rsidRPr="00390F18">
              <w:rPr>
                <w:rFonts w:ascii="Times New Roman" w:hAnsi="Times New Roman" w:cs="Times New Roman"/>
                <w:bCs/>
                <w:iCs/>
                <w:color w:val="auto"/>
                <w:sz w:val="26"/>
                <w:szCs w:val="26"/>
                <w:lang w:val="en-US"/>
              </w:rPr>
              <w:t xml:space="preserve"> 1,5</w:t>
            </w:r>
          </w:p>
        </w:tc>
      </w:tr>
      <w:tr w:rsidR="00961E5B" w:rsidRPr="00390F18" w:rsidTr="00961E5B">
        <w:trPr>
          <w:trHeight w:val="67"/>
          <w:jc w:val="center"/>
        </w:trPr>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Tổng Photpho</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KPH(0,03*)</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KPH(0,03*)</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KPH(0,03*)</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KPH(0,03*)</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KPH(0,03*)</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KPH(0,03*)</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ind w:left="-144" w:right="-144"/>
              <w:jc w:val="center"/>
              <w:rPr>
                <w:rFonts w:ascii="Times New Roman" w:hAnsi="Times New Roman" w:cs="Times New Roman"/>
                <w:bCs/>
                <w:iCs/>
                <w:color w:val="auto"/>
                <w:sz w:val="26"/>
                <w:szCs w:val="26"/>
                <w:lang w:val="en-US"/>
              </w:rPr>
            </w:pPr>
            <w:r w:rsidRPr="00390F18">
              <w:rPr>
                <w:rFonts w:ascii="Times New Roman" w:hAnsi="Times New Roman" w:cs="Times New Roman"/>
                <w:bCs/>
                <w:iCs/>
                <w:color w:val="auto"/>
                <w:sz w:val="26"/>
                <w:szCs w:val="26"/>
              </w:rPr>
              <w:t>≤</w:t>
            </w:r>
            <w:r w:rsidRPr="00390F18">
              <w:rPr>
                <w:rFonts w:ascii="Times New Roman" w:hAnsi="Times New Roman" w:cs="Times New Roman"/>
                <w:bCs/>
                <w:iCs/>
                <w:color w:val="auto"/>
                <w:sz w:val="26"/>
                <w:szCs w:val="26"/>
                <w:lang w:val="en-US"/>
              </w:rPr>
              <w:t xml:space="preserve"> 0,3</w:t>
            </w:r>
          </w:p>
        </w:tc>
      </w:tr>
      <w:tr w:rsidR="00961E5B" w:rsidRPr="00390F18" w:rsidTr="00961E5B">
        <w:trPr>
          <w:trHeight w:val="67"/>
          <w:jc w:val="center"/>
        </w:trPr>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9</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Coliform</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MPN/100ml</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624</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885</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560</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831</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591</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945</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961E5B" w:rsidRPr="00390F18" w:rsidRDefault="00961E5B" w:rsidP="00961E5B">
            <w:pPr>
              <w:spacing w:before="60" w:after="60"/>
              <w:ind w:left="-144" w:right="-144"/>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r w:rsidRPr="00390F18">
              <w:rPr>
                <w:rFonts w:ascii="Times New Roman" w:hAnsi="Times New Roman" w:cs="Times New Roman"/>
                <w:color w:val="auto"/>
                <w:sz w:val="26"/>
                <w:szCs w:val="26"/>
                <w:lang w:val="en-US"/>
              </w:rPr>
              <w:t xml:space="preserve"> </w:t>
            </w:r>
            <w:r w:rsidRPr="00390F18">
              <w:rPr>
                <w:rFonts w:ascii="Times New Roman" w:hAnsi="Times New Roman" w:cs="Times New Roman"/>
                <w:color w:val="auto"/>
                <w:sz w:val="26"/>
                <w:szCs w:val="26"/>
              </w:rPr>
              <w:t>5</w:t>
            </w:r>
            <w:r w:rsidRPr="00390F18">
              <w:rPr>
                <w:rFonts w:ascii="Times New Roman" w:hAnsi="Times New Roman" w:cs="Times New Roman"/>
                <w:color w:val="auto"/>
                <w:sz w:val="26"/>
                <w:szCs w:val="26"/>
                <w:lang w:val="en-US"/>
              </w:rPr>
              <w:t>.0</w:t>
            </w:r>
            <w:r w:rsidRPr="00390F18">
              <w:rPr>
                <w:rFonts w:ascii="Times New Roman" w:hAnsi="Times New Roman" w:cs="Times New Roman"/>
                <w:color w:val="auto"/>
                <w:sz w:val="26"/>
                <w:szCs w:val="26"/>
              </w:rPr>
              <w:t>00</w:t>
            </w:r>
          </w:p>
        </w:tc>
      </w:tr>
    </w:tbl>
    <w:p w:rsidR="009A5415" w:rsidRPr="00390F18" w:rsidRDefault="009A5415" w:rsidP="005F56D1">
      <w:pPr>
        <w:spacing w:line="312" w:lineRule="auto"/>
        <w:ind w:firstLine="567"/>
        <w:jc w:val="both"/>
        <w:rPr>
          <w:rFonts w:ascii="Times New Roman" w:hAnsi="Times New Roman" w:cs="Times New Roman"/>
          <w:i/>
          <w:color w:val="auto"/>
          <w:sz w:val="27"/>
          <w:szCs w:val="27"/>
        </w:rPr>
      </w:pPr>
      <w:bookmarkStart w:id="1026" w:name="_Toc535223604"/>
      <w:bookmarkStart w:id="1027" w:name="_Toc535223683"/>
      <w:bookmarkStart w:id="1028" w:name="_Toc535910068"/>
      <w:bookmarkStart w:id="1029" w:name="_Toc535910171"/>
      <w:bookmarkEnd w:id="1006"/>
      <w:bookmarkEnd w:id="1007"/>
      <w:bookmarkEnd w:id="1008"/>
      <w:bookmarkEnd w:id="1009"/>
      <w:bookmarkEnd w:id="1010"/>
      <w:bookmarkEnd w:id="1023"/>
      <w:bookmarkEnd w:id="1024"/>
      <w:r w:rsidRPr="00390F18">
        <w:rPr>
          <w:rFonts w:ascii="Times New Roman" w:hAnsi="Times New Roman" w:cs="Times New Roman"/>
          <w:i/>
          <w:color w:val="auto"/>
          <w:sz w:val="27"/>
          <w:szCs w:val="27"/>
          <w:u w:val="single"/>
        </w:rPr>
        <w:t>Ghi chú</w:t>
      </w:r>
      <w:r w:rsidRPr="00390F18">
        <w:rPr>
          <w:rFonts w:ascii="Times New Roman" w:hAnsi="Times New Roman" w:cs="Times New Roman"/>
          <w:i/>
          <w:color w:val="auto"/>
          <w:sz w:val="27"/>
          <w:szCs w:val="27"/>
        </w:rPr>
        <w:t>:</w:t>
      </w:r>
      <w:bookmarkEnd w:id="1026"/>
      <w:bookmarkEnd w:id="1027"/>
      <w:bookmarkEnd w:id="1028"/>
      <w:bookmarkEnd w:id="1029"/>
    </w:p>
    <w:p w:rsidR="00295BFC" w:rsidRPr="00390F18" w:rsidRDefault="009A5415" w:rsidP="005F56D1">
      <w:pPr>
        <w:spacing w:line="312" w:lineRule="auto"/>
        <w:ind w:firstLine="567"/>
        <w:jc w:val="both"/>
        <w:rPr>
          <w:rFonts w:ascii="Times New Roman" w:hAnsi="Times New Roman" w:cs="Times New Roman"/>
          <w:i/>
          <w:color w:val="auto"/>
          <w:sz w:val="27"/>
          <w:szCs w:val="27"/>
          <w:lang w:val="en-US"/>
        </w:rPr>
      </w:pPr>
      <w:r w:rsidRPr="00390F18">
        <w:rPr>
          <w:rFonts w:ascii="Times New Roman" w:hAnsi="Times New Roman" w:cs="Times New Roman"/>
          <w:i/>
          <w:color w:val="auto"/>
          <w:sz w:val="27"/>
          <w:szCs w:val="27"/>
        </w:rPr>
        <w:t>- QCVN 08</w:t>
      </w:r>
      <w:r w:rsidR="00295BFC" w:rsidRPr="00390F18">
        <w:rPr>
          <w:rFonts w:ascii="Times New Roman" w:hAnsi="Times New Roman" w:cs="Times New Roman"/>
          <w:i/>
          <w:color w:val="auto"/>
          <w:sz w:val="27"/>
          <w:szCs w:val="27"/>
          <w:lang w:val="en-US"/>
        </w:rPr>
        <w:t>:2023</w:t>
      </w:r>
      <w:r w:rsidRPr="00390F18">
        <w:rPr>
          <w:rFonts w:ascii="Times New Roman" w:hAnsi="Times New Roman" w:cs="Times New Roman"/>
          <w:i/>
          <w:color w:val="auto"/>
          <w:sz w:val="27"/>
          <w:szCs w:val="27"/>
        </w:rPr>
        <w:t xml:space="preserve">/BTNMT - Quy chuẩn kỹ thuật Quốc gia về chất lượng nước mặt. </w:t>
      </w:r>
    </w:p>
    <w:p w:rsidR="001F320D" w:rsidRPr="00390F18" w:rsidRDefault="001F320D" w:rsidP="005F56D1">
      <w:pPr>
        <w:spacing w:line="312" w:lineRule="auto"/>
        <w:ind w:firstLine="567"/>
        <w:jc w:val="both"/>
        <w:rPr>
          <w:rFonts w:ascii="Times New Roman" w:hAnsi="Times New Roman" w:cs="Times New Roman"/>
          <w:i/>
          <w:color w:val="auto"/>
          <w:sz w:val="27"/>
          <w:szCs w:val="27"/>
          <w:lang w:val="en-US"/>
        </w:rPr>
      </w:pPr>
      <w:r w:rsidRPr="00390F18">
        <w:rPr>
          <w:rFonts w:ascii="Times New Roman" w:hAnsi="Times New Roman" w:cs="Times New Roman"/>
          <w:i/>
          <w:color w:val="auto"/>
          <w:sz w:val="27"/>
          <w:szCs w:val="27"/>
          <w:lang w:val="en-US"/>
        </w:rPr>
        <w:t>+ Bảng 2: Giá trị giới hạn các thông số trong nước mặt phục vụ cho việc phân loại chất lượng nước sông, suối, kênh, mương, khe, rạch và bảo vệ môi trường sống dưới nước.</w:t>
      </w:r>
    </w:p>
    <w:p w:rsidR="001F320D" w:rsidRPr="00390F18" w:rsidRDefault="001F320D" w:rsidP="005F56D1">
      <w:pPr>
        <w:spacing w:line="312" w:lineRule="auto"/>
        <w:ind w:firstLine="567"/>
        <w:jc w:val="both"/>
        <w:rPr>
          <w:rFonts w:ascii="Times New Roman" w:hAnsi="Times New Roman" w:cs="Times New Roman"/>
          <w:i/>
          <w:color w:val="auto"/>
          <w:sz w:val="27"/>
          <w:szCs w:val="27"/>
          <w:lang w:val="en-US"/>
        </w:rPr>
      </w:pPr>
      <w:r w:rsidRPr="00390F18">
        <w:rPr>
          <w:rFonts w:ascii="Times New Roman" w:hAnsi="Times New Roman" w:cs="Times New Roman"/>
          <w:i/>
          <w:color w:val="auto"/>
          <w:sz w:val="27"/>
          <w:szCs w:val="27"/>
          <w:lang w:val="en-US"/>
        </w:rPr>
        <w:t>+ Mức B: Chất lượng nước trung bình. Hệ sinh thái trong nước tiêu thụ nhiều oxy hòa tan do một lượng lớn chất ô nhiễm. Nước có thể sử dụng cho mục đích sản xuất công nghiệp, nông nghiệp sau khi áp dụng các biện pháp xử lý phù hợp.</w:t>
      </w:r>
    </w:p>
    <w:p w:rsidR="009A5415" w:rsidRPr="00390F18" w:rsidRDefault="009A5415" w:rsidP="005F56D1">
      <w:pPr>
        <w:spacing w:line="312" w:lineRule="auto"/>
        <w:ind w:firstLine="567"/>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KPH: Không phát hiện.</w:t>
      </w:r>
    </w:p>
    <w:p w:rsidR="009A5415" w:rsidRPr="00390F18" w:rsidRDefault="009A5415" w:rsidP="005F56D1">
      <w:pPr>
        <w:spacing w:line="312" w:lineRule="auto"/>
        <w:ind w:firstLine="567"/>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Phương pháp phân tích và đo đạc được thể hiện trong phiếu kết quả thử nghiệm phần phụ lục.</w:t>
      </w:r>
    </w:p>
    <w:p w:rsidR="002B396F" w:rsidRPr="00390F18" w:rsidRDefault="002B396F" w:rsidP="005F56D1">
      <w:pPr>
        <w:widowControl/>
        <w:spacing w:line="312" w:lineRule="auto"/>
        <w:rPr>
          <w:rFonts w:ascii="Times New Roman" w:hAnsi="Times New Roman" w:cs="Times New Roman"/>
          <w:i/>
          <w:color w:val="auto"/>
          <w:sz w:val="27"/>
          <w:szCs w:val="27"/>
          <w:lang w:val="en-US"/>
        </w:rPr>
        <w:sectPr w:rsidR="002B396F" w:rsidRPr="00390F18" w:rsidSect="00C84218">
          <w:pgSz w:w="16839" w:h="11907" w:orient="landscape" w:code="9"/>
          <w:pgMar w:top="774" w:right="1138" w:bottom="1138" w:left="1138" w:header="706" w:footer="706" w:gutter="0"/>
          <w:cols w:space="708"/>
          <w:docGrid w:linePitch="360"/>
        </w:sectPr>
      </w:pPr>
    </w:p>
    <w:p w:rsidR="00C84218" w:rsidRPr="00390F18" w:rsidRDefault="00C84218" w:rsidP="005F56D1">
      <w:pPr>
        <w:spacing w:line="312" w:lineRule="auto"/>
        <w:ind w:firstLine="539"/>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rPr>
        <w:lastRenderedPageBreak/>
        <w:t xml:space="preserve">Nhận xét: Kết quả phân tích tại bảng </w:t>
      </w:r>
      <w:r w:rsidR="00295BFC" w:rsidRPr="00390F18">
        <w:rPr>
          <w:rFonts w:ascii="Times New Roman" w:hAnsi="Times New Roman" w:cs="Times New Roman"/>
          <w:color w:val="auto"/>
          <w:sz w:val="27"/>
          <w:szCs w:val="27"/>
          <w:lang w:val="en-US"/>
        </w:rPr>
        <w:t xml:space="preserve">trên </w:t>
      </w:r>
      <w:r w:rsidRPr="00390F18">
        <w:rPr>
          <w:rFonts w:ascii="Times New Roman" w:hAnsi="Times New Roman" w:cs="Times New Roman"/>
          <w:color w:val="auto"/>
          <w:sz w:val="27"/>
          <w:szCs w:val="27"/>
        </w:rPr>
        <w:t>cho thấy, tất cả các thông số đánh giá chất</w:t>
      </w:r>
      <w:r w:rsidR="003A5FC4" w:rsidRPr="00390F18">
        <w:rPr>
          <w:rFonts w:ascii="Times New Roman" w:hAnsi="Times New Roman" w:cs="Times New Roman"/>
          <w:color w:val="auto"/>
          <w:sz w:val="27"/>
          <w:szCs w:val="27"/>
        </w:rPr>
        <w:t xml:space="preserve"> lượng nước mặt của khu vực </w:t>
      </w:r>
      <w:r w:rsidRPr="00390F18">
        <w:rPr>
          <w:rFonts w:ascii="Times New Roman" w:hAnsi="Times New Roman" w:cs="Times New Roman"/>
          <w:color w:val="auto"/>
          <w:sz w:val="27"/>
          <w:szCs w:val="27"/>
        </w:rPr>
        <w:t>đều nằm trong giới hạn cho phép của QCVN 08</w:t>
      </w:r>
      <w:r w:rsidR="00295BFC" w:rsidRPr="00390F18">
        <w:rPr>
          <w:rFonts w:ascii="Times New Roman" w:hAnsi="Times New Roman" w:cs="Times New Roman"/>
          <w:color w:val="auto"/>
          <w:sz w:val="27"/>
          <w:szCs w:val="27"/>
          <w:lang w:val="en-US"/>
        </w:rPr>
        <w:t>:2023</w:t>
      </w:r>
      <w:r w:rsidRPr="00390F18">
        <w:rPr>
          <w:rFonts w:ascii="Times New Roman" w:hAnsi="Times New Roman" w:cs="Times New Roman"/>
          <w:color w:val="auto"/>
          <w:sz w:val="27"/>
          <w:szCs w:val="27"/>
        </w:rPr>
        <w:t>/BTNMT.</w:t>
      </w:r>
    </w:p>
    <w:p w:rsidR="00295BFC" w:rsidRPr="00390F18" w:rsidRDefault="00295BFC" w:rsidP="005F56D1">
      <w:pPr>
        <w:spacing w:line="312" w:lineRule="auto"/>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lang w:val="en-US"/>
        </w:rPr>
        <w:t>c</w:t>
      </w:r>
      <w:r w:rsidRPr="00390F18">
        <w:rPr>
          <w:rFonts w:ascii="Times New Roman" w:hAnsi="Times New Roman" w:cs="Times New Roman"/>
          <w:i/>
          <w:color w:val="auto"/>
          <w:sz w:val="27"/>
          <w:szCs w:val="27"/>
        </w:rPr>
        <w:t xml:space="preserve">. Môi trường nước </w:t>
      </w:r>
      <w:r w:rsidRPr="00390F18">
        <w:rPr>
          <w:rFonts w:ascii="Times New Roman" w:hAnsi="Times New Roman" w:cs="Times New Roman"/>
          <w:i/>
          <w:color w:val="auto"/>
          <w:sz w:val="27"/>
          <w:szCs w:val="27"/>
          <w:lang w:val="en-US"/>
        </w:rPr>
        <w:t>dưới đất</w:t>
      </w:r>
      <w:r w:rsidRPr="00390F18">
        <w:rPr>
          <w:rFonts w:ascii="Times New Roman" w:hAnsi="Times New Roman" w:cs="Times New Roman"/>
          <w:i/>
          <w:color w:val="auto"/>
          <w:sz w:val="27"/>
          <w:szCs w:val="27"/>
        </w:rPr>
        <w:t xml:space="preserve"> </w:t>
      </w:r>
    </w:p>
    <w:p w:rsidR="00295BFC" w:rsidRPr="00390F18" w:rsidRDefault="00295BFC" w:rsidP="005F56D1">
      <w:pPr>
        <w:spacing w:line="312" w:lineRule="auto"/>
        <w:ind w:firstLine="567"/>
        <w:jc w:val="both"/>
        <w:rPr>
          <w:rFonts w:ascii="Times New Roman" w:hAnsi="Times New Roman" w:cs="Times New Roman"/>
          <w:bCs/>
          <w:iCs/>
          <w:color w:val="auto"/>
          <w:sz w:val="27"/>
          <w:szCs w:val="27"/>
        </w:rPr>
      </w:pPr>
      <w:r w:rsidRPr="00390F18">
        <w:rPr>
          <w:rFonts w:ascii="Times New Roman" w:hAnsi="Times New Roman" w:cs="Times New Roman"/>
          <w:bCs/>
          <w:iCs/>
          <w:color w:val="auto"/>
          <w:sz w:val="27"/>
          <w:szCs w:val="27"/>
        </w:rPr>
        <w:t>- Vị trí lấy mẫu nước mặt được thể hiện ở bảng sau:</w:t>
      </w:r>
    </w:p>
    <w:p w:rsidR="00295BFC" w:rsidRPr="00390F18" w:rsidRDefault="00295BFC" w:rsidP="005F56D1">
      <w:pPr>
        <w:pStyle w:val="Danhmcbng"/>
        <w:numPr>
          <w:ilvl w:val="0"/>
          <w:numId w:val="11"/>
        </w:numPr>
        <w:spacing w:before="0" w:after="0" w:line="312" w:lineRule="auto"/>
      </w:pPr>
      <w:bookmarkStart w:id="1030" w:name="_Toc195519873"/>
      <w:r w:rsidRPr="00390F18">
        <w:t xml:space="preserve">Mô tả vị trí lấy mẫu nước </w:t>
      </w:r>
      <w:r w:rsidR="00FB3C85" w:rsidRPr="00390F18">
        <w:t>dưới đất</w:t>
      </w:r>
      <w:bookmarkEnd w:id="1030"/>
    </w:p>
    <w:tbl>
      <w:tblPr>
        <w:tblStyle w:val="TableGrid10"/>
        <w:tblW w:w="5000" w:type="pct"/>
        <w:tblLook w:val="04A0" w:firstRow="1" w:lastRow="0" w:firstColumn="1" w:lastColumn="0" w:noHBand="0" w:noVBand="1"/>
      </w:tblPr>
      <w:tblGrid>
        <w:gridCol w:w="984"/>
        <w:gridCol w:w="5305"/>
        <w:gridCol w:w="1316"/>
        <w:gridCol w:w="1457"/>
      </w:tblGrid>
      <w:tr w:rsidR="008C3945" w:rsidRPr="00390F18" w:rsidTr="0042155C">
        <w:trPr>
          <w:trHeight w:val="70"/>
        </w:trPr>
        <w:tc>
          <w:tcPr>
            <w:tcW w:w="543" w:type="pct"/>
            <w:vMerge w:val="restart"/>
            <w:vAlign w:val="center"/>
          </w:tcPr>
          <w:p w:rsidR="00295BFC" w:rsidRPr="00390F18" w:rsidRDefault="00295BFC" w:rsidP="0042155C">
            <w:pPr>
              <w:spacing w:before="60" w:after="6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Ký hiệu</w:t>
            </w:r>
          </w:p>
        </w:tc>
        <w:tc>
          <w:tcPr>
            <w:tcW w:w="2927" w:type="pct"/>
            <w:vMerge w:val="restart"/>
            <w:vAlign w:val="center"/>
          </w:tcPr>
          <w:p w:rsidR="00295BFC" w:rsidRPr="00390F18" w:rsidRDefault="00295BFC" w:rsidP="0042155C">
            <w:pPr>
              <w:spacing w:before="60" w:after="6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Mô tả vị trí</w:t>
            </w:r>
          </w:p>
        </w:tc>
        <w:tc>
          <w:tcPr>
            <w:tcW w:w="1530" w:type="pct"/>
            <w:gridSpan w:val="2"/>
            <w:vAlign w:val="center"/>
          </w:tcPr>
          <w:p w:rsidR="00295BFC" w:rsidRPr="00390F18" w:rsidRDefault="00295BFC" w:rsidP="0042155C">
            <w:pPr>
              <w:spacing w:before="60" w:after="6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Tọa độ VN2000, KTT 160</w:t>
            </w:r>
            <w:r w:rsidRPr="00390F18">
              <w:rPr>
                <w:rFonts w:ascii="Times New Roman" w:hAnsi="Times New Roman" w:cs="Times New Roman"/>
                <w:b/>
                <w:color w:val="auto"/>
                <w:sz w:val="26"/>
                <w:szCs w:val="26"/>
                <w:vertAlign w:val="superscript"/>
              </w:rPr>
              <w:t>0</w:t>
            </w:r>
            <w:r w:rsidRPr="00390F18">
              <w:rPr>
                <w:rFonts w:ascii="Times New Roman" w:hAnsi="Times New Roman" w:cs="Times New Roman"/>
                <w:b/>
                <w:color w:val="auto"/>
                <w:sz w:val="26"/>
                <w:szCs w:val="26"/>
              </w:rPr>
              <w:t>15</w:t>
            </w:r>
            <w:r w:rsidRPr="00390F18">
              <w:rPr>
                <w:rFonts w:ascii="Times New Roman" w:hAnsi="Times New Roman" w:cs="Times New Roman"/>
                <w:b/>
                <w:color w:val="auto"/>
                <w:sz w:val="26"/>
                <w:szCs w:val="26"/>
                <w:vertAlign w:val="superscript"/>
              </w:rPr>
              <w:t>’</w:t>
            </w:r>
            <w:r w:rsidRPr="00390F18">
              <w:rPr>
                <w:rFonts w:ascii="Times New Roman" w:hAnsi="Times New Roman" w:cs="Times New Roman"/>
                <w:b/>
                <w:color w:val="auto"/>
                <w:sz w:val="26"/>
                <w:szCs w:val="26"/>
              </w:rPr>
              <w:t>, múi chiếu 3</w:t>
            </w:r>
            <w:r w:rsidRPr="00390F18">
              <w:rPr>
                <w:rFonts w:ascii="Times New Roman" w:hAnsi="Times New Roman" w:cs="Times New Roman"/>
                <w:b/>
                <w:color w:val="auto"/>
                <w:sz w:val="26"/>
                <w:szCs w:val="26"/>
                <w:vertAlign w:val="superscript"/>
              </w:rPr>
              <w:t>0</w:t>
            </w:r>
          </w:p>
        </w:tc>
      </w:tr>
      <w:tr w:rsidR="008C3945" w:rsidRPr="00390F18" w:rsidTr="0042155C">
        <w:trPr>
          <w:trHeight w:val="385"/>
        </w:trPr>
        <w:tc>
          <w:tcPr>
            <w:tcW w:w="543" w:type="pct"/>
            <w:vMerge/>
            <w:vAlign w:val="center"/>
          </w:tcPr>
          <w:p w:rsidR="00295BFC" w:rsidRPr="00390F18" w:rsidRDefault="00295BFC" w:rsidP="0042155C">
            <w:pPr>
              <w:spacing w:before="60" w:after="60"/>
              <w:jc w:val="center"/>
              <w:rPr>
                <w:rFonts w:ascii="Times New Roman" w:hAnsi="Times New Roman" w:cs="Times New Roman"/>
                <w:b/>
                <w:color w:val="auto"/>
                <w:sz w:val="26"/>
                <w:szCs w:val="26"/>
              </w:rPr>
            </w:pPr>
          </w:p>
        </w:tc>
        <w:tc>
          <w:tcPr>
            <w:tcW w:w="2927" w:type="pct"/>
            <w:vMerge/>
          </w:tcPr>
          <w:p w:rsidR="00295BFC" w:rsidRPr="00390F18" w:rsidRDefault="00295BFC" w:rsidP="0042155C">
            <w:pPr>
              <w:spacing w:before="60" w:after="60"/>
              <w:jc w:val="center"/>
              <w:rPr>
                <w:rFonts w:ascii="Times New Roman" w:hAnsi="Times New Roman" w:cs="Times New Roman"/>
                <w:b/>
                <w:color w:val="auto"/>
                <w:sz w:val="26"/>
                <w:szCs w:val="26"/>
              </w:rPr>
            </w:pPr>
          </w:p>
        </w:tc>
        <w:tc>
          <w:tcPr>
            <w:tcW w:w="726" w:type="pct"/>
            <w:vAlign w:val="center"/>
          </w:tcPr>
          <w:p w:rsidR="00295BFC" w:rsidRPr="00390F18" w:rsidRDefault="00295BFC" w:rsidP="0042155C">
            <w:pPr>
              <w:spacing w:before="60" w:after="6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X (m)</w:t>
            </w:r>
          </w:p>
        </w:tc>
        <w:tc>
          <w:tcPr>
            <w:tcW w:w="804" w:type="pct"/>
            <w:vAlign w:val="center"/>
          </w:tcPr>
          <w:p w:rsidR="00295BFC" w:rsidRPr="00390F18" w:rsidRDefault="00295BFC" w:rsidP="0042155C">
            <w:pPr>
              <w:spacing w:before="60" w:after="6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Y (m)</w:t>
            </w:r>
          </w:p>
        </w:tc>
      </w:tr>
      <w:tr w:rsidR="008C3945" w:rsidRPr="00390F18" w:rsidTr="0042155C">
        <w:trPr>
          <w:trHeight w:val="77"/>
        </w:trPr>
        <w:tc>
          <w:tcPr>
            <w:tcW w:w="543" w:type="pct"/>
            <w:vAlign w:val="center"/>
          </w:tcPr>
          <w:p w:rsidR="00295BFC" w:rsidRPr="00390F18" w:rsidRDefault="00295BFC" w:rsidP="0042155C">
            <w:pPr>
              <w:spacing w:before="60" w:after="60"/>
              <w:contextualSpacing/>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NN1</w:t>
            </w:r>
          </w:p>
        </w:tc>
        <w:tc>
          <w:tcPr>
            <w:tcW w:w="2927" w:type="pct"/>
          </w:tcPr>
          <w:p w:rsidR="00295BFC" w:rsidRPr="00390F18" w:rsidRDefault="00D216B6" w:rsidP="002C2939">
            <w:pPr>
              <w:spacing w:before="60" w:after="60"/>
              <w:contextualSpacing/>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Hộ Phan Thị Hiền, khu phố Tân Vĩnh, phường Đông Lương, thành phố Đông Hà</w:t>
            </w:r>
          </w:p>
        </w:tc>
        <w:tc>
          <w:tcPr>
            <w:tcW w:w="726" w:type="pct"/>
            <w:vAlign w:val="center"/>
          </w:tcPr>
          <w:p w:rsidR="00295BFC" w:rsidRPr="00390F18" w:rsidRDefault="00DE505C" w:rsidP="0042155C">
            <w:pPr>
              <w:spacing w:before="60" w:after="60"/>
              <w:contextualSpacing/>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1856</w:t>
            </w:r>
            <w:r w:rsidR="000D1AB5"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628</w:t>
            </w:r>
          </w:p>
        </w:tc>
        <w:tc>
          <w:tcPr>
            <w:tcW w:w="804" w:type="pct"/>
            <w:vAlign w:val="center"/>
          </w:tcPr>
          <w:p w:rsidR="00295BFC" w:rsidRPr="00390F18" w:rsidRDefault="00DE505C" w:rsidP="0042155C">
            <w:pPr>
              <w:spacing w:before="60" w:after="60"/>
              <w:contextualSpacing/>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590</w:t>
            </w:r>
            <w:r w:rsidR="000D1AB5"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998</w:t>
            </w:r>
          </w:p>
        </w:tc>
      </w:tr>
      <w:tr w:rsidR="008C3945" w:rsidRPr="00390F18" w:rsidTr="0042155C">
        <w:trPr>
          <w:trHeight w:val="77"/>
        </w:trPr>
        <w:tc>
          <w:tcPr>
            <w:tcW w:w="543" w:type="pct"/>
            <w:vAlign w:val="center"/>
          </w:tcPr>
          <w:p w:rsidR="00295BFC" w:rsidRPr="00390F18" w:rsidRDefault="00295BFC" w:rsidP="0042155C">
            <w:pPr>
              <w:spacing w:before="60" w:after="60"/>
              <w:contextualSpacing/>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NN2</w:t>
            </w:r>
          </w:p>
        </w:tc>
        <w:tc>
          <w:tcPr>
            <w:tcW w:w="2927" w:type="pct"/>
          </w:tcPr>
          <w:p w:rsidR="00295BFC" w:rsidRPr="00390F18" w:rsidRDefault="00D216B6" w:rsidP="002C2939">
            <w:pPr>
              <w:spacing w:before="60" w:after="60"/>
              <w:contextualSpacing/>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 xml:space="preserve">Hộ </w:t>
            </w:r>
            <w:r w:rsidR="00DE505C" w:rsidRPr="00390F18">
              <w:rPr>
                <w:rFonts w:ascii="Times New Roman" w:hAnsi="Times New Roman" w:cs="Times New Roman"/>
                <w:color w:val="auto"/>
                <w:sz w:val="26"/>
                <w:szCs w:val="26"/>
                <w:lang w:val="en-US"/>
              </w:rPr>
              <w:t>Hồ Văn Thuấn</w:t>
            </w:r>
            <w:r w:rsidRPr="00390F18">
              <w:rPr>
                <w:rFonts w:ascii="Times New Roman" w:hAnsi="Times New Roman" w:cs="Times New Roman"/>
                <w:color w:val="auto"/>
                <w:sz w:val="26"/>
                <w:szCs w:val="26"/>
                <w:lang w:val="en-US"/>
              </w:rPr>
              <w:t>, khu phố Tân Vĩnh, phường Đông Lương, thành phố Đông Hà</w:t>
            </w:r>
          </w:p>
        </w:tc>
        <w:tc>
          <w:tcPr>
            <w:tcW w:w="726" w:type="pct"/>
            <w:vAlign w:val="center"/>
          </w:tcPr>
          <w:p w:rsidR="00295BFC" w:rsidRPr="00390F18" w:rsidRDefault="00DE505C" w:rsidP="0042155C">
            <w:pPr>
              <w:spacing w:before="60" w:after="60"/>
              <w:contextualSpacing/>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1856</w:t>
            </w:r>
            <w:r w:rsidR="000D1AB5"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206</w:t>
            </w:r>
          </w:p>
        </w:tc>
        <w:tc>
          <w:tcPr>
            <w:tcW w:w="804" w:type="pct"/>
            <w:vAlign w:val="center"/>
          </w:tcPr>
          <w:p w:rsidR="00295BFC" w:rsidRPr="00390F18" w:rsidRDefault="00DE505C" w:rsidP="0042155C">
            <w:pPr>
              <w:spacing w:before="60" w:after="60"/>
              <w:contextualSpacing/>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591</w:t>
            </w:r>
            <w:r w:rsidR="000D1AB5" w:rsidRPr="00390F18">
              <w:rPr>
                <w:rFonts w:ascii="Times New Roman" w:hAnsi="Times New Roman" w:cs="Times New Roman"/>
                <w:color w:val="auto"/>
                <w:sz w:val="26"/>
                <w:szCs w:val="26"/>
                <w:lang w:val="en-US"/>
              </w:rPr>
              <w:t>.</w:t>
            </w:r>
            <w:r w:rsidRPr="00390F18">
              <w:rPr>
                <w:rFonts w:ascii="Times New Roman" w:hAnsi="Times New Roman" w:cs="Times New Roman"/>
                <w:color w:val="auto"/>
                <w:sz w:val="26"/>
                <w:szCs w:val="26"/>
                <w:lang w:val="en-US"/>
              </w:rPr>
              <w:t>745</w:t>
            </w:r>
          </w:p>
        </w:tc>
      </w:tr>
    </w:tbl>
    <w:p w:rsidR="00295BFC" w:rsidRPr="00390F18" w:rsidRDefault="00295BFC" w:rsidP="001F320D">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Chất lượng môi trường nước </w:t>
      </w:r>
      <w:r w:rsidRPr="00390F18">
        <w:rPr>
          <w:rFonts w:ascii="Times New Roman" w:hAnsi="Times New Roman" w:cs="Times New Roman"/>
          <w:color w:val="auto"/>
          <w:sz w:val="27"/>
          <w:szCs w:val="27"/>
          <w:lang w:val="en-US"/>
        </w:rPr>
        <w:t>dưới đất</w:t>
      </w:r>
      <w:r w:rsidRPr="00390F18">
        <w:rPr>
          <w:rFonts w:ascii="Times New Roman" w:hAnsi="Times New Roman" w:cs="Times New Roman"/>
          <w:color w:val="auto"/>
          <w:sz w:val="27"/>
          <w:szCs w:val="27"/>
        </w:rPr>
        <w:t xml:space="preserve"> thể hiện ở bảng sau:</w:t>
      </w:r>
    </w:p>
    <w:p w:rsidR="00005AE3" w:rsidRPr="00390F18" w:rsidRDefault="00005AE3" w:rsidP="001F320D">
      <w:pPr>
        <w:pStyle w:val="Danhmcbng"/>
        <w:numPr>
          <w:ilvl w:val="0"/>
          <w:numId w:val="11"/>
        </w:numPr>
        <w:sectPr w:rsidR="00005AE3" w:rsidRPr="00390F18" w:rsidSect="00AB632F">
          <w:pgSz w:w="11907" w:h="16839" w:code="9"/>
          <w:pgMar w:top="1134" w:right="1134" w:bottom="1134" w:left="1701" w:header="709" w:footer="709" w:gutter="0"/>
          <w:cols w:space="708"/>
          <w:docGrid w:linePitch="360"/>
        </w:sectPr>
      </w:pPr>
      <w:bookmarkStart w:id="1031" w:name="_Toc99979351"/>
      <w:bookmarkStart w:id="1032" w:name="_Toc117688554"/>
      <w:bookmarkStart w:id="1033" w:name="_Toc135918577"/>
      <w:bookmarkStart w:id="1034" w:name="_Toc145578967"/>
    </w:p>
    <w:p w:rsidR="00295BFC" w:rsidRPr="00390F18" w:rsidRDefault="00295BFC" w:rsidP="008F66E0">
      <w:pPr>
        <w:pStyle w:val="Danhmcbng"/>
        <w:numPr>
          <w:ilvl w:val="0"/>
          <w:numId w:val="11"/>
        </w:numPr>
        <w:spacing w:line="240" w:lineRule="auto"/>
      </w:pPr>
      <w:bookmarkStart w:id="1035" w:name="_Toc195519874"/>
      <w:r w:rsidRPr="00390F18">
        <w:lastRenderedPageBreak/>
        <w:t>Kết quả phân tích chất lượng nước dưới đất</w:t>
      </w:r>
      <w:bookmarkEnd w:id="1031"/>
      <w:bookmarkEnd w:id="1032"/>
      <w:bookmarkEnd w:id="1033"/>
      <w:bookmarkEnd w:id="1034"/>
      <w:bookmarkEnd w:id="1035"/>
    </w:p>
    <w:tbl>
      <w:tblPr>
        <w:tblW w:w="14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1540"/>
        <w:gridCol w:w="1437"/>
        <w:gridCol w:w="1418"/>
        <w:gridCol w:w="1417"/>
        <w:gridCol w:w="1418"/>
        <w:gridCol w:w="1417"/>
        <w:gridCol w:w="1418"/>
        <w:gridCol w:w="1559"/>
        <w:gridCol w:w="2268"/>
      </w:tblGrid>
      <w:tr w:rsidR="008C3945" w:rsidRPr="00390F18" w:rsidTr="00961E5B">
        <w:trPr>
          <w:trHeight w:val="20"/>
        </w:trPr>
        <w:tc>
          <w:tcPr>
            <w:tcW w:w="582" w:type="dxa"/>
            <w:vMerge w:val="restart"/>
            <w:shd w:val="clear" w:color="auto" w:fill="auto"/>
            <w:noWrap/>
            <w:tcMar>
              <w:top w:w="15" w:type="dxa"/>
              <w:left w:w="15" w:type="dxa"/>
              <w:bottom w:w="0" w:type="dxa"/>
              <w:right w:w="15" w:type="dxa"/>
            </w:tcMar>
            <w:vAlign w:val="center"/>
            <w:hideMark/>
          </w:tcPr>
          <w:p w:rsidR="00295BFC" w:rsidRPr="00390F18" w:rsidRDefault="00295BFC" w:rsidP="0042155C">
            <w:pPr>
              <w:pStyle w:val="TableIn"/>
              <w:ind w:left="57" w:right="57"/>
              <w:rPr>
                <w:b/>
              </w:rPr>
            </w:pPr>
            <w:r w:rsidRPr="00390F18">
              <w:rPr>
                <w:b/>
              </w:rPr>
              <w:t>TT</w:t>
            </w:r>
          </w:p>
        </w:tc>
        <w:tc>
          <w:tcPr>
            <w:tcW w:w="1540" w:type="dxa"/>
            <w:vMerge w:val="restart"/>
            <w:shd w:val="clear" w:color="auto" w:fill="auto"/>
            <w:noWrap/>
            <w:tcMar>
              <w:top w:w="15" w:type="dxa"/>
              <w:left w:w="15" w:type="dxa"/>
              <w:bottom w:w="0" w:type="dxa"/>
              <w:right w:w="15" w:type="dxa"/>
            </w:tcMar>
            <w:vAlign w:val="center"/>
            <w:hideMark/>
          </w:tcPr>
          <w:p w:rsidR="00295BFC" w:rsidRPr="00390F18" w:rsidRDefault="00295BFC" w:rsidP="0042155C">
            <w:pPr>
              <w:pStyle w:val="TableIn"/>
              <w:ind w:left="57" w:right="57"/>
              <w:rPr>
                <w:b/>
              </w:rPr>
            </w:pPr>
            <w:r w:rsidRPr="00390F18">
              <w:rPr>
                <w:b/>
              </w:rPr>
              <w:t>Thông số</w:t>
            </w:r>
          </w:p>
        </w:tc>
        <w:tc>
          <w:tcPr>
            <w:tcW w:w="1437" w:type="dxa"/>
            <w:vMerge w:val="restart"/>
            <w:shd w:val="clear" w:color="auto" w:fill="auto"/>
            <w:noWrap/>
            <w:tcMar>
              <w:top w:w="15" w:type="dxa"/>
              <w:left w:w="15" w:type="dxa"/>
              <w:bottom w:w="0" w:type="dxa"/>
              <w:right w:w="15" w:type="dxa"/>
            </w:tcMar>
            <w:vAlign w:val="center"/>
            <w:hideMark/>
          </w:tcPr>
          <w:p w:rsidR="00295BFC" w:rsidRPr="00390F18" w:rsidRDefault="00295BFC" w:rsidP="0042155C">
            <w:pPr>
              <w:pStyle w:val="TableIn"/>
              <w:ind w:left="57" w:right="57"/>
              <w:rPr>
                <w:b/>
              </w:rPr>
            </w:pPr>
            <w:r w:rsidRPr="00390F18">
              <w:rPr>
                <w:b/>
              </w:rPr>
              <w:t>Đơn vị</w:t>
            </w:r>
          </w:p>
        </w:tc>
        <w:tc>
          <w:tcPr>
            <w:tcW w:w="8647" w:type="dxa"/>
            <w:gridSpan w:val="6"/>
            <w:shd w:val="clear" w:color="auto" w:fill="auto"/>
            <w:noWrap/>
            <w:tcMar>
              <w:top w:w="15" w:type="dxa"/>
              <w:left w:w="15" w:type="dxa"/>
              <w:bottom w:w="0" w:type="dxa"/>
              <w:right w:w="15" w:type="dxa"/>
            </w:tcMar>
            <w:vAlign w:val="center"/>
            <w:hideMark/>
          </w:tcPr>
          <w:p w:rsidR="00295BFC" w:rsidRPr="00390F18" w:rsidRDefault="00295BFC" w:rsidP="0042155C">
            <w:pPr>
              <w:pStyle w:val="TableIn"/>
              <w:ind w:left="57" w:right="57"/>
              <w:rPr>
                <w:b/>
              </w:rPr>
            </w:pPr>
            <w:r w:rsidRPr="00390F18">
              <w:rPr>
                <w:b/>
              </w:rPr>
              <w:t>Kết quả thử nghiệm</w:t>
            </w:r>
          </w:p>
        </w:tc>
        <w:tc>
          <w:tcPr>
            <w:tcW w:w="2268" w:type="dxa"/>
            <w:vMerge w:val="restart"/>
            <w:shd w:val="clear" w:color="auto" w:fill="auto"/>
            <w:noWrap/>
            <w:tcMar>
              <w:top w:w="15" w:type="dxa"/>
              <w:left w:w="15" w:type="dxa"/>
              <w:bottom w:w="0" w:type="dxa"/>
              <w:right w:w="15" w:type="dxa"/>
            </w:tcMar>
            <w:vAlign w:val="center"/>
            <w:hideMark/>
          </w:tcPr>
          <w:p w:rsidR="00295BFC" w:rsidRPr="00390F18" w:rsidRDefault="00295BFC" w:rsidP="0042155C">
            <w:pPr>
              <w:pStyle w:val="TableIn"/>
              <w:ind w:left="57" w:right="57"/>
              <w:rPr>
                <w:b/>
              </w:rPr>
            </w:pPr>
            <w:r w:rsidRPr="00390F18">
              <w:rPr>
                <w:b/>
              </w:rPr>
              <w:t>QCVN 09:2023/BTNMT</w:t>
            </w:r>
          </w:p>
        </w:tc>
      </w:tr>
      <w:tr w:rsidR="004C4ECD" w:rsidRPr="00390F18" w:rsidTr="00961E5B">
        <w:trPr>
          <w:trHeight w:val="20"/>
        </w:trPr>
        <w:tc>
          <w:tcPr>
            <w:tcW w:w="582" w:type="dxa"/>
            <w:vMerge/>
            <w:shd w:val="clear" w:color="auto" w:fill="auto"/>
            <w:noWrap/>
            <w:tcMar>
              <w:top w:w="15" w:type="dxa"/>
              <w:left w:w="15" w:type="dxa"/>
              <w:bottom w:w="0" w:type="dxa"/>
              <w:right w:w="15" w:type="dxa"/>
            </w:tcMar>
            <w:vAlign w:val="center"/>
          </w:tcPr>
          <w:p w:rsidR="004C4ECD" w:rsidRPr="00390F18" w:rsidRDefault="004C4ECD" w:rsidP="004C4ECD">
            <w:pPr>
              <w:pStyle w:val="TableIn"/>
              <w:ind w:left="57" w:right="57"/>
              <w:rPr>
                <w:b/>
              </w:rPr>
            </w:pPr>
          </w:p>
        </w:tc>
        <w:tc>
          <w:tcPr>
            <w:tcW w:w="1540" w:type="dxa"/>
            <w:vMerge/>
            <w:shd w:val="clear" w:color="auto" w:fill="auto"/>
            <w:noWrap/>
            <w:tcMar>
              <w:top w:w="15" w:type="dxa"/>
              <w:left w:w="15" w:type="dxa"/>
              <w:bottom w:w="0" w:type="dxa"/>
              <w:right w:w="15" w:type="dxa"/>
            </w:tcMar>
            <w:vAlign w:val="center"/>
          </w:tcPr>
          <w:p w:rsidR="004C4ECD" w:rsidRPr="00390F18" w:rsidRDefault="004C4ECD" w:rsidP="004C4ECD">
            <w:pPr>
              <w:pStyle w:val="TableIn"/>
              <w:ind w:left="57" w:right="57"/>
              <w:rPr>
                <w:b/>
              </w:rPr>
            </w:pPr>
          </w:p>
        </w:tc>
        <w:tc>
          <w:tcPr>
            <w:tcW w:w="1437" w:type="dxa"/>
            <w:vMerge/>
            <w:shd w:val="clear" w:color="auto" w:fill="auto"/>
            <w:noWrap/>
            <w:tcMar>
              <w:top w:w="15" w:type="dxa"/>
              <w:left w:w="15" w:type="dxa"/>
              <w:bottom w:w="0" w:type="dxa"/>
              <w:right w:w="15" w:type="dxa"/>
            </w:tcMar>
            <w:vAlign w:val="center"/>
          </w:tcPr>
          <w:p w:rsidR="004C4ECD" w:rsidRPr="00390F18" w:rsidRDefault="004C4ECD" w:rsidP="004C4ECD">
            <w:pPr>
              <w:pStyle w:val="TableIn"/>
              <w:ind w:left="57" w:right="57"/>
              <w:rPr>
                <w:b/>
              </w:rPr>
            </w:pPr>
          </w:p>
        </w:tc>
        <w:tc>
          <w:tcPr>
            <w:tcW w:w="2835" w:type="dxa"/>
            <w:gridSpan w:val="2"/>
            <w:shd w:val="clear" w:color="auto" w:fill="auto"/>
            <w:noWrap/>
            <w:tcMar>
              <w:top w:w="15" w:type="dxa"/>
              <w:left w:w="15" w:type="dxa"/>
              <w:bottom w:w="0" w:type="dxa"/>
              <w:right w:w="15" w:type="dxa"/>
            </w:tcMar>
          </w:tcPr>
          <w:p w:rsidR="004C4ECD" w:rsidRPr="00390F18" w:rsidRDefault="004C4ECD" w:rsidP="00226FA0">
            <w:pPr>
              <w:spacing w:before="60" w:after="60"/>
              <w:ind w:right="-132"/>
              <w:contextualSpacing/>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rPr>
              <w:t>Đợt 1</w:t>
            </w:r>
          </w:p>
        </w:tc>
        <w:tc>
          <w:tcPr>
            <w:tcW w:w="2835" w:type="dxa"/>
            <w:gridSpan w:val="2"/>
            <w:shd w:val="clear" w:color="auto" w:fill="auto"/>
          </w:tcPr>
          <w:p w:rsidR="004C4ECD" w:rsidRPr="00390F18" w:rsidRDefault="004C4ECD" w:rsidP="00226FA0">
            <w:pPr>
              <w:spacing w:before="60" w:after="60"/>
              <w:ind w:right="-132"/>
              <w:contextualSpacing/>
              <w:jc w:val="center"/>
              <w:rPr>
                <w:rFonts w:ascii="Times New Roman" w:hAnsi="Times New Roman" w:cs="Times New Roman"/>
                <w:b/>
                <w:bCs/>
                <w:color w:val="auto"/>
                <w:sz w:val="26"/>
                <w:szCs w:val="26"/>
              </w:rPr>
            </w:pPr>
            <w:r w:rsidRPr="00390F18">
              <w:rPr>
                <w:rFonts w:ascii="Times New Roman" w:hAnsi="Times New Roman" w:cs="Times New Roman"/>
                <w:b/>
                <w:color w:val="auto"/>
                <w:sz w:val="26"/>
                <w:szCs w:val="26"/>
              </w:rPr>
              <w:t>Đợt 2</w:t>
            </w:r>
          </w:p>
        </w:tc>
        <w:tc>
          <w:tcPr>
            <w:tcW w:w="2977" w:type="dxa"/>
            <w:gridSpan w:val="2"/>
            <w:shd w:val="clear" w:color="auto" w:fill="auto"/>
          </w:tcPr>
          <w:p w:rsidR="004C4ECD" w:rsidRPr="00390F18" w:rsidRDefault="004C4ECD" w:rsidP="00226FA0">
            <w:pPr>
              <w:spacing w:before="60" w:after="60"/>
              <w:ind w:right="-132"/>
              <w:contextualSpacing/>
              <w:jc w:val="center"/>
              <w:rPr>
                <w:rFonts w:ascii="Times New Roman" w:hAnsi="Times New Roman" w:cs="Times New Roman"/>
                <w:b/>
                <w:bCs/>
                <w:color w:val="auto"/>
                <w:sz w:val="26"/>
                <w:szCs w:val="26"/>
                <w:lang w:val="en-US"/>
              </w:rPr>
            </w:pPr>
            <w:r w:rsidRPr="00390F18">
              <w:rPr>
                <w:rFonts w:ascii="Times New Roman" w:hAnsi="Times New Roman" w:cs="Times New Roman"/>
                <w:b/>
                <w:color w:val="auto"/>
                <w:sz w:val="26"/>
                <w:szCs w:val="26"/>
              </w:rPr>
              <w:t>Đợt 3</w:t>
            </w:r>
          </w:p>
        </w:tc>
        <w:tc>
          <w:tcPr>
            <w:tcW w:w="2268" w:type="dxa"/>
            <w:vMerge/>
            <w:shd w:val="clear" w:color="auto" w:fill="auto"/>
            <w:noWrap/>
            <w:tcMar>
              <w:top w:w="15" w:type="dxa"/>
              <w:left w:w="15" w:type="dxa"/>
              <w:bottom w:w="0" w:type="dxa"/>
              <w:right w:w="15" w:type="dxa"/>
            </w:tcMar>
            <w:vAlign w:val="center"/>
          </w:tcPr>
          <w:p w:rsidR="004C4ECD" w:rsidRPr="00390F18" w:rsidRDefault="004C4ECD" w:rsidP="004C4ECD">
            <w:pPr>
              <w:pStyle w:val="TableIn"/>
              <w:ind w:left="57" w:right="57"/>
              <w:rPr>
                <w:b/>
              </w:rPr>
            </w:pPr>
          </w:p>
        </w:tc>
      </w:tr>
      <w:tr w:rsidR="008C3945" w:rsidRPr="00390F18" w:rsidTr="00961E5B">
        <w:trPr>
          <w:trHeight w:val="20"/>
        </w:trPr>
        <w:tc>
          <w:tcPr>
            <w:tcW w:w="582" w:type="dxa"/>
            <w:vMerge/>
            <w:vAlign w:val="center"/>
            <w:hideMark/>
          </w:tcPr>
          <w:p w:rsidR="00005AE3" w:rsidRPr="00390F18" w:rsidRDefault="00005AE3" w:rsidP="0042155C">
            <w:pPr>
              <w:pStyle w:val="TableIn"/>
              <w:ind w:left="57" w:right="57"/>
            </w:pPr>
          </w:p>
        </w:tc>
        <w:tc>
          <w:tcPr>
            <w:tcW w:w="1540" w:type="dxa"/>
            <w:vMerge/>
            <w:vAlign w:val="center"/>
            <w:hideMark/>
          </w:tcPr>
          <w:p w:rsidR="00005AE3" w:rsidRPr="00390F18" w:rsidRDefault="00005AE3" w:rsidP="0042155C">
            <w:pPr>
              <w:pStyle w:val="TableIn"/>
              <w:ind w:left="57" w:right="57"/>
            </w:pPr>
          </w:p>
        </w:tc>
        <w:tc>
          <w:tcPr>
            <w:tcW w:w="1437" w:type="dxa"/>
            <w:vMerge/>
            <w:vAlign w:val="center"/>
            <w:hideMark/>
          </w:tcPr>
          <w:p w:rsidR="00005AE3" w:rsidRPr="00390F18" w:rsidRDefault="00005AE3" w:rsidP="0042155C">
            <w:pPr>
              <w:pStyle w:val="TableIn"/>
              <w:ind w:left="57" w:right="57"/>
            </w:pPr>
          </w:p>
        </w:tc>
        <w:tc>
          <w:tcPr>
            <w:tcW w:w="1418" w:type="dxa"/>
            <w:shd w:val="clear" w:color="auto" w:fill="auto"/>
            <w:noWrap/>
            <w:tcMar>
              <w:top w:w="15" w:type="dxa"/>
              <w:left w:w="15" w:type="dxa"/>
              <w:bottom w:w="0" w:type="dxa"/>
              <w:right w:w="15" w:type="dxa"/>
            </w:tcMar>
            <w:vAlign w:val="center"/>
            <w:hideMark/>
          </w:tcPr>
          <w:p w:rsidR="00005AE3" w:rsidRPr="00390F18" w:rsidRDefault="00005AE3" w:rsidP="00005AE3">
            <w:pPr>
              <w:pStyle w:val="TableIn"/>
              <w:ind w:right="57"/>
              <w:rPr>
                <w:b/>
              </w:rPr>
            </w:pPr>
            <w:r w:rsidRPr="00390F18">
              <w:rPr>
                <w:b/>
              </w:rPr>
              <w:t>NN1</w:t>
            </w:r>
          </w:p>
        </w:tc>
        <w:tc>
          <w:tcPr>
            <w:tcW w:w="1417" w:type="dxa"/>
            <w:shd w:val="clear" w:color="auto" w:fill="auto"/>
            <w:vAlign w:val="center"/>
          </w:tcPr>
          <w:p w:rsidR="00005AE3" w:rsidRPr="00390F18" w:rsidRDefault="00005AE3" w:rsidP="00005AE3">
            <w:pPr>
              <w:pStyle w:val="TableIn"/>
              <w:ind w:right="57"/>
              <w:rPr>
                <w:b/>
              </w:rPr>
            </w:pPr>
            <w:r w:rsidRPr="00390F18">
              <w:rPr>
                <w:b/>
              </w:rPr>
              <w:t>NN2</w:t>
            </w:r>
          </w:p>
        </w:tc>
        <w:tc>
          <w:tcPr>
            <w:tcW w:w="1418" w:type="dxa"/>
            <w:shd w:val="clear" w:color="auto" w:fill="auto"/>
            <w:vAlign w:val="center"/>
          </w:tcPr>
          <w:p w:rsidR="00005AE3" w:rsidRPr="00390F18" w:rsidRDefault="00005AE3" w:rsidP="00940034">
            <w:pPr>
              <w:pStyle w:val="TableIn"/>
              <w:ind w:right="57"/>
              <w:rPr>
                <w:b/>
              </w:rPr>
            </w:pPr>
            <w:r w:rsidRPr="00390F18">
              <w:rPr>
                <w:b/>
              </w:rPr>
              <w:t>NN1</w:t>
            </w:r>
          </w:p>
        </w:tc>
        <w:tc>
          <w:tcPr>
            <w:tcW w:w="1417" w:type="dxa"/>
            <w:shd w:val="clear" w:color="auto" w:fill="auto"/>
            <w:noWrap/>
            <w:tcMar>
              <w:top w:w="15" w:type="dxa"/>
              <w:left w:w="15" w:type="dxa"/>
              <w:bottom w:w="0" w:type="dxa"/>
              <w:right w:w="15" w:type="dxa"/>
            </w:tcMar>
            <w:vAlign w:val="center"/>
            <w:hideMark/>
          </w:tcPr>
          <w:p w:rsidR="00005AE3" w:rsidRPr="00390F18" w:rsidRDefault="00005AE3" w:rsidP="00940034">
            <w:pPr>
              <w:pStyle w:val="TableIn"/>
              <w:ind w:right="57"/>
              <w:rPr>
                <w:b/>
              </w:rPr>
            </w:pPr>
            <w:r w:rsidRPr="00390F18">
              <w:rPr>
                <w:b/>
              </w:rPr>
              <w:t>NN2</w:t>
            </w:r>
          </w:p>
        </w:tc>
        <w:tc>
          <w:tcPr>
            <w:tcW w:w="1418" w:type="dxa"/>
            <w:shd w:val="clear" w:color="auto" w:fill="auto"/>
            <w:vAlign w:val="center"/>
          </w:tcPr>
          <w:p w:rsidR="00005AE3" w:rsidRPr="00390F18" w:rsidRDefault="00005AE3" w:rsidP="00940034">
            <w:pPr>
              <w:pStyle w:val="TableIn"/>
              <w:ind w:right="57"/>
              <w:rPr>
                <w:b/>
              </w:rPr>
            </w:pPr>
            <w:r w:rsidRPr="00390F18">
              <w:rPr>
                <w:b/>
              </w:rPr>
              <w:t>NN1</w:t>
            </w:r>
          </w:p>
        </w:tc>
        <w:tc>
          <w:tcPr>
            <w:tcW w:w="1559" w:type="dxa"/>
            <w:shd w:val="clear" w:color="auto" w:fill="auto"/>
            <w:vAlign w:val="center"/>
          </w:tcPr>
          <w:p w:rsidR="00005AE3" w:rsidRPr="00390F18" w:rsidRDefault="00005AE3" w:rsidP="00940034">
            <w:pPr>
              <w:pStyle w:val="TableIn"/>
              <w:ind w:right="57"/>
              <w:rPr>
                <w:b/>
              </w:rPr>
            </w:pPr>
            <w:r w:rsidRPr="00390F18">
              <w:rPr>
                <w:b/>
              </w:rPr>
              <w:t>NN2</w:t>
            </w:r>
          </w:p>
        </w:tc>
        <w:tc>
          <w:tcPr>
            <w:tcW w:w="2268" w:type="dxa"/>
            <w:vMerge/>
            <w:vAlign w:val="center"/>
            <w:hideMark/>
          </w:tcPr>
          <w:p w:rsidR="00005AE3" w:rsidRPr="00390F18" w:rsidRDefault="00005AE3" w:rsidP="0042155C">
            <w:pPr>
              <w:pStyle w:val="TableIn"/>
              <w:ind w:left="57" w:right="57"/>
            </w:pPr>
          </w:p>
        </w:tc>
      </w:tr>
      <w:tr w:rsidR="008C3945" w:rsidRPr="00390F18" w:rsidTr="00961E5B">
        <w:trPr>
          <w:trHeight w:val="20"/>
        </w:trPr>
        <w:tc>
          <w:tcPr>
            <w:tcW w:w="582" w:type="dxa"/>
            <w:vAlign w:val="center"/>
          </w:tcPr>
          <w:p w:rsidR="00005AE3" w:rsidRPr="00390F18" w:rsidRDefault="00005AE3" w:rsidP="0042155C">
            <w:pPr>
              <w:pStyle w:val="TableIn"/>
              <w:ind w:left="57" w:right="57"/>
            </w:pPr>
            <w:r w:rsidRPr="00390F18">
              <w:t>1</w:t>
            </w:r>
          </w:p>
        </w:tc>
        <w:tc>
          <w:tcPr>
            <w:tcW w:w="1540" w:type="dxa"/>
            <w:vAlign w:val="center"/>
          </w:tcPr>
          <w:p w:rsidR="00005AE3" w:rsidRPr="00390F18" w:rsidRDefault="00005AE3" w:rsidP="0042155C">
            <w:pPr>
              <w:pStyle w:val="TableIn"/>
              <w:ind w:left="57" w:right="57"/>
            </w:pPr>
            <w:r w:rsidRPr="00390F18">
              <w:t>pH</w:t>
            </w:r>
          </w:p>
        </w:tc>
        <w:tc>
          <w:tcPr>
            <w:tcW w:w="1437" w:type="dxa"/>
            <w:vAlign w:val="center"/>
          </w:tcPr>
          <w:p w:rsidR="00005AE3" w:rsidRPr="00390F18" w:rsidRDefault="00005AE3" w:rsidP="0042155C">
            <w:pPr>
              <w:pStyle w:val="TableIn"/>
              <w:ind w:left="57" w:right="57"/>
            </w:pPr>
            <w:r w:rsidRPr="00390F18">
              <w:t>-</w:t>
            </w:r>
          </w:p>
        </w:tc>
        <w:tc>
          <w:tcPr>
            <w:tcW w:w="1418" w:type="dxa"/>
            <w:shd w:val="clear" w:color="auto" w:fill="auto"/>
            <w:noWrap/>
            <w:tcMar>
              <w:top w:w="15" w:type="dxa"/>
              <w:left w:w="15" w:type="dxa"/>
              <w:bottom w:w="0" w:type="dxa"/>
              <w:right w:w="15" w:type="dxa"/>
            </w:tcMar>
            <w:vAlign w:val="center"/>
          </w:tcPr>
          <w:p w:rsidR="00005AE3" w:rsidRPr="00390F18" w:rsidRDefault="00961E5B" w:rsidP="0042155C">
            <w:pPr>
              <w:pStyle w:val="TableIn"/>
              <w:ind w:left="57" w:right="57"/>
            </w:pPr>
            <w:r w:rsidRPr="00390F18">
              <w:t>5</w:t>
            </w:r>
            <w:r w:rsidR="005C7A0C" w:rsidRPr="00390F18">
              <w:t>,</w:t>
            </w:r>
            <w:r w:rsidRPr="00390F18">
              <w:t>9</w:t>
            </w:r>
          </w:p>
        </w:tc>
        <w:tc>
          <w:tcPr>
            <w:tcW w:w="1417" w:type="dxa"/>
            <w:shd w:val="clear" w:color="auto" w:fill="auto"/>
            <w:vAlign w:val="center"/>
          </w:tcPr>
          <w:p w:rsidR="00005AE3" w:rsidRPr="00390F18" w:rsidRDefault="00961E5B" w:rsidP="0042155C">
            <w:pPr>
              <w:pStyle w:val="TableIn"/>
              <w:ind w:left="57" w:right="57"/>
            </w:pPr>
            <w:r w:rsidRPr="00390F18">
              <w:t>5</w:t>
            </w:r>
            <w:r w:rsidR="005C7A0C" w:rsidRPr="00390F18">
              <w:t>,</w:t>
            </w:r>
            <w:r w:rsidRPr="00390F18">
              <w:t>7</w:t>
            </w:r>
          </w:p>
        </w:tc>
        <w:tc>
          <w:tcPr>
            <w:tcW w:w="1418" w:type="dxa"/>
            <w:shd w:val="clear" w:color="auto" w:fill="auto"/>
            <w:vAlign w:val="center"/>
          </w:tcPr>
          <w:p w:rsidR="00005AE3" w:rsidRPr="00390F18" w:rsidRDefault="00961E5B" w:rsidP="0042155C">
            <w:pPr>
              <w:pStyle w:val="TableIn"/>
              <w:ind w:left="57" w:right="57"/>
            </w:pPr>
            <w:r w:rsidRPr="00390F18">
              <w:t>5</w:t>
            </w:r>
            <w:r w:rsidR="005C7A0C" w:rsidRPr="00390F18">
              <w:t>,</w:t>
            </w:r>
            <w:r w:rsidRPr="00390F18">
              <w:t>8</w:t>
            </w:r>
          </w:p>
        </w:tc>
        <w:tc>
          <w:tcPr>
            <w:tcW w:w="1417" w:type="dxa"/>
            <w:shd w:val="clear" w:color="auto" w:fill="auto"/>
            <w:noWrap/>
            <w:tcMar>
              <w:top w:w="15" w:type="dxa"/>
              <w:left w:w="15" w:type="dxa"/>
              <w:bottom w:w="0" w:type="dxa"/>
              <w:right w:w="15" w:type="dxa"/>
            </w:tcMar>
            <w:vAlign w:val="center"/>
          </w:tcPr>
          <w:p w:rsidR="00005AE3" w:rsidRPr="00390F18" w:rsidRDefault="00961E5B" w:rsidP="0042155C">
            <w:pPr>
              <w:pStyle w:val="TableIn"/>
              <w:ind w:left="57" w:right="57"/>
            </w:pPr>
            <w:r w:rsidRPr="00390F18">
              <w:t>5</w:t>
            </w:r>
            <w:r w:rsidR="005C7A0C" w:rsidRPr="00390F18">
              <w:t>,</w:t>
            </w:r>
            <w:r w:rsidRPr="00390F18">
              <w:t>7</w:t>
            </w:r>
          </w:p>
        </w:tc>
        <w:tc>
          <w:tcPr>
            <w:tcW w:w="1418" w:type="dxa"/>
            <w:shd w:val="clear" w:color="auto" w:fill="auto"/>
            <w:vAlign w:val="center"/>
          </w:tcPr>
          <w:p w:rsidR="00005AE3" w:rsidRPr="00390F18" w:rsidRDefault="005C7A0C" w:rsidP="0042155C">
            <w:pPr>
              <w:pStyle w:val="TableIn"/>
              <w:ind w:left="57" w:right="57"/>
            </w:pPr>
            <w:r w:rsidRPr="00390F18">
              <w:t>5,9</w:t>
            </w:r>
          </w:p>
        </w:tc>
        <w:tc>
          <w:tcPr>
            <w:tcW w:w="1559" w:type="dxa"/>
            <w:shd w:val="clear" w:color="auto" w:fill="auto"/>
            <w:vAlign w:val="center"/>
          </w:tcPr>
          <w:p w:rsidR="00005AE3" w:rsidRPr="00390F18" w:rsidRDefault="005C7A0C" w:rsidP="0042155C">
            <w:pPr>
              <w:pStyle w:val="TableIn"/>
              <w:ind w:left="57" w:right="57"/>
            </w:pPr>
            <w:r w:rsidRPr="00390F18">
              <w:t>5,7</w:t>
            </w:r>
          </w:p>
        </w:tc>
        <w:tc>
          <w:tcPr>
            <w:tcW w:w="2268" w:type="dxa"/>
            <w:vAlign w:val="center"/>
          </w:tcPr>
          <w:p w:rsidR="00005AE3" w:rsidRPr="00390F18" w:rsidRDefault="00005AE3" w:rsidP="0042155C">
            <w:pPr>
              <w:pStyle w:val="TableIn"/>
              <w:ind w:left="57" w:right="57"/>
            </w:pPr>
            <w:r w:rsidRPr="00390F18">
              <w:t>5,8-8,5</w:t>
            </w:r>
          </w:p>
        </w:tc>
      </w:tr>
      <w:tr w:rsidR="008C3945" w:rsidRPr="00390F18" w:rsidTr="00961E5B">
        <w:trPr>
          <w:trHeight w:val="20"/>
        </w:trPr>
        <w:tc>
          <w:tcPr>
            <w:tcW w:w="582" w:type="dxa"/>
            <w:vAlign w:val="center"/>
          </w:tcPr>
          <w:p w:rsidR="00005AE3" w:rsidRPr="00390F18" w:rsidRDefault="00005AE3" w:rsidP="0042155C">
            <w:pPr>
              <w:pStyle w:val="TableIn"/>
              <w:ind w:left="57" w:right="57"/>
            </w:pPr>
            <w:r w:rsidRPr="00390F18">
              <w:t>2</w:t>
            </w:r>
          </w:p>
        </w:tc>
        <w:tc>
          <w:tcPr>
            <w:tcW w:w="1540" w:type="dxa"/>
            <w:vAlign w:val="center"/>
          </w:tcPr>
          <w:p w:rsidR="00005AE3" w:rsidRPr="00390F18" w:rsidRDefault="00005AE3" w:rsidP="0042155C">
            <w:pPr>
              <w:pStyle w:val="TableIn"/>
              <w:ind w:left="57" w:right="57"/>
            </w:pPr>
            <w:r w:rsidRPr="00390F18">
              <w:t xml:space="preserve"> TDS</w:t>
            </w:r>
          </w:p>
        </w:tc>
        <w:tc>
          <w:tcPr>
            <w:tcW w:w="1437" w:type="dxa"/>
            <w:vAlign w:val="center"/>
          </w:tcPr>
          <w:p w:rsidR="00005AE3" w:rsidRPr="00390F18" w:rsidRDefault="00005AE3" w:rsidP="0042155C">
            <w:pPr>
              <w:pStyle w:val="TableIn"/>
              <w:ind w:left="57" w:right="57"/>
            </w:pPr>
            <w:r w:rsidRPr="00390F18">
              <w:t>mg/l</w:t>
            </w:r>
          </w:p>
        </w:tc>
        <w:tc>
          <w:tcPr>
            <w:tcW w:w="1418" w:type="dxa"/>
            <w:shd w:val="clear" w:color="auto" w:fill="auto"/>
            <w:noWrap/>
            <w:tcMar>
              <w:top w:w="15" w:type="dxa"/>
              <w:left w:w="15" w:type="dxa"/>
              <w:bottom w:w="0" w:type="dxa"/>
              <w:right w:w="15" w:type="dxa"/>
            </w:tcMar>
            <w:vAlign w:val="center"/>
          </w:tcPr>
          <w:p w:rsidR="00005AE3" w:rsidRPr="00390F18" w:rsidRDefault="00961E5B" w:rsidP="0042155C">
            <w:pPr>
              <w:pStyle w:val="TableIn"/>
              <w:ind w:left="57" w:right="57"/>
            </w:pPr>
            <w:r w:rsidRPr="00390F18">
              <w:t>160</w:t>
            </w:r>
          </w:p>
        </w:tc>
        <w:tc>
          <w:tcPr>
            <w:tcW w:w="1417" w:type="dxa"/>
            <w:shd w:val="clear" w:color="auto" w:fill="auto"/>
            <w:vAlign w:val="center"/>
          </w:tcPr>
          <w:p w:rsidR="00005AE3" w:rsidRPr="00390F18" w:rsidRDefault="00961E5B" w:rsidP="0042155C">
            <w:pPr>
              <w:pStyle w:val="TableIn"/>
              <w:ind w:left="57" w:right="57"/>
            </w:pPr>
            <w:r w:rsidRPr="00390F18">
              <w:t>73</w:t>
            </w:r>
          </w:p>
        </w:tc>
        <w:tc>
          <w:tcPr>
            <w:tcW w:w="1418" w:type="dxa"/>
            <w:shd w:val="clear" w:color="auto" w:fill="auto"/>
            <w:vAlign w:val="center"/>
          </w:tcPr>
          <w:p w:rsidR="00005AE3" w:rsidRPr="00390F18" w:rsidRDefault="00961E5B" w:rsidP="0042155C">
            <w:pPr>
              <w:pStyle w:val="TableIn"/>
              <w:ind w:left="57" w:right="57"/>
            </w:pPr>
            <w:r w:rsidRPr="00390F18">
              <w:t>164</w:t>
            </w:r>
          </w:p>
        </w:tc>
        <w:tc>
          <w:tcPr>
            <w:tcW w:w="1417" w:type="dxa"/>
            <w:shd w:val="clear" w:color="auto" w:fill="auto"/>
            <w:noWrap/>
            <w:tcMar>
              <w:top w:w="15" w:type="dxa"/>
              <w:left w:w="15" w:type="dxa"/>
              <w:bottom w:w="0" w:type="dxa"/>
              <w:right w:w="15" w:type="dxa"/>
            </w:tcMar>
            <w:vAlign w:val="center"/>
          </w:tcPr>
          <w:p w:rsidR="00005AE3" w:rsidRPr="00390F18" w:rsidRDefault="00961E5B" w:rsidP="0042155C">
            <w:pPr>
              <w:pStyle w:val="TableIn"/>
              <w:ind w:left="57" w:right="57"/>
            </w:pPr>
            <w:r w:rsidRPr="00390F18">
              <w:t>78</w:t>
            </w:r>
          </w:p>
        </w:tc>
        <w:tc>
          <w:tcPr>
            <w:tcW w:w="1418" w:type="dxa"/>
            <w:shd w:val="clear" w:color="auto" w:fill="auto"/>
            <w:vAlign w:val="center"/>
          </w:tcPr>
          <w:p w:rsidR="00005AE3" w:rsidRPr="00390F18" w:rsidRDefault="005C7A0C" w:rsidP="0042155C">
            <w:pPr>
              <w:pStyle w:val="TableIn"/>
              <w:ind w:left="57" w:right="57"/>
            </w:pPr>
            <w:r w:rsidRPr="00390F18">
              <w:t>171</w:t>
            </w:r>
          </w:p>
        </w:tc>
        <w:tc>
          <w:tcPr>
            <w:tcW w:w="1559" w:type="dxa"/>
            <w:shd w:val="clear" w:color="auto" w:fill="auto"/>
            <w:vAlign w:val="center"/>
          </w:tcPr>
          <w:p w:rsidR="00005AE3" w:rsidRPr="00390F18" w:rsidRDefault="005C7A0C" w:rsidP="0042155C">
            <w:pPr>
              <w:pStyle w:val="TableIn"/>
              <w:ind w:left="57" w:right="57"/>
            </w:pPr>
            <w:r w:rsidRPr="00390F18">
              <w:t>76</w:t>
            </w:r>
          </w:p>
        </w:tc>
        <w:tc>
          <w:tcPr>
            <w:tcW w:w="2268" w:type="dxa"/>
            <w:vAlign w:val="center"/>
          </w:tcPr>
          <w:p w:rsidR="00005AE3" w:rsidRPr="00390F18" w:rsidRDefault="00005AE3" w:rsidP="0042155C">
            <w:pPr>
              <w:pStyle w:val="TableIn"/>
              <w:ind w:left="57" w:right="57"/>
            </w:pPr>
            <w:r w:rsidRPr="00390F18">
              <w:t>1.500</w:t>
            </w:r>
          </w:p>
        </w:tc>
      </w:tr>
      <w:tr w:rsidR="00961E5B" w:rsidRPr="00390F18" w:rsidTr="00961E5B">
        <w:trPr>
          <w:trHeight w:val="20"/>
        </w:trPr>
        <w:tc>
          <w:tcPr>
            <w:tcW w:w="582" w:type="dxa"/>
            <w:vAlign w:val="center"/>
          </w:tcPr>
          <w:p w:rsidR="00961E5B" w:rsidRPr="00390F18" w:rsidRDefault="00961E5B" w:rsidP="0042155C">
            <w:pPr>
              <w:pStyle w:val="TableIn"/>
              <w:ind w:left="57" w:right="57"/>
            </w:pPr>
            <w:r w:rsidRPr="00390F18">
              <w:t>3</w:t>
            </w:r>
          </w:p>
        </w:tc>
        <w:tc>
          <w:tcPr>
            <w:tcW w:w="1540" w:type="dxa"/>
            <w:vAlign w:val="center"/>
          </w:tcPr>
          <w:p w:rsidR="00961E5B" w:rsidRPr="00390F18" w:rsidRDefault="00961E5B" w:rsidP="0042155C">
            <w:pPr>
              <w:pStyle w:val="TableIn"/>
              <w:ind w:left="57" w:right="57"/>
            </w:pPr>
            <w:r w:rsidRPr="00390F18">
              <w:t>Chỉ số Pemanganat</w:t>
            </w:r>
          </w:p>
        </w:tc>
        <w:tc>
          <w:tcPr>
            <w:tcW w:w="1437" w:type="dxa"/>
            <w:vAlign w:val="center"/>
          </w:tcPr>
          <w:p w:rsidR="00961E5B" w:rsidRPr="00390F18" w:rsidRDefault="00961E5B" w:rsidP="0042155C">
            <w:pPr>
              <w:pStyle w:val="TableIn"/>
              <w:ind w:left="57" w:right="57"/>
            </w:pPr>
            <w:r w:rsidRPr="00390F18">
              <w:t>mg/l</w:t>
            </w:r>
          </w:p>
        </w:tc>
        <w:tc>
          <w:tcPr>
            <w:tcW w:w="1418" w:type="dxa"/>
            <w:shd w:val="clear" w:color="auto" w:fill="auto"/>
            <w:noWrap/>
            <w:tcMar>
              <w:top w:w="15" w:type="dxa"/>
              <w:left w:w="15" w:type="dxa"/>
              <w:bottom w:w="0" w:type="dxa"/>
              <w:right w:w="15" w:type="dxa"/>
            </w:tcMar>
            <w:vAlign w:val="center"/>
          </w:tcPr>
          <w:p w:rsidR="00961E5B" w:rsidRPr="00390F18" w:rsidRDefault="00961E5B" w:rsidP="0042155C">
            <w:pPr>
              <w:pStyle w:val="TableIn"/>
              <w:ind w:left="57" w:right="57"/>
            </w:pPr>
            <w:r w:rsidRPr="00390F18">
              <w:t>0</w:t>
            </w:r>
            <w:r w:rsidR="005C7A0C" w:rsidRPr="00390F18">
              <w:t>,</w:t>
            </w:r>
            <w:r w:rsidRPr="00390F18">
              <w:t>7</w:t>
            </w:r>
          </w:p>
        </w:tc>
        <w:tc>
          <w:tcPr>
            <w:tcW w:w="1417" w:type="dxa"/>
            <w:shd w:val="clear" w:color="auto" w:fill="auto"/>
            <w:vAlign w:val="center"/>
          </w:tcPr>
          <w:p w:rsidR="00961E5B" w:rsidRPr="00390F18" w:rsidRDefault="00961E5B" w:rsidP="0042155C">
            <w:pPr>
              <w:pStyle w:val="TableIn"/>
              <w:ind w:left="57" w:right="57"/>
            </w:pPr>
            <w:r w:rsidRPr="00390F18">
              <w:t>0</w:t>
            </w:r>
            <w:r w:rsidR="005C7A0C" w:rsidRPr="00390F18">
              <w:t>,</w:t>
            </w:r>
            <w:r w:rsidRPr="00390F18">
              <w:t>6</w:t>
            </w:r>
          </w:p>
        </w:tc>
        <w:tc>
          <w:tcPr>
            <w:tcW w:w="1418" w:type="dxa"/>
            <w:shd w:val="clear" w:color="auto" w:fill="auto"/>
            <w:vAlign w:val="center"/>
          </w:tcPr>
          <w:p w:rsidR="00961E5B" w:rsidRPr="00390F18" w:rsidRDefault="00961E5B" w:rsidP="0042155C">
            <w:pPr>
              <w:pStyle w:val="TableIn"/>
              <w:ind w:left="57" w:right="57"/>
            </w:pPr>
            <w:r w:rsidRPr="00390F18">
              <w:t>1</w:t>
            </w:r>
            <w:r w:rsidR="005C7A0C" w:rsidRPr="00390F18">
              <w:t>,</w:t>
            </w:r>
            <w:r w:rsidRPr="00390F18">
              <w:t>3</w:t>
            </w:r>
          </w:p>
        </w:tc>
        <w:tc>
          <w:tcPr>
            <w:tcW w:w="1417" w:type="dxa"/>
            <w:shd w:val="clear" w:color="auto" w:fill="auto"/>
            <w:noWrap/>
            <w:tcMar>
              <w:top w:w="15" w:type="dxa"/>
              <w:left w:w="15" w:type="dxa"/>
              <w:bottom w:w="0" w:type="dxa"/>
              <w:right w:w="15" w:type="dxa"/>
            </w:tcMar>
            <w:vAlign w:val="center"/>
          </w:tcPr>
          <w:p w:rsidR="00961E5B" w:rsidRPr="00390F18" w:rsidRDefault="00961E5B" w:rsidP="0042155C">
            <w:pPr>
              <w:pStyle w:val="TableIn"/>
              <w:ind w:left="57" w:right="57"/>
            </w:pPr>
            <w:r w:rsidRPr="00390F18">
              <w:t>1</w:t>
            </w:r>
            <w:r w:rsidR="005C7A0C" w:rsidRPr="00390F18">
              <w:t>,</w:t>
            </w:r>
            <w:r w:rsidRPr="00390F18">
              <w:t>0</w:t>
            </w:r>
          </w:p>
        </w:tc>
        <w:tc>
          <w:tcPr>
            <w:tcW w:w="1418" w:type="dxa"/>
            <w:shd w:val="clear" w:color="auto" w:fill="auto"/>
            <w:vAlign w:val="center"/>
          </w:tcPr>
          <w:p w:rsidR="00961E5B" w:rsidRPr="00390F18" w:rsidRDefault="005C7A0C" w:rsidP="0042155C">
            <w:pPr>
              <w:pStyle w:val="TableIn"/>
              <w:ind w:left="57" w:right="57"/>
            </w:pPr>
            <w:r w:rsidRPr="00390F18">
              <w:t>1,2</w:t>
            </w:r>
          </w:p>
        </w:tc>
        <w:tc>
          <w:tcPr>
            <w:tcW w:w="1559" w:type="dxa"/>
            <w:shd w:val="clear" w:color="auto" w:fill="auto"/>
            <w:vAlign w:val="center"/>
          </w:tcPr>
          <w:p w:rsidR="00961E5B" w:rsidRPr="00390F18" w:rsidRDefault="005C7A0C" w:rsidP="0042155C">
            <w:pPr>
              <w:pStyle w:val="TableIn"/>
              <w:ind w:left="57" w:right="57"/>
            </w:pPr>
            <w:r w:rsidRPr="00390F18">
              <w:t>0,9</w:t>
            </w:r>
          </w:p>
        </w:tc>
        <w:tc>
          <w:tcPr>
            <w:tcW w:w="2268" w:type="dxa"/>
            <w:vAlign w:val="center"/>
          </w:tcPr>
          <w:p w:rsidR="00961E5B" w:rsidRPr="00390F18" w:rsidRDefault="003776E9" w:rsidP="0042155C">
            <w:pPr>
              <w:pStyle w:val="TableIn"/>
              <w:ind w:left="57" w:right="57"/>
            </w:pPr>
            <w:r w:rsidRPr="00390F18">
              <w:t>4</w:t>
            </w:r>
          </w:p>
        </w:tc>
      </w:tr>
      <w:tr w:rsidR="00961E5B" w:rsidRPr="00390F18" w:rsidTr="00961E5B">
        <w:trPr>
          <w:trHeight w:val="20"/>
        </w:trPr>
        <w:tc>
          <w:tcPr>
            <w:tcW w:w="582" w:type="dxa"/>
            <w:vAlign w:val="center"/>
          </w:tcPr>
          <w:p w:rsidR="00961E5B" w:rsidRPr="00390F18" w:rsidRDefault="00961E5B" w:rsidP="00961E5B">
            <w:pPr>
              <w:pStyle w:val="TableIn"/>
              <w:ind w:left="57" w:right="57"/>
            </w:pPr>
            <w:r w:rsidRPr="00390F18">
              <w:t>4</w:t>
            </w:r>
          </w:p>
        </w:tc>
        <w:tc>
          <w:tcPr>
            <w:tcW w:w="1540" w:type="dxa"/>
            <w:vAlign w:val="center"/>
          </w:tcPr>
          <w:p w:rsidR="00961E5B" w:rsidRPr="00390F18" w:rsidRDefault="00961E5B" w:rsidP="00961E5B">
            <w:pPr>
              <w:pStyle w:val="TableIn"/>
              <w:ind w:left="57" w:right="57"/>
            </w:pPr>
            <w:r w:rsidRPr="00390F18">
              <w:t>Độ cứng</w:t>
            </w:r>
          </w:p>
        </w:tc>
        <w:tc>
          <w:tcPr>
            <w:tcW w:w="1437" w:type="dxa"/>
            <w:vAlign w:val="center"/>
          </w:tcPr>
          <w:p w:rsidR="00961E5B" w:rsidRPr="00390F18" w:rsidRDefault="00961E5B" w:rsidP="00961E5B">
            <w:pPr>
              <w:pStyle w:val="TableIn"/>
              <w:ind w:left="57" w:right="57"/>
            </w:pPr>
            <w:r w:rsidRPr="00390F18">
              <w:t>mgCaCO</w:t>
            </w:r>
            <w:r w:rsidRPr="00390F18">
              <w:rPr>
                <w:vertAlign w:val="subscript"/>
              </w:rPr>
              <w:t>3</w:t>
            </w:r>
            <w:r w:rsidRPr="00390F18">
              <w:t>/l</w:t>
            </w:r>
          </w:p>
        </w:tc>
        <w:tc>
          <w:tcPr>
            <w:tcW w:w="1418" w:type="dxa"/>
            <w:shd w:val="clear" w:color="auto" w:fill="auto"/>
            <w:noWrap/>
            <w:tcMar>
              <w:top w:w="15" w:type="dxa"/>
              <w:left w:w="15" w:type="dxa"/>
              <w:bottom w:w="0" w:type="dxa"/>
              <w:right w:w="15" w:type="dxa"/>
            </w:tcMar>
            <w:vAlign w:val="center"/>
          </w:tcPr>
          <w:p w:rsidR="00961E5B" w:rsidRPr="00390F18" w:rsidRDefault="00961E5B" w:rsidP="00961E5B">
            <w:pPr>
              <w:pStyle w:val="TableIn"/>
              <w:ind w:left="57" w:right="57"/>
            </w:pPr>
            <w:r w:rsidRPr="00390F18">
              <w:t>70</w:t>
            </w:r>
          </w:p>
        </w:tc>
        <w:tc>
          <w:tcPr>
            <w:tcW w:w="1417" w:type="dxa"/>
            <w:shd w:val="clear" w:color="auto" w:fill="auto"/>
            <w:vAlign w:val="center"/>
          </w:tcPr>
          <w:p w:rsidR="00961E5B" w:rsidRPr="00390F18" w:rsidRDefault="00961E5B" w:rsidP="00961E5B">
            <w:pPr>
              <w:pStyle w:val="TableIn"/>
              <w:ind w:left="57" w:right="57"/>
            </w:pPr>
            <w:r w:rsidRPr="00390F18">
              <w:t>21</w:t>
            </w:r>
          </w:p>
        </w:tc>
        <w:tc>
          <w:tcPr>
            <w:tcW w:w="1418" w:type="dxa"/>
            <w:shd w:val="clear" w:color="auto" w:fill="auto"/>
            <w:vAlign w:val="center"/>
          </w:tcPr>
          <w:p w:rsidR="00961E5B" w:rsidRPr="00390F18" w:rsidRDefault="00961E5B" w:rsidP="00961E5B">
            <w:pPr>
              <w:pStyle w:val="TableIn"/>
              <w:ind w:left="57" w:right="57"/>
            </w:pPr>
            <w:r w:rsidRPr="00390F18">
              <w:t>65</w:t>
            </w:r>
          </w:p>
        </w:tc>
        <w:tc>
          <w:tcPr>
            <w:tcW w:w="1417" w:type="dxa"/>
            <w:shd w:val="clear" w:color="auto" w:fill="auto"/>
            <w:noWrap/>
            <w:tcMar>
              <w:top w:w="15" w:type="dxa"/>
              <w:left w:w="15" w:type="dxa"/>
              <w:bottom w:w="0" w:type="dxa"/>
              <w:right w:w="15" w:type="dxa"/>
            </w:tcMar>
            <w:vAlign w:val="center"/>
          </w:tcPr>
          <w:p w:rsidR="00961E5B" w:rsidRPr="00390F18" w:rsidRDefault="00961E5B" w:rsidP="00961E5B">
            <w:pPr>
              <w:pStyle w:val="TableIn"/>
              <w:ind w:left="57" w:right="57"/>
            </w:pPr>
            <w:r w:rsidRPr="00390F18">
              <w:t>19</w:t>
            </w:r>
          </w:p>
        </w:tc>
        <w:tc>
          <w:tcPr>
            <w:tcW w:w="1418" w:type="dxa"/>
            <w:shd w:val="clear" w:color="auto" w:fill="auto"/>
            <w:vAlign w:val="center"/>
          </w:tcPr>
          <w:p w:rsidR="00961E5B" w:rsidRPr="00390F18" w:rsidRDefault="005C7A0C" w:rsidP="00961E5B">
            <w:pPr>
              <w:pStyle w:val="TableIn"/>
              <w:ind w:left="57" w:right="57"/>
            </w:pPr>
            <w:r w:rsidRPr="00390F18">
              <w:t>79</w:t>
            </w:r>
          </w:p>
        </w:tc>
        <w:tc>
          <w:tcPr>
            <w:tcW w:w="1559" w:type="dxa"/>
            <w:shd w:val="clear" w:color="auto" w:fill="auto"/>
            <w:vAlign w:val="center"/>
          </w:tcPr>
          <w:p w:rsidR="00961E5B" w:rsidRPr="00390F18" w:rsidRDefault="005C7A0C" w:rsidP="00961E5B">
            <w:pPr>
              <w:pStyle w:val="TableIn"/>
              <w:ind w:left="57" w:right="57"/>
            </w:pPr>
            <w:r w:rsidRPr="00390F18">
              <w:t>25</w:t>
            </w:r>
          </w:p>
        </w:tc>
        <w:tc>
          <w:tcPr>
            <w:tcW w:w="2268" w:type="dxa"/>
            <w:vAlign w:val="center"/>
          </w:tcPr>
          <w:p w:rsidR="00961E5B" w:rsidRPr="00390F18" w:rsidRDefault="00961E5B" w:rsidP="00961E5B">
            <w:pPr>
              <w:pStyle w:val="TableIn"/>
              <w:ind w:left="57" w:right="57"/>
            </w:pPr>
            <w:r w:rsidRPr="00390F18">
              <w:t>500</w:t>
            </w:r>
          </w:p>
        </w:tc>
      </w:tr>
      <w:tr w:rsidR="00961E5B" w:rsidRPr="00390F18" w:rsidTr="00961E5B">
        <w:trPr>
          <w:trHeight w:val="20"/>
        </w:trPr>
        <w:tc>
          <w:tcPr>
            <w:tcW w:w="582" w:type="dxa"/>
            <w:vAlign w:val="center"/>
          </w:tcPr>
          <w:p w:rsidR="00961E5B" w:rsidRPr="00390F18" w:rsidRDefault="00961E5B" w:rsidP="00961E5B">
            <w:pPr>
              <w:pStyle w:val="TableIn"/>
              <w:ind w:left="57" w:right="57"/>
            </w:pPr>
            <w:r w:rsidRPr="00390F18">
              <w:t>5</w:t>
            </w:r>
          </w:p>
        </w:tc>
        <w:tc>
          <w:tcPr>
            <w:tcW w:w="1540" w:type="dxa"/>
            <w:vAlign w:val="center"/>
          </w:tcPr>
          <w:p w:rsidR="00961E5B" w:rsidRPr="00390F18" w:rsidRDefault="00961E5B" w:rsidP="00961E5B">
            <w:pPr>
              <w:pStyle w:val="TableIn"/>
              <w:ind w:left="57" w:right="57"/>
            </w:pPr>
            <w:r w:rsidRPr="00390F18">
              <w:t>Clorua</w:t>
            </w:r>
          </w:p>
        </w:tc>
        <w:tc>
          <w:tcPr>
            <w:tcW w:w="1437" w:type="dxa"/>
            <w:vAlign w:val="center"/>
          </w:tcPr>
          <w:p w:rsidR="00961E5B" w:rsidRPr="00390F18" w:rsidRDefault="00961E5B" w:rsidP="00961E5B">
            <w:pPr>
              <w:pStyle w:val="TableIn"/>
              <w:ind w:left="57" w:right="57"/>
            </w:pPr>
          </w:p>
        </w:tc>
        <w:tc>
          <w:tcPr>
            <w:tcW w:w="1418" w:type="dxa"/>
            <w:shd w:val="clear" w:color="auto" w:fill="auto"/>
            <w:noWrap/>
            <w:tcMar>
              <w:top w:w="15" w:type="dxa"/>
              <w:left w:w="15" w:type="dxa"/>
              <w:bottom w:w="0" w:type="dxa"/>
              <w:right w:w="15" w:type="dxa"/>
            </w:tcMar>
            <w:vAlign w:val="center"/>
          </w:tcPr>
          <w:p w:rsidR="00961E5B" w:rsidRPr="00390F18" w:rsidRDefault="00961E5B" w:rsidP="00961E5B">
            <w:pPr>
              <w:pStyle w:val="TableIn"/>
              <w:ind w:left="57" w:right="57"/>
            </w:pPr>
            <w:r w:rsidRPr="00390F18">
              <w:t>7</w:t>
            </w:r>
          </w:p>
        </w:tc>
        <w:tc>
          <w:tcPr>
            <w:tcW w:w="1417" w:type="dxa"/>
            <w:shd w:val="clear" w:color="auto" w:fill="auto"/>
            <w:vAlign w:val="center"/>
          </w:tcPr>
          <w:p w:rsidR="00961E5B" w:rsidRPr="00390F18" w:rsidRDefault="00961E5B" w:rsidP="00961E5B">
            <w:pPr>
              <w:pStyle w:val="TableIn"/>
              <w:ind w:left="57" w:right="57"/>
            </w:pPr>
            <w:r w:rsidRPr="00390F18">
              <w:t>9</w:t>
            </w:r>
          </w:p>
        </w:tc>
        <w:tc>
          <w:tcPr>
            <w:tcW w:w="1418" w:type="dxa"/>
            <w:shd w:val="clear" w:color="auto" w:fill="auto"/>
            <w:vAlign w:val="center"/>
          </w:tcPr>
          <w:p w:rsidR="00961E5B" w:rsidRPr="00390F18" w:rsidRDefault="00961E5B" w:rsidP="00961E5B">
            <w:pPr>
              <w:pStyle w:val="TableIn"/>
              <w:ind w:left="57" w:right="57"/>
            </w:pPr>
            <w:r w:rsidRPr="00390F18">
              <w:t>7</w:t>
            </w:r>
          </w:p>
        </w:tc>
        <w:tc>
          <w:tcPr>
            <w:tcW w:w="1417" w:type="dxa"/>
            <w:shd w:val="clear" w:color="auto" w:fill="auto"/>
            <w:noWrap/>
            <w:tcMar>
              <w:top w:w="15" w:type="dxa"/>
              <w:left w:w="15" w:type="dxa"/>
              <w:bottom w:w="0" w:type="dxa"/>
              <w:right w:w="15" w:type="dxa"/>
            </w:tcMar>
            <w:vAlign w:val="center"/>
          </w:tcPr>
          <w:p w:rsidR="00961E5B" w:rsidRPr="00390F18" w:rsidRDefault="00961E5B" w:rsidP="00961E5B">
            <w:pPr>
              <w:pStyle w:val="TableIn"/>
              <w:ind w:left="57" w:right="57"/>
            </w:pPr>
            <w:r w:rsidRPr="00390F18">
              <w:t>8</w:t>
            </w:r>
          </w:p>
        </w:tc>
        <w:tc>
          <w:tcPr>
            <w:tcW w:w="1418" w:type="dxa"/>
            <w:shd w:val="clear" w:color="auto" w:fill="auto"/>
            <w:vAlign w:val="center"/>
          </w:tcPr>
          <w:p w:rsidR="00961E5B" w:rsidRPr="00390F18" w:rsidRDefault="005C7A0C" w:rsidP="00961E5B">
            <w:pPr>
              <w:pStyle w:val="TableIn"/>
              <w:ind w:left="57" w:right="57"/>
            </w:pPr>
            <w:r w:rsidRPr="00390F18">
              <w:t>8</w:t>
            </w:r>
          </w:p>
        </w:tc>
        <w:tc>
          <w:tcPr>
            <w:tcW w:w="1559" w:type="dxa"/>
            <w:shd w:val="clear" w:color="auto" w:fill="auto"/>
            <w:vAlign w:val="center"/>
          </w:tcPr>
          <w:p w:rsidR="00961E5B" w:rsidRPr="00390F18" w:rsidRDefault="005C7A0C" w:rsidP="00961E5B">
            <w:pPr>
              <w:pStyle w:val="TableIn"/>
              <w:ind w:left="57" w:right="57"/>
            </w:pPr>
            <w:r w:rsidRPr="00390F18">
              <w:t>10</w:t>
            </w:r>
          </w:p>
        </w:tc>
        <w:tc>
          <w:tcPr>
            <w:tcW w:w="2268" w:type="dxa"/>
            <w:vAlign w:val="center"/>
          </w:tcPr>
          <w:p w:rsidR="00961E5B" w:rsidRPr="00390F18" w:rsidRDefault="003776E9" w:rsidP="00961E5B">
            <w:pPr>
              <w:pStyle w:val="TableIn"/>
              <w:ind w:left="57" w:right="57"/>
            </w:pPr>
            <w:r w:rsidRPr="00390F18">
              <w:t>250</w:t>
            </w:r>
          </w:p>
        </w:tc>
      </w:tr>
      <w:tr w:rsidR="005C7A0C" w:rsidRPr="00390F18" w:rsidTr="00961E5B">
        <w:trPr>
          <w:trHeight w:val="20"/>
        </w:trPr>
        <w:tc>
          <w:tcPr>
            <w:tcW w:w="582" w:type="dxa"/>
            <w:vAlign w:val="center"/>
          </w:tcPr>
          <w:p w:rsidR="005C7A0C" w:rsidRPr="00390F18" w:rsidRDefault="005C7A0C" w:rsidP="005C7A0C">
            <w:pPr>
              <w:pStyle w:val="TableIn"/>
              <w:ind w:left="57" w:right="57"/>
            </w:pPr>
            <w:r w:rsidRPr="00390F18">
              <w:t>6</w:t>
            </w:r>
          </w:p>
        </w:tc>
        <w:tc>
          <w:tcPr>
            <w:tcW w:w="1540" w:type="dxa"/>
            <w:vAlign w:val="center"/>
          </w:tcPr>
          <w:p w:rsidR="005C7A0C" w:rsidRPr="00390F18" w:rsidRDefault="005C7A0C" w:rsidP="005C7A0C">
            <w:pPr>
              <w:pStyle w:val="TableIn"/>
              <w:ind w:left="57" w:right="57"/>
            </w:pPr>
            <w:r w:rsidRPr="00390F18">
              <w:t xml:space="preserve">Amoni </w:t>
            </w:r>
          </w:p>
        </w:tc>
        <w:tc>
          <w:tcPr>
            <w:tcW w:w="1437" w:type="dxa"/>
            <w:vAlign w:val="center"/>
          </w:tcPr>
          <w:p w:rsidR="005C7A0C" w:rsidRPr="00390F18" w:rsidRDefault="005C7A0C" w:rsidP="005C7A0C">
            <w:pPr>
              <w:pStyle w:val="TableIn"/>
              <w:ind w:left="57" w:right="57"/>
            </w:pPr>
            <w:r w:rsidRPr="00390F18">
              <w:t>mg/l</w:t>
            </w:r>
          </w:p>
        </w:tc>
        <w:tc>
          <w:tcPr>
            <w:tcW w:w="1418" w:type="dxa"/>
            <w:shd w:val="clear" w:color="auto" w:fill="auto"/>
            <w:noWrap/>
            <w:tcMar>
              <w:top w:w="15" w:type="dxa"/>
              <w:left w:w="15" w:type="dxa"/>
              <w:bottom w:w="0" w:type="dxa"/>
              <w:right w:w="15" w:type="dxa"/>
            </w:tcMar>
            <w:vAlign w:val="center"/>
          </w:tcPr>
          <w:p w:rsidR="005C7A0C" w:rsidRPr="00390F18" w:rsidRDefault="005C7A0C" w:rsidP="005C7A0C">
            <w:pPr>
              <w:pStyle w:val="TableIn"/>
              <w:ind w:left="57" w:right="57"/>
            </w:pPr>
            <w:r w:rsidRPr="00390F18">
              <w:t>KPH</w:t>
            </w:r>
          </w:p>
          <w:p w:rsidR="005C7A0C" w:rsidRPr="00390F18" w:rsidRDefault="005C7A0C" w:rsidP="005C7A0C">
            <w:pPr>
              <w:pStyle w:val="TableIn"/>
              <w:ind w:left="57" w:right="57"/>
            </w:pPr>
            <w:r w:rsidRPr="00390F18">
              <w:t>(0,02*)</w:t>
            </w:r>
          </w:p>
        </w:tc>
        <w:tc>
          <w:tcPr>
            <w:tcW w:w="1417" w:type="dxa"/>
            <w:shd w:val="clear" w:color="auto" w:fill="auto"/>
            <w:vAlign w:val="center"/>
          </w:tcPr>
          <w:p w:rsidR="005C7A0C" w:rsidRPr="00390F18" w:rsidRDefault="005C7A0C" w:rsidP="005C7A0C">
            <w:pPr>
              <w:pStyle w:val="TableIn"/>
              <w:ind w:left="57" w:right="57"/>
            </w:pPr>
            <w:r w:rsidRPr="00390F18">
              <w:t>KPH</w:t>
            </w:r>
          </w:p>
          <w:p w:rsidR="005C7A0C" w:rsidRPr="00390F18" w:rsidRDefault="005C7A0C" w:rsidP="005C7A0C">
            <w:pPr>
              <w:pStyle w:val="TableIn"/>
              <w:ind w:left="57" w:right="57"/>
            </w:pPr>
            <w:r w:rsidRPr="00390F18">
              <w:t>(0,02*)</w:t>
            </w:r>
          </w:p>
        </w:tc>
        <w:tc>
          <w:tcPr>
            <w:tcW w:w="1418" w:type="dxa"/>
            <w:shd w:val="clear" w:color="auto" w:fill="auto"/>
            <w:vAlign w:val="center"/>
          </w:tcPr>
          <w:p w:rsidR="005C7A0C" w:rsidRPr="00390F18" w:rsidRDefault="005C7A0C" w:rsidP="005C7A0C">
            <w:pPr>
              <w:pStyle w:val="TableIn"/>
              <w:ind w:left="57" w:right="57"/>
            </w:pPr>
            <w:r w:rsidRPr="00390F18">
              <w:t>KPH</w:t>
            </w:r>
          </w:p>
          <w:p w:rsidR="005C7A0C" w:rsidRPr="00390F18" w:rsidRDefault="005C7A0C" w:rsidP="005C7A0C">
            <w:pPr>
              <w:pStyle w:val="TableIn"/>
              <w:ind w:left="57" w:right="57"/>
            </w:pPr>
            <w:r w:rsidRPr="00390F18">
              <w:t>(0,02*)</w:t>
            </w:r>
          </w:p>
        </w:tc>
        <w:tc>
          <w:tcPr>
            <w:tcW w:w="1417" w:type="dxa"/>
            <w:shd w:val="clear" w:color="auto" w:fill="auto"/>
            <w:noWrap/>
            <w:tcMar>
              <w:top w:w="15" w:type="dxa"/>
              <w:left w:w="15" w:type="dxa"/>
              <w:bottom w:w="0" w:type="dxa"/>
              <w:right w:w="15" w:type="dxa"/>
            </w:tcMar>
            <w:vAlign w:val="center"/>
          </w:tcPr>
          <w:p w:rsidR="005C7A0C" w:rsidRPr="00390F18" w:rsidRDefault="005C7A0C" w:rsidP="005C7A0C">
            <w:pPr>
              <w:pStyle w:val="TableIn"/>
              <w:ind w:left="57" w:right="57"/>
            </w:pPr>
            <w:r w:rsidRPr="00390F18">
              <w:t>KPH</w:t>
            </w:r>
          </w:p>
          <w:p w:rsidR="005C7A0C" w:rsidRPr="00390F18" w:rsidRDefault="005C7A0C" w:rsidP="005C7A0C">
            <w:pPr>
              <w:pStyle w:val="TableIn"/>
              <w:ind w:left="57" w:right="57"/>
            </w:pPr>
            <w:r w:rsidRPr="00390F18">
              <w:t>(0,02*)</w:t>
            </w:r>
          </w:p>
        </w:tc>
        <w:tc>
          <w:tcPr>
            <w:tcW w:w="1418" w:type="dxa"/>
            <w:shd w:val="clear" w:color="auto" w:fill="auto"/>
            <w:vAlign w:val="center"/>
          </w:tcPr>
          <w:p w:rsidR="005C7A0C" w:rsidRPr="00390F18" w:rsidRDefault="005C7A0C" w:rsidP="005C7A0C">
            <w:pPr>
              <w:pStyle w:val="TableIn"/>
              <w:ind w:left="57" w:right="57"/>
            </w:pPr>
            <w:r w:rsidRPr="00390F18">
              <w:t>KPH</w:t>
            </w:r>
          </w:p>
          <w:p w:rsidR="005C7A0C" w:rsidRPr="00390F18" w:rsidRDefault="005C7A0C" w:rsidP="005C7A0C">
            <w:pPr>
              <w:pStyle w:val="TableIn"/>
              <w:ind w:left="57" w:right="57"/>
            </w:pPr>
            <w:r w:rsidRPr="00390F18">
              <w:t>(0,02*)</w:t>
            </w:r>
          </w:p>
        </w:tc>
        <w:tc>
          <w:tcPr>
            <w:tcW w:w="1559" w:type="dxa"/>
            <w:shd w:val="clear" w:color="auto" w:fill="auto"/>
            <w:vAlign w:val="center"/>
          </w:tcPr>
          <w:p w:rsidR="005C7A0C" w:rsidRPr="00390F18" w:rsidRDefault="005C7A0C" w:rsidP="005C7A0C">
            <w:pPr>
              <w:pStyle w:val="TableIn"/>
              <w:ind w:left="57" w:right="57"/>
            </w:pPr>
            <w:r w:rsidRPr="00390F18">
              <w:t>KPH</w:t>
            </w:r>
          </w:p>
          <w:p w:rsidR="005C7A0C" w:rsidRPr="00390F18" w:rsidRDefault="005C7A0C" w:rsidP="005C7A0C">
            <w:pPr>
              <w:pStyle w:val="TableIn"/>
              <w:ind w:left="57" w:right="57"/>
            </w:pPr>
            <w:r w:rsidRPr="00390F18">
              <w:t>(0,02*)</w:t>
            </w:r>
          </w:p>
        </w:tc>
        <w:tc>
          <w:tcPr>
            <w:tcW w:w="2268" w:type="dxa"/>
            <w:vAlign w:val="center"/>
          </w:tcPr>
          <w:p w:rsidR="005C7A0C" w:rsidRPr="00390F18" w:rsidRDefault="005C7A0C" w:rsidP="005C7A0C">
            <w:pPr>
              <w:pStyle w:val="TableIn"/>
              <w:ind w:left="57" w:right="57"/>
            </w:pPr>
            <w:r w:rsidRPr="00390F18">
              <w:t>1</w:t>
            </w:r>
          </w:p>
        </w:tc>
      </w:tr>
      <w:tr w:rsidR="005C7A0C" w:rsidRPr="00390F18" w:rsidTr="00961E5B">
        <w:trPr>
          <w:trHeight w:val="20"/>
        </w:trPr>
        <w:tc>
          <w:tcPr>
            <w:tcW w:w="582" w:type="dxa"/>
            <w:vAlign w:val="center"/>
          </w:tcPr>
          <w:p w:rsidR="005C7A0C" w:rsidRPr="00390F18" w:rsidRDefault="005C7A0C" w:rsidP="005C7A0C">
            <w:pPr>
              <w:pStyle w:val="TableIn"/>
              <w:ind w:left="57" w:right="57"/>
            </w:pPr>
            <w:r w:rsidRPr="00390F18">
              <w:t>7</w:t>
            </w:r>
          </w:p>
        </w:tc>
        <w:tc>
          <w:tcPr>
            <w:tcW w:w="1540" w:type="dxa"/>
            <w:vAlign w:val="center"/>
          </w:tcPr>
          <w:p w:rsidR="005C7A0C" w:rsidRPr="00390F18" w:rsidRDefault="005C7A0C" w:rsidP="005C7A0C">
            <w:pPr>
              <w:pStyle w:val="TableIn"/>
              <w:ind w:left="57" w:right="57"/>
            </w:pPr>
            <w:r w:rsidRPr="00390F18">
              <w:t xml:space="preserve">Nitrat </w:t>
            </w:r>
          </w:p>
        </w:tc>
        <w:tc>
          <w:tcPr>
            <w:tcW w:w="1437" w:type="dxa"/>
            <w:vAlign w:val="center"/>
          </w:tcPr>
          <w:p w:rsidR="005C7A0C" w:rsidRPr="00390F18" w:rsidRDefault="005C7A0C" w:rsidP="005C7A0C">
            <w:pPr>
              <w:pStyle w:val="TableIn"/>
              <w:ind w:left="57" w:right="57"/>
            </w:pPr>
            <w:r w:rsidRPr="00390F18">
              <w:t>mg/l</w:t>
            </w:r>
          </w:p>
        </w:tc>
        <w:tc>
          <w:tcPr>
            <w:tcW w:w="1418" w:type="dxa"/>
            <w:shd w:val="clear" w:color="auto" w:fill="auto"/>
            <w:noWrap/>
            <w:tcMar>
              <w:top w:w="15" w:type="dxa"/>
              <w:left w:w="15" w:type="dxa"/>
              <w:bottom w:w="0" w:type="dxa"/>
              <w:right w:w="15" w:type="dxa"/>
            </w:tcMar>
            <w:vAlign w:val="center"/>
          </w:tcPr>
          <w:p w:rsidR="005C7A0C" w:rsidRPr="00390F18" w:rsidRDefault="005C7A0C" w:rsidP="005C7A0C">
            <w:pPr>
              <w:pStyle w:val="TableIn"/>
              <w:ind w:left="57" w:right="57"/>
            </w:pPr>
            <w:r w:rsidRPr="00390F18">
              <w:t>0,56</w:t>
            </w:r>
          </w:p>
        </w:tc>
        <w:tc>
          <w:tcPr>
            <w:tcW w:w="1417" w:type="dxa"/>
            <w:shd w:val="clear" w:color="auto" w:fill="auto"/>
            <w:vAlign w:val="center"/>
          </w:tcPr>
          <w:p w:rsidR="005C7A0C" w:rsidRPr="00390F18" w:rsidRDefault="005C7A0C" w:rsidP="005C7A0C">
            <w:pPr>
              <w:pStyle w:val="TableIn"/>
              <w:ind w:left="57" w:right="57"/>
            </w:pPr>
            <w:r w:rsidRPr="00390F18">
              <w:t>1,80</w:t>
            </w:r>
          </w:p>
        </w:tc>
        <w:tc>
          <w:tcPr>
            <w:tcW w:w="1418" w:type="dxa"/>
            <w:shd w:val="clear" w:color="auto" w:fill="auto"/>
            <w:vAlign w:val="center"/>
          </w:tcPr>
          <w:p w:rsidR="005C7A0C" w:rsidRPr="00390F18" w:rsidRDefault="005C7A0C" w:rsidP="005C7A0C">
            <w:pPr>
              <w:pStyle w:val="TableIn"/>
              <w:ind w:left="57" w:right="57"/>
            </w:pPr>
            <w:r w:rsidRPr="00390F18">
              <w:t>0,6</w:t>
            </w:r>
          </w:p>
        </w:tc>
        <w:tc>
          <w:tcPr>
            <w:tcW w:w="1417" w:type="dxa"/>
            <w:shd w:val="clear" w:color="auto" w:fill="auto"/>
            <w:noWrap/>
            <w:tcMar>
              <w:top w:w="15" w:type="dxa"/>
              <w:left w:w="15" w:type="dxa"/>
              <w:bottom w:w="0" w:type="dxa"/>
              <w:right w:w="15" w:type="dxa"/>
            </w:tcMar>
            <w:vAlign w:val="center"/>
          </w:tcPr>
          <w:p w:rsidR="005C7A0C" w:rsidRPr="00390F18" w:rsidRDefault="005C7A0C" w:rsidP="005C7A0C">
            <w:pPr>
              <w:pStyle w:val="TableIn"/>
              <w:ind w:left="57" w:right="57"/>
            </w:pPr>
            <w:r w:rsidRPr="00390F18">
              <w:t>1,74</w:t>
            </w:r>
          </w:p>
        </w:tc>
        <w:tc>
          <w:tcPr>
            <w:tcW w:w="1418" w:type="dxa"/>
            <w:shd w:val="clear" w:color="auto" w:fill="auto"/>
            <w:vAlign w:val="center"/>
          </w:tcPr>
          <w:p w:rsidR="005C7A0C" w:rsidRPr="00390F18" w:rsidRDefault="005C7A0C" w:rsidP="005C7A0C">
            <w:pPr>
              <w:pStyle w:val="TableIn"/>
              <w:ind w:left="57" w:right="57"/>
            </w:pPr>
            <w:r w:rsidRPr="00390F18">
              <w:t>0,49</w:t>
            </w:r>
          </w:p>
        </w:tc>
        <w:tc>
          <w:tcPr>
            <w:tcW w:w="1559" w:type="dxa"/>
            <w:shd w:val="clear" w:color="auto" w:fill="auto"/>
            <w:vAlign w:val="center"/>
          </w:tcPr>
          <w:p w:rsidR="005C7A0C" w:rsidRPr="00390F18" w:rsidRDefault="005C7A0C" w:rsidP="005C7A0C">
            <w:pPr>
              <w:pStyle w:val="TableIn"/>
              <w:ind w:left="57" w:right="57"/>
            </w:pPr>
            <w:r w:rsidRPr="00390F18">
              <w:t>1,66</w:t>
            </w:r>
          </w:p>
        </w:tc>
        <w:tc>
          <w:tcPr>
            <w:tcW w:w="2268" w:type="dxa"/>
            <w:vAlign w:val="center"/>
          </w:tcPr>
          <w:p w:rsidR="005C7A0C" w:rsidRPr="00390F18" w:rsidRDefault="005C7A0C" w:rsidP="005C7A0C">
            <w:pPr>
              <w:pStyle w:val="TableIn"/>
              <w:ind w:left="57" w:right="57"/>
            </w:pPr>
            <w:r w:rsidRPr="00390F18">
              <w:t>15</w:t>
            </w:r>
          </w:p>
        </w:tc>
      </w:tr>
      <w:tr w:rsidR="005C7A0C" w:rsidRPr="00390F18" w:rsidTr="00961E5B">
        <w:trPr>
          <w:trHeight w:val="20"/>
        </w:trPr>
        <w:tc>
          <w:tcPr>
            <w:tcW w:w="582" w:type="dxa"/>
            <w:vAlign w:val="center"/>
          </w:tcPr>
          <w:p w:rsidR="005C7A0C" w:rsidRPr="00390F18" w:rsidRDefault="005C7A0C" w:rsidP="005C7A0C">
            <w:pPr>
              <w:pStyle w:val="TableIn"/>
              <w:ind w:left="57" w:right="57"/>
            </w:pPr>
            <w:r w:rsidRPr="00390F18">
              <w:t>8</w:t>
            </w:r>
          </w:p>
        </w:tc>
        <w:tc>
          <w:tcPr>
            <w:tcW w:w="1540" w:type="dxa"/>
            <w:vAlign w:val="center"/>
          </w:tcPr>
          <w:p w:rsidR="005C7A0C" w:rsidRPr="00390F18" w:rsidRDefault="005C7A0C" w:rsidP="005C7A0C">
            <w:pPr>
              <w:pStyle w:val="TableIn"/>
              <w:ind w:left="57" w:right="57"/>
            </w:pPr>
            <w:r w:rsidRPr="00390F18">
              <w:t>As</w:t>
            </w:r>
          </w:p>
        </w:tc>
        <w:tc>
          <w:tcPr>
            <w:tcW w:w="1437" w:type="dxa"/>
            <w:vAlign w:val="center"/>
          </w:tcPr>
          <w:p w:rsidR="005C7A0C" w:rsidRPr="00390F18" w:rsidRDefault="005C7A0C" w:rsidP="005C7A0C">
            <w:pPr>
              <w:pStyle w:val="TableIn"/>
              <w:ind w:left="57" w:right="57"/>
            </w:pPr>
          </w:p>
        </w:tc>
        <w:tc>
          <w:tcPr>
            <w:tcW w:w="1418" w:type="dxa"/>
            <w:shd w:val="clear" w:color="auto" w:fill="auto"/>
            <w:noWrap/>
            <w:tcMar>
              <w:top w:w="15" w:type="dxa"/>
              <w:left w:w="15" w:type="dxa"/>
              <w:bottom w:w="0" w:type="dxa"/>
              <w:right w:w="15" w:type="dxa"/>
            </w:tcMar>
            <w:vAlign w:val="center"/>
          </w:tcPr>
          <w:p w:rsidR="005C7A0C" w:rsidRPr="00390F18" w:rsidRDefault="005C7A0C" w:rsidP="005C7A0C">
            <w:pPr>
              <w:pStyle w:val="TableIn"/>
              <w:ind w:left="57" w:right="57"/>
            </w:pPr>
            <w:r w:rsidRPr="00390F18">
              <w:t>KPH</w:t>
            </w:r>
          </w:p>
          <w:p w:rsidR="005C7A0C" w:rsidRPr="00390F18" w:rsidRDefault="005C7A0C" w:rsidP="005C7A0C">
            <w:pPr>
              <w:pStyle w:val="TableIn"/>
              <w:ind w:left="57" w:right="57"/>
            </w:pPr>
            <w:r w:rsidRPr="00390F18">
              <w:t>(0,0008*)</w:t>
            </w:r>
          </w:p>
        </w:tc>
        <w:tc>
          <w:tcPr>
            <w:tcW w:w="1417" w:type="dxa"/>
            <w:shd w:val="clear" w:color="auto" w:fill="auto"/>
            <w:vAlign w:val="center"/>
          </w:tcPr>
          <w:p w:rsidR="005C7A0C" w:rsidRPr="00390F18" w:rsidRDefault="005C7A0C" w:rsidP="005C7A0C">
            <w:pPr>
              <w:pStyle w:val="TableIn"/>
              <w:ind w:left="57" w:right="57"/>
            </w:pPr>
            <w:r w:rsidRPr="00390F18">
              <w:t>KPH</w:t>
            </w:r>
          </w:p>
          <w:p w:rsidR="005C7A0C" w:rsidRPr="00390F18" w:rsidRDefault="005C7A0C" w:rsidP="005C7A0C">
            <w:pPr>
              <w:pStyle w:val="TableIn"/>
              <w:ind w:left="57" w:right="57"/>
            </w:pPr>
            <w:r w:rsidRPr="00390F18">
              <w:t>(0,0008*)</w:t>
            </w:r>
          </w:p>
        </w:tc>
        <w:tc>
          <w:tcPr>
            <w:tcW w:w="1418" w:type="dxa"/>
            <w:shd w:val="clear" w:color="auto" w:fill="auto"/>
            <w:vAlign w:val="center"/>
          </w:tcPr>
          <w:p w:rsidR="005C7A0C" w:rsidRPr="00390F18" w:rsidRDefault="005C7A0C" w:rsidP="005C7A0C">
            <w:pPr>
              <w:pStyle w:val="TableIn"/>
              <w:ind w:left="57" w:right="57"/>
            </w:pPr>
            <w:r w:rsidRPr="00390F18">
              <w:t>KPH</w:t>
            </w:r>
          </w:p>
          <w:p w:rsidR="005C7A0C" w:rsidRPr="00390F18" w:rsidRDefault="005C7A0C" w:rsidP="005C7A0C">
            <w:pPr>
              <w:pStyle w:val="TableIn"/>
              <w:ind w:left="57" w:right="57"/>
            </w:pPr>
            <w:r w:rsidRPr="00390F18">
              <w:t>(0,0008*)</w:t>
            </w:r>
          </w:p>
        </w:tc>
        <w:tc>
          <w:tcPr>
            <w:tcW w:w="1417" w:type="dxa"/>
            <w:shd w:val="clear" w:color="auto" w:fill="auto"/>
            <w:noWrap/>
            <w:tcMar>
              <w:top w:w="15" w:type="dxa"/>
              <w:left w:w="15" w:type="dxa"/>
              <w:bottom w:w="0" w:type="dxa"/>
              <w:right w:w="15" w:type="dxa"/>
            </w:tcMar>
            <w:vAlign w:val="center"/>
          </w:tcPr>
          <w:p w:rsidR="005C7A0C" w:rsidRPr="00390F18" w:rsidRDefault="005C7A0C" w:rsidP="005C7A0C">
            <w:pPr>
              <w:pStyle w:val="TableIn"/>
              <w:ind w:left="57" w:right="57"/>
            </w:pPr>
            <w:r w:rsidRPr="00390F18">
              <w:t>KPH</w:t>
            </w:r>
          </w:p>
          <w:p w:rsidR="005C7A0C" w:rsidRPr="00390F18" w:rsidRDefault="005C7A0C" w:rsidP="005C7A0C">
            <w:pPr>
              <w:pStyle w:val="TableIn"/>
              <w:ind w:left="57" w:right="57"/>
            </w:pPr>
            <w:r w:rsidRPr="00390F18">
              <w:t>(0,0008*)</w:t>
            </w:r>
          </w:p>
        </w:tc>
        <w:tc>
          <w:tcPr>
            <w:tcW w:w="1418" w:type="dxa"/>
            <w:shd w:val="clear" w:color="auto" w:fill="auto"/>
            <w:vAlign w:val="center"/>
          </w:tcPr>
          <w:p w:rsidR="005C7A0C" w:rsidRPr="00390F18" w:rsidRDefault="005C7A0C" w:rsidP="005C7A0C">
            <w:pPr>
              <w:pStyle w:val="TableIn"/>
              <w:ind w:left="57" w:right="57"/>
            </w:pPr>
            <w:r w:rsidRPr="00390F18">
              <w:t>KPH</w:t>
            </w:r>
          </w:p>
          <w:p w:rsidR="005C7A0C" w:rsidRPr="00390F18" w:rsidRDefault="005C7A0C" w:rsidP="005C7A0C">
            <w:pPr>
              <w:pStyle w:val="TableIn"/>
              <w:ind w:left="57" w:right="57"/>
            </w:pPr>
            <w:r w:rsidRPr="00390F18">
              <w:t>(0,0008*)</w:t>
            </w:r>
          </w:p>
        </w:tc>
        <w:tc>
          <w:tcPr>
            <w:tcW w:w="1559" w:type="dxa"/>
            <w:shd w:val="clear" w:color="auto" w:fill="auto"/>
            <w:vAlign w:val="center"/>
          </w:tcPr>
          <w:p w:rsidR="005C7A0C" w:rsidRPr="00390F18" w:rsidRDefault="005C7A0C" w:rsidP="005C7A0C">
            <w:pPr>
              <w:pStyle w:val="TableIn"/>
              <w:ind w:left="57" w:right="57"/>
            </w:pPr>
            <w:r w:rsidRPr="00390F18">
              <w:t>KPH</w:t>
            </w:r>
          </w:p>
          <w:p w:rsidR="005C7A0C" w:rsidRPr="00390F18" w:rsidRDefault="005C7A0C" w:rsidP="005C7A0C">
            <w:pPr>
              <w:pStyle w:val="TableIn"/>
              <w:ind w:left="57" w:right="57"/>
            </w:pPr>
            <w:r w:rsidRPr="00390F18">
              <w:t>(0,0008*)</w:t>
            </w:r>
          </w:p>
        </w:tc>
        <w:tc>
          <w:tcPr>
            <w:tcW w:w="2268" w:type="dxa"/>
            <w:vAlign w:val="center"/>
          </w:tcPr>
          <w:p w:rsidR="005C7A0C" w:rsidRPr="00390F18" w:rsidRDefault="003776E9" w:rsidP="005C7A0C">
            <w:pPr>
              <w:pStyle w:val="TableIn"/>
              <w:ind w:left="57" w:right="57"/>
            </w:pPr>
            <w:r w:rsidRPr="00390F18">
              <w:t>0,05</w:t>
            </w:r>
          </w:p>
        </w:tc>
      </w:tr>
      <w:tr w:rsidR="005C7A0C" w:rsidRPr="00390F18" w:rsidTr="000A3436">
        <w:trPr>
          <w:trHeight w:val="20"/>
        </w:trPr>
        <w:tc>
          <w:tcPr>
            <w:tcW w:w="582" w:type="dxa"/>
            <w:vAlign w:val="center"/>
          </w:tcPr>
          <w:p w:rsidR="005C7A0C" w:rsidRPr="00390F18" w:rsidRDefault="005C7A0C" w:rsidP="005C7A0C">
            <w:pPr>
              <w:pStyle w:val="TableIn"/>
              <w:ind w:left="57" w:right="57"/>
            </w:pPr>
            <w:r w:rsidRPr="00390F18">
              <w:t>9</w:t>
            </w:r>
          </w:p>
        </w:tc>
        <w:tc>
          <w:tcPr>
            <w:tcW w:w="1540" w:type="dxa"/>
            <w:vAlign w:val="center"/>
          </w:tcPr>
          <w:p w:rsidR="005C7A0C" w:rsidRPr="00390F18" w:rsidRDefault="005C7A0C" w:rsidP="005C7A0C">
            <w:pPr>
              <w:pStyle w:val="TableIn"/>
              <w:ind w:left="57" w:right="57"/>
            </w:pPr>
            <w:r w:rsidRPr="00390F18">
              <w:t>Coliform</w:t>
            </w:r>
          </w:p>
        </w:tc>
        <w:tc>
          <w:tcPr>
            <w:tcW w:w="1437" w:type="dxa"/>
            <w:vAlign w:val="center"/>
          </w:tcPr>
          <w:p w:rsidR="005C7A0C" w:rsidRPr="00390F18" w:rsidRDefault="005C7A0C" w:rsidP="005C7A0C">
            <w:pPr>
              <w:pStyle w:val="TableIn"/>
              <w:ind w:left="57" w:right="57"/>
            </w:pPr>
            <w:r w:rsidRPr="00390F18">
              <w:t>MPN/100ml</w:t>
            </w:r>
          </w:p>
        </w:tc>
        <w:tc>
          <w:tcPr>
            <w:tcW w:w="1418" w:type="dxa"/>
            <w:shd w:val="clear" w:color="auto" w:fill="auto"/>
            <w:noWrap/>
            <w:tcMar>
              <w:top w:w="15" w:type="dxa"/>
              <w:left w:w="15" w:type="dxa"/>
              <w:bottom w:w="0" w:type="dxa"/>
              <w:right w:w="15" w:type="dxa"/>
            </w:tcMar>
          </w:tcPr>
          <w:p w:rsidR="005C7A0C" w:rsidRPr="00390F18" w:rsidRDefault="005C7A0C" w:rsidP="005C7A0C">
            <w:pPr>
              <w:pStyle w:val="TableIn"/>
              <w:ind w:left="57" w:right="57"/>
            </w:pPr>
            <w:r w:rsidRPr="00390F18">
              <w:t>KPH</w:t>
            </w:r>
          </w:p>
        </w:tc>
        <w:tc>
          <w:tcPr>
            <w:tcW w:w="1417" w:type="dxa"/>
            <w:shd w:val="clear" w:color="auto" w:fill="auto"/>
          </w:tcPr>
          <w:p w:rsidR="005C7A0C" w:rsidRPr="00390F18" w:rsidRDefault="005C7A0C" w:rsidP="005C7A0C">
            <w:pPr>
              <w:pStyle w:val="TableIn"/>
              <w:ind w:left="57" w:right="57"/>
            </w:pPr>
            <w:r w:rsidRPr="00390F18">
              <w:t>KPH</w:t>
            </w:r>
          </w:p>
        </w:tc>
        <w:tc>
          <w:tcPr>
            <w:tcW w:w="1418" w:type="dxa"/>
            <w:shd w:val="clear" w:color="auto" w:fill="auto"/>
          </w:tcPr>
          <w:p w:rsidR="005C7A0C" w:rsidRPr="00390F18" w:rsidRDefault="005C7A0C" w:rsidP="005C7A0C">
            <w:pPr>
              <w:pStyle w:val="TableIn"/>
              <w:ind w:left="57" w:right="57"/>
            </w:pPr>
            <w:r w:rsidRPr="00390F18">
              <w:t>KPH</w:t>
            </w:r>
          </w:p>
        </w:tc>
        <w:tc>
          <w:tcPr>
            <w:tcW w:w="1417" w:type="dxa"/>
            <w:shd w:val="clear" w:color="auto" w:fill="auto"/>
            <w:noWrap/>
            <w:tcMar>
              <w:top w:w="15" w:type="dxa"/>
              <w:left w:w="15" w:type="dxa"/>
              <w:bottom w:w="0" w:type="dxa"/>
              <w:right w:w="15" w:type="dxa"/>
            </w:tcMar>
          </w:tcPr>
          <w:p w:rsidR="005C7A0C" w:rsidRPr="00390F18" w:rsidRDefault="005C7A0C" w:rsidP="005C7A0C">
            <w:pPr>
              <w:pStyle w:val="TableIn"/>
              <w:ind w:left="57" w:right="57"/>
            </w:pPr>
            <w:r w:rsidRPr="00390F18">
              <w:t>KPH</w:t>
            </w:r>
          </w:p>
        </w:tc>
        <w:tc>
          <w:tcPr>
            <w:tcW w:w="1418" w:type="dxa"/>
            <w:shd w:val="clear" w:color="auto" w:fill="auto"/>
          </w:tcPr>
          <w:p w:rsidR="005C7A0C" w:rsidRPr="00390F18" w:rsidRDefault="005C7A0C" w:rsidP="005C7A0C">
            <w:pPr>
              <w:pStyle w:val="TableIn"/>
              <w:ind w:left="57" w:right="57"/>
            </w:pPr>
            <w:r w:rsidRPr="00390F18">
              <w:t>KPH</w:t>
            </w:r>
          </w:p>
        </w:tc>
        <w:tc>
          <w:tcPr>
            <w:tcW w:w="1559" w:type="dxa"/>
            <w:shd w:val="clear" w:color="auto" w:fill="auto"/>
          </w:tcPr>
          <w:p w:rsidR="005C7A0C" w:rsidRPr="00390F18" w:rsidRDefault="005C7A0C" w:rsidP="005C7A0C">
            <w:pPr>
              <w:pStyle w:val="TableIn"/>
              <w:ind w:left="57" w:right="57"/>
            </w:pPr>
            <w:r w:rsidRPr="00390F18">
              <w:t>KPH</w:t>
            </w:r>
          </w:p>
        </w:tc>
        <w:tc>
          <w:tcPr>
            <w:tcW w:w="2268" w:type="dxa"/>
            <w:vAlign w:val="center"/>
          </w:tcPr>
          <w:p w:rsidR="005C7A0C" w:rsidRPr="00390F18" w:rsidRDefault="005C7A0C" w:rsidP="005C7A0C">
            <w:pPr>
              <w:pStyle w:val="TableIn"/>
              <w:ind w:left="57" w:right="57"/>
            </w:pPr>
            <w:r w:rsidRPr="00390F18">
              <w:t>3</w:t>
            </w:r>
          </w:p>
        </w:tc>
      </w:tr>
    </w:tbl>
    <w:p w:rsidR="003A5FC4" w:rsidRPr="00390F18" w:rsidRDefault="003A5FC4" w:rsidP="00EC007D">
      <w:pPr>
        <w:spacing w:line="312" w:lineRule="auto"/>
        <w:ind w:firstLine="567"/>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u w:val="single"/>
        </w:rPr>
        <w:t>Ghi chú</w:t>
      </w:r>
      <w:r w:rsidRPr="00390F18">
        <w:rPr>
          <w:rFonts w:ascii="Times New Roman" w:hAnsi="Times New Roman" w:cs="Times New Roman"/>
          <w:i/>
          <w:color w:val="auto"/>
          <w:sz w:val="27"/>
          <w:szCs w:val="27"/>
        </w:rPr>
        <w:t>:</w:t>
      </w:r>
    </w:p>
    <w:p w:rsidR="003A5FC4" w:rsidRPr="00390F18" w:rsidRDefault="003A5FC4" w:rsidP="00EC007D">
      <w:pPr>
        <w:spacing w:line="312" w:lineRule="auto"/>
        <w:ind w:firstLine="567"/>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QCVN 09:2023/BTNMT - Quy chuẩn kỹ thuật Quốc gia về chất lượng nước dưới đất;</w:t>
      </w:r>
    </w:p>
    <w:p w:rsidR="003A5FC4" w:rsidRPr="00390F18" w:rsidRDefault="003A5FC4" w:rsidP="00EC007D">
      <w:pPr>
        <w:spacing w:line="312" w:lineRule="auto"/>
        <w:ind w:firstLine="567"/>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 Không quy định;</w:t>
      </w:r>
    </w:p>
    <w:p w:rsidR="003A5FC4" w:rsidRPr="00390F18" w:rsidRDefault="003A5FC4" w:rsidP="00EC007D">
      <w:pPr>
        <w:spacing w:line="312" w:lineRule="auto"/>
        <w:ind w:firstLine="567"/>
        <w:jc w:val="both"/>
        <w:rPr>
          <w:rFonts w:ascii="Times New Roman" w:hAnsi="Times New Roman" w:cs="Times New Roman"/>
          <w:color w:val="auto"/>
          <w:sz w:val="27"/>
          <w:szCs w:val="27"/>
        </w:rPr>
      </w:pPr>
      <w:r w:rsidRPr="00390F18">
        <w:rPr>
          <w:rFonts w:ascii="Times New Roman" w:hAnsi="Times New Roman" w:cs="Times New Roman"/>
          <w:i/>
          <w:color w:val="auto"/>
          <w:sz w:val="27"/>
          <w:szCs w:val="27"/>
        </w:rPr>
        <w:t xml:space="preserve">- KPH: Không phát hiện. </w:t>
      </w:r>
    </w:p>
    <w:p w:rsidR="003A5FC4" w:rsidRPr="00390F18" w:rsidRDefault="003A5FC4" w:rsidP="00EC007D">
      <w:pPr>
        <w:spacing w:line="312"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u w:val="single"/>
        </w:rPr>
        <w:t>Nhận xét</w:t>
      </w:r>
      <w:r w:rsidRPr="00390F18">
        <w:rPr>
          <w:rFonts w:ascii="Times New Roman" w:hAnsi="Times New Roman" w:cs="Times New Roman"/>
          <w:color w:val="auto"/>
          <w:sz w:val="27"/>
          <w:szCs w:val="27"/>
        </w:rPr>
        <w:t>: Kết quả phân tích mẫu nước dưới đất tại bảng trên cho thấy, các thông số đánh giá chất lượng nước dưới đất tại các điểm đều nằm trong giới hạn cho phép của QCVN 09:2023/BTNMT</w:t>
      </w:r>
      <w:r w:rsidRPr="00390F18">
        <w:rPr>
          <w:rFonts w:ascii="Times New Roman" w:hAnsi="Times New Roman" w:cs="Times New Roman"/>
          <w:color w:val="auto"/>
          <w:sz w:val="27"/>
          <w:szCs w:val="27"/>
          <w:lang w:val="en-US"/>
        </w:rPr>
        <w:t>.</w:t>
      </w:r>
    </w:p>
    <w:p w:rsidR="00005AE3" w:rsidRPr="00390F18" w:rsidRDefault="00005AE3" w:rsidP="00295BFC">
      <w:pPr>
        <w:ind w:firstLine="567"/>
        <w:jc w:val="both"/>
        <w:rPr>
          <w:rFonts w:ascii="Times New Roman" w:hAnsi="Times New Roman" w:cs="Times New Roman"/>
          <w:i/>
          <w:color w:val="auto"/>
          <w:sz w:val="27"/>
          <w:szCs w:val="27"/>
          <w:u w:val="single"/>
        </w:rPr>
        <w:sectPr w:rsidR="00005AE3" w:rsidRPr="00390F18" w:rsidSect="00005AE3">
          <w:pgSz w:w="16839" w:h="11907" w:orient="landscape" w:code="9"/>
          <w:pgMar w:top="1701" w:right="1134" w:bottom="1134" w:left="1134" w:header="709" w:footer="709" w:gutter="0"/>
          <w:cols w:space="708"/>
          <w:docGrid w:linePitch="360"/>
        </w:sectPr>
      </w:pPr>
    </w:p>
    <w:p w:rsidR="00342433" w:rsidRPr="00390F18" w:rsidRDefault="00342433" w:rsidP="006D061C">
      <w:pPr>
        <w:pStyle w:val="Heading1"/>
        <w:keepLines w:val="0"/>
        <w:widowControl/>
        <w:spacing w:before="120" w:after="120" w:line="264" w:lineRule="auto"/>
        <w:jc w:val="center"/>
        <w:rPr>
          <w:rFonts w:ascii="Times New Roman" w:eastAsia="Times New Roman" w:hAnsi="Times New Roman" w:cs="Times New Roman"/>
          <w:bCs w:val="0"/>
          <w:color w:val="auto"/>
          <w:kern w:val="32"/>
          <w:sz w:val="27"/>
          <w:szCs w:val="27"/>
          <w:lang w:eastAsia="en-US"/>
        </w:rPr>
      </w:pPr>
      <w:bookmarkStart w:id="1036" w:name="_Toc104732292"/>
      <w:bookmarkStart w:id="1037" w:name="_Toc104733917"/>
      <w:bookmarkStart w:id="1038" w:name="_Toc112070946"/>
      <w:bookmarkStart w:id="1039" w:name="_Toc112071085"/>
      <w:bookmarkStart w:id="1040" w:name="_Toc113479928"/>
      <w:bookmarkStart w:id="1041" w:name="_Toc113480057"/>
      <w:bookmarkStart w:id="1042" w:name="_Toc113480268"/>
      <w:bookmarkStart w:id="1043" w:name="_Toc117608354"/>
      <w:bookmarkStart w:id="1044" w:name="_Toc134072088"/>
      <w:bookmarkStart w:id="1045" w:name="_Toc134645865"/>
      <w:bookmarkStart w:id="1046" w:name="_Toc134789899"/>
      <w:bookmarkStart w:id="1047" w:name="_Toc150237831"/>
      <w:bookmarkStart w:id="1048" w:name="_Toc195519795"/>
      <w:r w:rsidRPr="00390F18">
        <w:rPr>
          <w:rFonts w:ascii="Times New Roman" w:eastAsia="Times New Roman" w:hAnsi="Times New Roman" w:cs="Times New Roman"/>
          <w:bCs w:val="0"/>
          <w:color w:val="auto"/>
          <w:kern w:val="32"/>
          <w:sz w:val="27"/>
          <w:szCs w:val="27"/>
          <w:lang w:eastAsia="en-US"/>
        </w:rPr>
        <w:lastRenderedPageBreak/>
        <w:t>Chương IV</w:t>
      </w:r>
      <w:bookmarkEnd w:id="973"/>
      <w:bookmarkEnd w:id="974"/>
      <w:bookmarkEnd w:id="975"/>
      <w:bookmarkEnd w:id="976"/>
      <w:bookmarkEnd w:id="977"/>
      <w:bookmarkEnd w:id="978"/>
      <w:bookmarkEnd w:id="979"/>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rsidR="00342433" w:rsidRPr="00390F18" w:rsidRDefault="00342433" w:rsidP="006D061C">
      <w:pPr>
        <w:pStyle w:val="Heading1"/>
        <w:keepLines w:val="0"/>
        <w:widowControl/>
        <w:spacing w:before="120" w:after="120" w:line="264" w:lineRule="auto"/>
        <w:jc w:val="center"/>
        <w:rPr>
          <w:rFonts w:ascii="Times New Roman" w:eastAsia="Times New Roman" w:hAnsi="Times New Roman" w:cs="Times New Roman"/>
          <w:bCs w:val="0"/>
          <w:color w:val="auto"/>
          <w:kern w:val="32"/>
          <w:sz w:val="27"/>
          <w:szCs w:val="27"/>
          <w:lang w:val="en-US" w:eastAsia="en-US"/>
        </w:rPr>
      </w:pPr>
      <w:bookmarkStart w:id="1049" w:name="_Toc99111274"/>
      <w:bookmarkStart w:id="1050" w:name="_Toc99918787"/>
      <w:bookmarkStart w:id="1051" w:name="_Toc100062908"/>
      <w:bookmarkStart w:id="1052" w:name="_Toc100242151"/>
      <w:bookmarkStart w:id="1053" w:name="_Toc104732293"/>
      <w:bookmarkStart w:id="1054" w:name="_Toc104733918"/>
      <w:bookmarkStart w:id="1055" w:name="_Toc112070947"/>
      <w:bookmarkStart w:id="1056" w:name="_Toc112071086"/>
      <w:bookmarkStart w:id="1057" w:name="_Toc113479929"/>
      <w:bookmarkStart w:id="1058" w:name="_Toc113480058"/>
      <w:bookmarkStart w:id="1059" w:name="_Toc113480269"/>
      <w:bookmarkStart w:id="1060" w:name="_Toc117608355"/>
      <w:bookmarkStart w:id="1061" w:name="_Toc134072089"/>
      <w:bookmarkStart w:id="1062" w:name="_Toc134645866"/>
      <w:bookmarkStart w:id="1063" w:name="_Toc134789900"/>
      <w:bookmarkStart w:id="1064" w:name="_Toc150237832"/>
      <w:bookmarkStart w:id="1065" w:name="_Toc195519796"/>
      <w:r w:rsidRPr="00390F18">
        <w:rPr>
          <w:rFonts w:ascii="Times New Roman" w:eastAsia="Times New Roman" w:hAnsi="Times New Roman" w:cs="Times New Roman"/>
          <w:bCs w:val="0"/>
          <w:color w:val="auto"/>
          <w:kern w:val="32"/>
          <w:sz w:val="27"/>
          <w:szCs w:val="27"/>
          <w:lang w:eastAsia="en-US"/>
        </w:rPr>
        <w:t>ĐÁNH GIÁ, DỰ BÁO TÁC ĐỘNG MÔI TRƯỜNG CỦA DỰ ÁN ĐẦU TƯ VÀ ĐỀ XUẤT CÁC CÔNG TRÌNH, BIỆN PHÁP BẢO VỆ MÔI TRƯỜNG</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p w:rsidR="009343D3" w:rsidRPr="00390F18" w:rsidRDefault="009343D3" w:rsidP="006D061C">
      <w:pPr>
        <w:spacing w:before="120" w:after="120" w:line="264" w:lineRule="auto"/>
        <w:rPr>
          <w:rFonts w:ascii="Times New Roman" w:hAnsi="Times New Roman" w:cs="Times New Roman"/>
          <w:color w:val="auto"/>
          <w:sz w:val="27"/>
          <w:szCs w:val="27"/>
          <w:lang w:val="en-US" w:eastAsia="en-US"/>
        </w:rPr>
      </w:pPr>
    </w:p>
    <w:p w:rsidR="00342433" w:rsidRPr="00390F18" w:rsidRDefault="00342433" w:rsidP="006219F1">
      <w:pPr>
        <w:pStyle w:val="Heading1"/>
        <w:keepLines w:val="0"/>
        <w:widowControl/>
        <w:spacing w:before="120" w:after="120" w:line="276" w:lineRule="auto"/>
        <w:jc w:val="both"/>
        <w:rPr>
          <w:rFonts w:ascii="Times New Roman" w:eastAsia="Times New Roman" w:hAnsi="Times New Roman" w:cs="Times New Roman"/>
          <w:bCs w:val="0"/>
          <w:color w:val="auto"/>
          <w:kern w:val="32"/>
          <w:sz w:val="27"/>
          <w:szCs w:val="27"/>
          <w:lang w:val="en-US" w:eastAsia="en-US"/>
        </w:rPr>
      </w:pPr>
      <w:bookmarkStart w:id="1066" w:name="bookmark233"/>
      <w:bookmarkStart w:id="1067" w:name="_Toc99111275"/>
      <w:bookmarkStart w:id="1068" w:name="_Toc99918788"/>
      <w:bookmarkStart w:id="1069" w:name="_Toc100062909"/>
      <w:bookmarkStart w:id="1070" w:name="_Toc100242152"/>
      <w:bookmarkStart w:id="1071" w:name="_Toc104732294"/>
      <w:bookmarkStart w:id="1072" w:name="_Toc104733919"/>
      <w:bookmarkStart w:id="1073" w:name="_Toc112070948"/>
      <w:bookmarkStart w:id="1074" w:name="_Toc112071087"/>
      <w:bookmarkStart w:id="1075" w:name="_Toc113479930"/>
      <w:bookmarkStart w:id="1076" w:name="_Toc113480059"/>
      <w:bookmarkStart w:id="1077" w:name="_Toc113480270"/>
      <w:bookmarkStart w:id="1078" w:name="_Toc117608356"/>
      <w:bookmarkStart w:id="1079" w:name="_Toc134072090"/>
      <w:bookmarkStart w:id="1080" w:name="_Toc134645867"/>
      <w:bookmarkStart w:id="1081" w:name="_Toc134789901"/>
      <w:bookmarkStart w:id="1082" w:name="_Toc150237833"/>
      <w:bookmarkStart w:id="1083" w:name="_Toc195519797"/>
      <w:r w:rsidRPr="00390F18">
        <w:rPr>
          <w:rFonts w:ascii="Times New Roman" w:eastAsia="Times New Roman" w:hAnsi="Times New Roman" w:cs="Times New Roman"/>
          <w:bCs w:val="0"/>
          <w:color w:val="auto"/>
          <w:kern w:val="32"/>
          <w:sz w:val="27"/>
          <w:szCs w:val="27"/>
          <w:lang w:eastAsia="en-US"/>
        </w:rPr>
        <w:t>1</w:t>
      </w:r>
      <w:bookmarkEnd w:id="1066"/>
      <w:r w:rsidRPr="00390F18">
        <w:rPr>
          <w:rFonts w:ascii="Times New Roman" w:eastAsia="Times New Roman" w:hAnsi="Times New Roman" w:cs="Times New Roman"/>
          <w:bCs w:val="0"/>
          <w:color w:val="auto"/>
          <w:kern w:val="32"/>
          <w:sz w:val="27"/>
          <w:szCs w:val="27"/>
          <w:lang w:eastAsia="en-US"/>
        </w:rPr>
        <w:t xml:space="preserve">. </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000006F5" w:rsidRPr="00390F18">
        <w:rPr>
          <w:rFonts w:ascii="Times New Roman" w:eastAsia="Times New Roman" w:hAnsi="Times New Roman" w:cs="Times New Roman"/>
          <w:bCs w:val="0"/>
          <w:color w:val="auto"/>
          <w:kern w:val="32"/>
          <w:sz w:val="27"/>
          <w:szCs w:val="27"/>
          <w:lang w:eastAsia="en-US"/>
        </w:rPr>
        <w:t>Đánh giá, dự báo các tác động</w:t>
      </w:r>
      <w:r w:rsidR="000006F5" w:rsidRPr="00390F18">
        <w:rPr>
          <w:rFonts w:ascii="Times New Roman" w:eastAsia="Times New Roman" w:hAnsi="Times New Roman" w:cs="Times New Roman"/>
          <w:bCs w:val="0"/>
          <w:color w:val="auto"/>
          <w:kern w:val="32"/>
          <w:sz w:val="27"/>
          <w:szCs w:val="27"/>
          <w:lang w:val="en-US" w:eastAsia="en-US"/>
        </w:rPr>
        <w:t xml:space="preserve"> môi trường</w:t>
      </w:r>
      <w:bookmarkEnd w:id="1083"/>
    </w:p>
    <w:p w:rsidR="00342433" w:rsidRPr="00390F18" w:rsidRDefault="00342433" w:rsidP="006219F1">
      <w:pPr>
        <w:pStyle w:val="Heading1"/>
        <w:keepLines w:val="0"/>
        <w:widowControl/>
        <w:spacing w:before="120" w:after="120" w:line="276" w:lineRule="auto"/>
        <w:jc w:val="both"/>
        <w:rPr>
          <w:rFonts w:ascii="Times New Roman" w:eastAsia="Times New Roman" w:hAnsi="Times New Roman" w:cs="Times New Roman"/>
          <w:bCs w:val="0"/>
          <w:color w:val="auto"/>
          <w:kern w:val="32"/>
          <w:sz w:val="27"/>
          <w:szCs w:val="27"/>
          <w:lang w:eastAsia="en-US"/>
        </w:rPr>
      </w:pPr>
      <w:bookmarkStart w:id="1084" w:name="bookmark234"/>
      <w:bookmarkStart w:id="1085" w:name="_Toc99111276"/>
      <w:bookmarkStart w:id="1086" w:name="_Toc99918789"/>
      <w:bookmarkStart w:id="1087" w:name="_Toc100062910"/>
      <w:bookmarkStart w:id="1088" w:name="_Toc100242153"/>
      <w:bookmarkStart w:id="1089" w:name="_Toc104732295"/>
      <w:bookmarkStart w:id="1090" w:name="_Toc104733920"/>
      <w:bookmarkStart w:id="1091" w:name="_Toc112070949"/>
      <w:bookmarkStart w:id="1092" w:name="_Toc112071088"/>
      <w:bookmarkStart w:id="1093" w:name="_Toc113479931"/>
      <w:bookmarkStart w:id="1094" w:name="_Toc113480060"/>
      <w:bookmarkStart w:id="1095" w:name="_Toc113480271"/>
      <w:bookmarkStart w:id="1096" w:name="_Toc117608357"/>
      <w:bookmarkStart w:id="1097" w:name="_Toc134072091"/>
      <w:bookmarkStart w:id="1098" w:name="_Toc134645868"/>
      <w:bookmarkStart w:id="1099" w:name="_Toc134789902"/>
      <w:bookmarkStart w:id="1100" w:name="_Toc150237834"/>
      <w:bookmarkStart w:id="1101" w:name="_Toc195519798"/>
      <w:r w:rsidRPr="00390F18">
        <w:rPr>
          <w:rFonts w:ascii="Times New Roman" w:eastAsia="Times New Roman" w:hAnsi="Times New Roman" w:cs="Times New Roman"/>
          <w:bCs w:val="0"/>
          <w:color w:val="auto"/>
          <w:kern w:val="32"/>
          <w:sz w:val="27"/>
          <w:szCs w:val="27"/>
          <w:lang w:eastAsia="en-US"/>
        </w:rPr>
        <w:t>1</w:t>
      </w:r>
      <w:bookmarkEnd w:id="1084"/>
      <w:r w:rsidRPr="00390F18">
        <w:rPr>
          <w:rFonts w:ascii="Times New Roman" w:eastAsia="Times New Roman" w:hAnsi="Times New Roman" w:cs="Times New Roman"/>
          <w:bCs w:val="0"/>
          <w:color w:val="auto"/>
          <w:kern w:val="32"/>
          <w:sz w:val="27"/>
          <w:szCs w:val="27"/>
          <w:lang w:eastAsia="en-US"/>
        </w:rPr>
        <w:t xml:space="preserve">.1. </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r w:rsidR="000006F5" w:rsidRPr="00390F18">
        <w:rPr>
          <w:rFonts w:ascii="Times New Roman" w:eastAsia="Times New Roman" w:hAnsi="Times New Roman" w:cs="Times New Roman"/>
          <w:bCs w:val="0"/>
          <w:color w:val="auto"/>
          <w:kern w:val="32"/>
          <w:sz w:val="27"/>
          <w:szCs w:val="27"/>
          <w:lang w:eastAsia="en-US"/>
        </w:rPr>
        <w:t>Đánh giá</w:t>
      </w:r>
      <w:r w:rsidR="000006F5" w:rsidRPr="00390F18">
        <w:rPr>
          <w:rFonts w:ascii="Times New Roman" w:eastAsia="Times New Roman" w:hAnsi="Times New Roman" w:cs="Times New Roman"/>
          <w:bCs w:val="0"/>
          <w:color w:val="auto"/>
          <w:kern w:val="32"/>
          <w:sz w:val="27"/>
          <w:szCs w:val="27"/>
          <w:lang w:val="en-US" w:eastAsia="en-US"/>
        </w:rPr>
        <w:t>, dự báo</w:t>
      </w:r>
      <w:r w:rsidR="000006F5" w:rsidRPr="00390F18">
        <w:rPr>
          <w:rFonts w:ascii="Times New Roman" w:eastAsia="Times New Roman" w:hAnsi="Times New Roman" w:cs="Times New Roman"/>
          <w:bCs w:val="0"/>
          <w:color w:val="auto"/>
          <w:kern w:val="32"/>
          <w:sz w:val="27"/>
          <w:szCs w:val="27"/>
          <w:lang w:eastAsia="en-US"/>
        </w:rPr>
        <w:t xml:space="preserve"> tác động trong giai đoạn triển khai</w:t>
      </w:r>
      <w:r w:rsidR="000006F5" w:rsidRPr="00390F18">
        <w:rPr>
          <w:rFonts w:ascii="Times New Roman" w:eastAsia="Times New Roman" w:hAnsi="Times New Roman" w:cs="Times New Roman"/>
          <w:bCs w:val="0"/>
          <w:color w:val="auto"/>
          <w:kern w:val="32"/>
          <w:sz w:val="27"/>
          <w:szCs w:val="27"/>
          <w:lang w:val="en-US" w:eastAsia="en-US"/>
        </w:rPr>
        <w:t>, thi công</w:t>
      </w:r>
      <w:r w:rsidR="000006F5" w:rsidRPr="00390F18">
        <w:rPr>
          <w:rFonts w:ascii="Times New Roman" w:eastAsia="Times New Roman" w:hAnsi="Times New Roman" w:cs="Times New Roman"/>
          <w:bCs w:val="0"/>
          <w:color w:val="auto"/>
          <w:kern w:val="32"/>
          <w:sz w:val="27"/>
          <w:szCs w:val="27"/>
          <w:lang w:eastAsia="en-US"/>
        </w:rPr>
        <w:t xml:space="preserve"> xây dựng dự án đầu tư</w:t>
      </w:r>
      <w:bookmarkEnd w:id="1101"/>
    </w:p>
    <w:p w:rsidR="00342433" w:rsidRPr="00390F18" w:rsidRDefault="00E223E0" w:rsidP="006219F1">
      <w:pPr>
        <w:pStyle w:val="k4"/>
        <w:spacing w:before="120" w:after="120" w:line="276" w:lineRule="auto"/>
        <w:outlineLvl w:val="1"/>
        <w:rPr>
          <w:i/>
          <w:color w:val="auto"/>
          <w:sz w:val="27"/>
          <w:szCs w:val="27"/>
          <w:lang w:val="en-US"/>
        </w:rPr>
      </w:pPr>
      <w:bookmarkStart w:id="1102" w:name="_Toc98508151"/>
      <w:bookmarkStart w:id="1103" w:name="_Toc99111277"/>
      <w:bookmarkStart w:id="1104" w:name="_Toc99918790"/>
      <w:bookmarkStart w:id="1105" w:name="_Toc100062911"/>
      <w:bookmarkStart w:id="1106" w:name="_Toc100242154"/>
      <w:bookmarkStart w:id="1107" w:name="_Toc104732296"/>
      <w:bookmarkStart w:id="1108" w:name="_Toc104733921"/>
      <w:bookmarkStart w:id="1109" w:name="_Toc112070950"/>
      <w:bookmarkStart w:id="1110" w:name="_Toc112071089"/>
      <w:bookmarkStart w:id="1111" w:name="_Toc113479932"/>
      <w:bookmarkStart w:id="1112" w:name="_Toc113480061"/>
      <w:bookmarkStart w:id="1113" w:name="_Toc113480272"/>
      <w:bookmarkStart w:id="1114" w:name="_Toc117608358"/>
      <w:bookmarkStart w:id="1115" w:name="_Toc134072092"/>
      <w:bookmarkStart w:id="1116" w:name="_Toc134645869"/>
      <w:bookmarkStart w:id="1117" w:name="_Toc134789903"/>
      <w:bookmarkStart w:id="1118" w:name="_Toc150237835"/>
      <w:bookmarkStart w:id="1119" w:name="_Toc195519799"/>
      <w:r w:rsidRPr="00390F18">
        <w:rPr>
          <w:i/>
          <w:color w:val="auto"/>
          <w:sz w:val="27"/>
          <w:szCs w:val="27"/>
        </w:rPr>
        <w:t>1.1.1.</w:t>
      </w:r>
      <w:r w:rsidR="00342433" w:rsidRPr="00390F18">
        <w:rPr>
          <w:i/>
          <w:color w:val="auto"/>
          <w:sz w:val="27"/>
          <w:szCs w:val="27"/>
        </w:rPr>
        <w:t xml:space="preserve"> Đánh giá tác động của việc chiếm dụng đấ</w:t>
      </w:r>
      <w:r w:rsidRPr="00390F18">
        <w:rPr>
          <w:i/>
          <w:color w:val="auto"/>
          <w:sz w:val="27"/>
          <w:szCs w:val="27"/>
        </w:rPr>
        <w:t>t</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r w:rsidR="00780C86" w:rsidRPr="00390F18">
        <w:rPr>
          <w:i/>
          <w:color w:val="auto"/>
          <w:sz w:val="27"/>
          <w:szCs w:val="27"/>
          <w:lang w:val="en-US"/>
        </w:rPr>
        <w:t>, GPMB</w:t>
      </w:r>
      <w:bookmarkEnd w:id="1119"/>
    </w:p>
    <w:p w:rsidR="00780C86" w:rsidRPr="00390F18" w:rsidRDefault="00780C86" w:rsidP="006219F1">
      <w:pPr>
        <w:pStyle w:val="Default"/>
        <w:spacing w:before="120" w:after="120" w:line="276" w:lineRule="auto"/>
        <w:ind w:firstLine="567"/>
        <w:jc w:val="both"/>
        <w:rPr>
          <w:rFonts w:ascii="Times New Roman" w:eastAsiaTheme="minorHAnsi" w:hAnsi="Times New Roman" w:cs="Times New Roman"/>
          <w:color w:val="auto"/>
          <w:sz w:val="27"/>
          <w:szCs w:val="27"/>
        </w:rPr>
      </w:pPr>
      <w:bookmarkStart w:id="1120" w:name="_Toc98508152"/>
      <w:bookmarkStart w:id="1121" w:name="_Toc99111278"/>
      <w:bookmarkStart w:id="1122" w:name="_Toc99918792"/>
      <w:bookmarkStart w:id="1123" w:name="_Toc100062912"/>
      <w:bookmarkStart w:id="1124" w:name="_Toc100242155"/>
      <w:bookmarkStart w:id="1125" w:name="_Toc112070952"/>
      <w:bookmarkStart w:id="1126" w:name="_Toc112071091"/>
      <w:bookmarkStart w:id="1127" w:name="_Toc113479934"/>
      <w:bookmarkStart w:id="1128" w:name="_Toc113480063"/>
      <w:bookmarkStart w:id="1129" w:name="_Toc113480274"/>
      <w:bookmarkStart w:id="1130" w:name="_Toc117608360"/>
      <w:bookmarkStart w:id="1131" w:name="_Toc134072094"/>
      <w:r w:rsidRPr="00390F18">
        <w:rPr>
          <w:rFonts w:ascii="Times New Roman" w:hAnsi="Times New Roman" w:cs="Times New Roman"/>
          <w:color w:val="auto"/>
          <w:sz w:val="27"/>
          <w:szCs w:val="27"/>
          <w:lang w:val="nl-NL"/>
        </w:rPr>
        <w:t>Dự án có tổng diện tích đất chiếm dụng là 15.372 m</w:t>
      </w:r>
      <w:r w:rsidRPr="00390F18">
        <w:rPr>
          <w:rFonts w:ascii="Times New Roman" w:hAnsi="Times New Roman" w:cs="Times New Roman"/>
          <w:color w:val="auto"/>
          <w:sz w:val="27"/>
          <w:szCs w:val="27"/>
          <w:vertAlign w:val="superscript"/>
          <w:lang w:val="nl-NL"/>
        </w:rPr>
        <w:t>2</w:t>
      </w:r>
      <w:r w:rsidRPr="00390F18">
        <w:rPr>
          <w:rFonts w:ascii="Times New Roman" w:hAnsi="Times New Roman" w:cs="Times New Roman"/>
          <w:color w:val="auto"/>
          <w:sz w:val="27"/>
          <w:szCs w:val="27"/>
          <w:lang w:val="nl-NL"/>
        </w:rPr>
        <w:t>, hiện trạng khu vực đ</w:t>
      </w:r>
      <w:r w:rsidRPr="00390F18">
        <w:rPr>
          <w:rFonts w:ascii="Times New Roman" w:eastAsiaTheme="minorHAnsi" w:hAnsi="Times New Roman" w:cs="Times New Roman"/>
          <w:color w:val="auto"/>
          <w:sz w:val="27"/>
          <w:szCs w:val="27"/>
        </w:rPr>
        <w:t xml:space="preserve">ã được giải phóng mặt bằng sạch và xây dựng hạ tầng trong Khu đô thị Nam Đông Hà (giai đoạn 3) do Trung tâm Phát triển quỹ đất tỉnh quản lý. </w:t>
      </w:r>
      <w:r w:rsidRPr="00390F18">
        <w:rPr>
          <w:rFonts w:ascii="Times New Roman" w:hAnsi="Times New Roman" w:cs="Times New Roman"/>
          <w:color w:val="auto"/>
          <w:sz w:val="27"/>
          <w:szCs w:val="27"/>
          <w:lang w:val="nl-NL"/>
        </w:rPr>
        <w:t>Quá trình thi công dự án sẽ thay đổi cảnh quan khu vực thành khu vực hạ tầng kỹ thuật, khu vực bệnh viện có địa hình cao hơn và bổ sung hệ thống cây xanh sẽ tạo cảnh quan mới cho khu vực theo hướng tích cực.</w:t>
      </w:r>
    </w:p>
    <w:p w:rsidR="002E2833" w:rsidRPr="00390F18" w:rsidRDefault="00780C86" w:rsidP="006219F1">
      <w:pPr>
        <w:autoSpaceDE w:val="0"/>
        <w:autoSpaceDN w:val="0"/>
        <w:adjustRightInd w:val="0"/>
        <w:spacing w:before="120" w:after="120" w:line="276" w:lineRule="auto"/>
        <w:ind w:firstLine="567"/>
        <w:jc w:val="both"/>
        <w:rPr>
          <w:rFonts w:ascii="Times New Roman" w:hAnsi="Times New Roman" w:cs="Times New Roman"/>
          <w:color w:val="auto"/>
          <w:spacing w:val="-2"/>
          <w:sz w:val="27"/>
          <w:szCs w:val="27"/>
          <w:lang w:val="sv-SE"/>
        </w:rPr>
      </w:pPr>
      <w:r w:rsidRPr="00390F18">
        <w:rPr>
          <w:rFonts w:ascii="Times New Roman" w:hAnsi="Times New Roman" w:cs="Times New Roman"/>
          <w:color w:val="auto"/>
          <w:spacing w:val="-2"/>
          <w:sz w:val="27"/>
          <w:szCs w:val="27"/>
          <w:lang w:val="nl-NL"/>
        </w:rPr>
        <w:t>Tuy nhiên, trong quá trình thi công dự án, hoạt động vận chuyển nguyên vật liệu sẽ làm phát sinh các chất thải rắn, bụi, nước thải xây dựng sẽ ảnh hưởng tức thời đến cảnh quan khu vực. Do đó, trong giai đoạn này chủ dự án sẽ áp dụng các biện pháp quản lý trong thi công để không làm ô nhiễm đến môi trường cảnh quan khu vực.</w:t>
      </w:r>
      <w:r w:rsidRPr="00390F18">
        <w:rPr>
          <w:rFonts w:ascii="Times New Roman" w:hAnsi="Times New Roman" w:cs="Times New Roman"/>
          <w:color w:val="auto"/>
          <w:spacing w:val="-2"/>
          <w:sz w:val="27"/>
          <w:szCs w:val="27"/>
          <w:lang w:val="sv-SE"/>
        </w:rPr>
        <w:t xml:space="preserve"> </w:t>
      </w:r>
    </w:p>
    <w:p w:rsidR="00342433" w:rsidRPr="00390F18" w:rsidRDefault="00205313" w:rsidP="006219F1">
      <w:pPr>
        <w:pStyle w:val="k4"/>
        <w:spacing w:before="120" w:after="120" w:line="276" w:lineRule="auto"/>
        <w:outlineLvl w:val="1"/>
        <w:rPr>
          <w:i/>
          <w:color w:val="auto"/>
          <w:sz w:val="27"/>
          <w:szCs w:val="27"/>
        </w:rPr>
      </w:pPr>
      <w:bookmarkStart w:id="1132" w:name="_Toc134645870"/>
      <w:bookmarkStart w:id="1133" w:name="_Toc134789904"/>
      <w:bookmarkStart w:id="1134" w:name="_Toc150237836"/>
      <w:bookmarkStart w:id="1135" w:name="_Toc195519800"/>
      <w:r w:rsidRPr="00390F18">
        <w:rPr>
          <w:i/>
          <w:color w:val="auto"/>
          <w:sz w:val="27"/>
          <w:szCs w:val="27"/>
        </w:rPr>
        <w:t>1.1.2.</w:t>
      </w:r>
      <w:r w:rsidR="00342433" w:rsidRPr="00390F18">
        <w:rPr>
          <w:i/>
          <w:color w:val="auto"/>
          <w:sz w:val="27"/>
          <w:szCs w:val="27"/>
        </w:rPr>
        <w:t xml:space="preserve"> </w:t>
      </w:r>
      <w:bookmarkStart w:id="1136" w:name="_Toc98508153"/>
      <w:bookmarkStart w:id="1137" w:name="_Toc99111279"/>
      <w:bookmarkStart w:id="1138" w:name="_Toc99918793"/>
      <w:bookmarkStart w:id="1139" w:name="_Toc100062913"/>
      <w:bookmarkStart w:id="1140" w:name="_Toc100242156"/>
      <w:bookmarkStart w:id="1141" w:name="_Toc104732299"/>
      <w:bookmarkStart w:id="1142" w:name="_Toc104733924"/>
      <w:bookmarkStart w:id="1143" w:name="_Toc112070954"/>
      <w:bookmarkStart w:id="1144" w:name="_Toc112071093"/>
      <w:bookmarkStart w:id="1145" w:name="_Toc113479936"/>
      <w:bookmarkStart w:id="1146" w:name="_Toc113480065"/>
      <w:bookmarkStart w:id="1147" w:name="_Toc113480276"/>
      <w:bookmarkStart w:id="1148" w:name="_Toc117608362"/>
      <w:bookmarkStart w:id="1149" w:name="_Toc134072096"/>
      <w:bookmarkStart w:id="1150" w:name="_Toc134645871"/>
      <w:bookmarkStart w:id="1151" w:name="_Toc134789905"/>
      <w:bookmarkStart w:id="1152" w:name="_Toc150237837"/>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r w:rsidR="00342433" w:rsidRPr="00390F18">
        <w:rPr>
          <w:i/>
          <w:color w:val="auto"/>
          <w:sz w:val="27"/>
          <w:szCs w:val="27"/>
        </w:rPr>
        <w:t>Vận chuyển nguyên vật liệu xây dựng, máy móc thiết bị</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rsidR="00CB6064" w:rsidRPr="00390F18" w:rsidRDefault="00D20CAB" w:rsidP="000D1AB5">
      <w:pPr>
        <w:spacing w:before="120" w:after="120" w:line="276" w:lineRule="auto"/>
        <w:jc w:val="both"/>
        <w:rPr>
          <w:rFonts w:ascii="Times New Roman" w:hAnsi="Times New Roman" w:cs="Times New Roman"/>
          <w:i/>
          <w:color w:val="auto"/>
          <w:sz w:val="27"/>
          <w:szCs w:val="27"/>
          <w:lang w:val="en-US"/>
        </w:rPr>
      </w:pPr>
      <w:bookmarkStart w:id="1153" w:name="_Toc98508158"/>
      <w:bookmarkStart w:id="1154" w:name="_Toc99111284"/>
      <w:bookmarkStart w:id="1155" w:name="_Toc99918797"/>
      <w:bookmarkStart w:id="1156" w:name="_Toc100062917"/>
      <w:bookmarkStart w:id="1157" w:name="_Toc100242160"/>
      <w:r w:rsidRPr="00390F18">
        <w:rPr>
          <w:rFonts w:ascii="Times New Roman" w:hAnsi="Times New Roman" w:cs="Times New Roman"/>
          <w:i/>
          <w:color w:val="auto"/>
          <w:sz w:val="27"/>
          <w:szCs w:val="27"/>
          <w:lang w:val="en-US"/>
        </w:rPr>
        <w:t>a.</w:t>
      </w:r>
      <w:r w:rsidR="002148DD" w:rsidRPr="00390F18">
        <w:rPr>
          <w:rFonts w:ascii="Times New Roman" w:hAnsi="Times New Roman" w:cs="Times New Roman"/>
          <w:i/>
          <w:color w:val="auto"/>
          <w:sz w:val="27"/>
          <w:szCs w:val="27"/>
        </w:rPr>
        <w:t xml:space="preserve"> Bụi, khí thải từ quá t</w:t>
      </w:r>
      <w:r w:rsidRPr="00390F18">
        <w:rPr>
          <w:rFonts w:ascii="Times New Roman" w:hAnsi="Times New Roman" w:cs="Times New Roman"/>
          <w:i/>
          <w:color w:val="auto"/>
          <w:sz w:val="27"/>
          <w:szCs w:val="27"/>
        </w:rPr>
        <w:t>rình vận chuyển nguyên vật liệ</w:t>
      </w:r>
      <w:r w:rsidRPr="00390F18">
        <w:rPr>
          <w:rFonts w:ascii="Times New Roman" w:hAnsi="Times New Roman" w:cs="Times New Roman"/>
          <w:i/>
          <w:color w:val="auto"/>
          <w:sz w:val="27"/>
          <w:szCs w:val="27"/>
          <w:lang w:val="en-US"/>
        </w:rPr>
        <w:t>u</w:t>
      </w:r>
      <w:r w:rsidR="00CB6064" w:rsidRPr="00390F18">
        <w:rPr>
          <w:rFonts w:ascii="Times New Roman" w:hAnsi="Times New Roman" w:cs="Times New Roman"/>
          <w:i/>
          <w:color w:val="auto"/>
          <w:sz w:val="27"/>
          <w:szCs w:val="27"/>
          <w:lang w:val="en-US"/>
        </w:rPr>
        <w:t xml:space="preserve"> xây dựng</w:t>
      </w:r>
    </w:p>
    <w:p w:rsidR="00780C86" w:rsidRPr="00390F18" w:rsidRDefault="00780C86" w:rsidP="000D1AB5">
      <w:pPr>
        <w:spacing w:before="120" w:after="120" w:line="276" w:lineRule="auto"/>
        <w:ind w:firstLine="567"/>
        <w:jc w:val="both"/>
        <w:rPr>
          <w:rFonts w:ascii="Times New Roman" w:hAnsi="Times New Roman" w:cs="Times New Roman"/>
          <w:i/>
          <w:color w:val="auto"/>
          <w:sz w:val="27"/>
          <w:szCs w:val="27"/>
          <w:lang w:val="es-ES"/>
        </w:rPr>
      </w:pPr>
      <w:r w:rsidRPr="00390F18">
        <w:rPr>
          <w:rFonts w:ascii="Times New Roman" w:hAnsi="Times New Roman" w:cs="Times New Roman"/>
          <w:i/>
          <w:color w:val="auto"/>
          <w:sz w:val="27"/>
          <w:szCs w:val="27"/>
          <w:lang w:val="es-ES"/>
        </w:rPr>
        <w:t>* Bụi và khí thải từ vận chuyển nguyên vật liệu thi công</w:t>
      </w:r>
    </w:p>
    <w:p w:rsidR="00780C86" w:rsidRPr="00390F18" w:rsidRDefault="00780C86" w:rsidP="000D1AB5">
      <w:pPr>
        <w:spacing w:before="120" w:after="120" w:line="276" w:lineRule="auto"/>
        <w:ind w:firstLine="567"/>
        <w:jc w:val="both"/>
        <w:rPr>
          <w:rFonts w:ascii="Times New Roman" w:hAnsi="Times New Roman" w:cs="Times New Roman"/>
          <w:color w:val="auto"/>
          <w:sz w:val="27"/>
          <w:szCs w:val="27"/>
          <w:lang w:val="es-ES"/>
        </w:rPr>
      </w:pPr>
      <w:r w:rsidRPr="00390F18">
        <w:rPr>
          <w:rFonts w:ascii="Times New Roman" w:hAnsi="Times New Roman" w:cs="Times New Roman"/>
          <w:color w:val="auto"/>
          <w:sz w:val="27"/>
          <w:szCs w:val="27"/>
          <w:lang w:val="es-ES"/>
        </w:rPr>
        <w:t>Quá trình thi công xây dựng sẽ sử dụng các phương tiện vận chuyển nguyên vật liệu hoạt động với mật độ cao, quá trình sẽ phát sinh nguồn ô nhiễm môi trường không khí như bụi, CO, NO</w:t>
      </w:r>
      <w:r w:rsidRPr="00390F18">
        <w:rPr>
          <w:rFonts w:ascii="Times New Roman" w:hAnsi="Times New Roman" w:cs="Times New Roman"/>
          <w:color w:val="auto"/>
          <w:sz w:val="27"/>
          <w:szCs w:val="27"/>
          <w:vertAlign w:val="subscript"/>
          <w:lang w:val="es-ES"/>
        </w:rPr>
        <w:t>x</w:t>
      </w:r>
      <w:r w:rsidRPr="00390F18">
        <w:rPr>
          <w:rFonts w:ascii="Times New Roman" w:hAnsi="Times New Roman" w:cs="Times New Roman"/>
          <w:color w:val="auto"/>
          <w:sz w:val="27"/>
          <w:szCs w:val="27"/>
          <w:lang w:val="es-ES"/>
        </w:rPr>
        <w:t xml:space="preserve">, HC. </w:t>
      </w:r>
      <w:bookmarkStart w:id="1158" w:name="_Toc283122193"/>
      <w:bookmarkStart w:id="1159" w:name="_Toc310581467"/>
      <w:bookmarkStart w:id="1160" w:name="_Toc314065715"/>
      <w:bookmarkStart w:id="1161" w:name="_Toc318471388"/>
      <w:bookmarkStart w:id="1162" w:name="_Toc382483526"/>
      <w:bookmarkStart w:id="1163" w:name="_Toc400723317"/>
      <w:bookmarkStart w:id="1164" w:name="_Toc402299888"/>
      <w:bookmarkStart w:id="1165" w:name="_Toc402303412"/>
    </w:p>
    <w:p w:rsidR="00780C86" w:rsidRPr="00390F18" w:rsidRDefault="00780C86" w:rsidP="000D1AB5">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Tổng hợp khối lượng nguyên vật liệu thi công của Dự án là </w:t>
      </w:r>
      <w:r w:rsidR="00446C56" w:rsidRPr="00390F18">
        <w:rPr>
          <w:rFonts w:ascii="Times New Roman" w:hAnsi="Times New Roman" w:cs="Times New Roman"/>
          <w:color w:val="auto"/>
          <w:sz w:val="27"/>
          <w:szCs w:val="27"/>
          <w:lang w:val="en-US"/>
        </w:rPr>
        <w:t>150.188</w:t>
      </w:r>
      <w:r w:rsidRPr="00390F18">
        <w:rPr>
          <w:rFonts w:ascii="Times New Roman" w:hAnsi="Times New Roman" w:cs="Times New Roman"/>
          <w:color w:val="auto"/>
          <w:sz w:val="27"/>
          <w:szCs w:val="27"/>
        </w:rPr>
        <w:t xml:space="preserve"> tấn</w:t>
      </w:r>
      <w:r w:rsidR="00446C56" w:rsidRPr="00390F18">
        <w:rPr>
          <w:rFonts w:ascii="Times New Roman" w:hAnsi="Times New Roman" w:cs="Times New Roman"/>
          <w:color w:val="auto"/>
          <w:sz w:val="27"/>
          <w:szCs w:val="27"/>
          <w:lang w:val="en-US"/>
        </w:rPr>
        <w:t>, thời gian thi công 36 tháng, ngày làm 8h</w:t>
      </w:r>
      <w:r w:rsidRPr="00390F18">
        <w:rPr>
          <w:rFonts w:ascii="Times New Roman" w:hAnsi="Times New Roman" w:cs="Times New Roman"/>
          <w:color w:val="auto"/>
          <w:sz w:val="27"/>
          <w:szCs w:val="27"/>
        </w:rPr>
        <w:t xml:space="preserve">. </w:t>
      </w:r>
      <w:r w:rsidRPr="00390F18">
        <w:rPr>
          <w:rFonts w:ascii="Times New Roman" w:hAnsi="Times New Roman" w:cs="Times New Roman"/>
          <w:color w:val="auto"/>
          <w:spacing w:val="-6"/>
          <w:sz w:val="27"/>
          <w:szCs w:val="27"/>
        </w:rPr>
        <w:t xml:space="preserve">Từ khối lượng tính được </w:t>
      </w:r>
      <w:r w:rsidRPr="00390F18">
        <w:rPr>
          <w:rFonts w:ascii="Times New Roman" w:hAnsi="Times New Roman" w:cs="Times New Roman"/>
          <w:color w:val="auto"/>
          <w:sz w:val="27"/>
          <w:szCs w:val="27"/>
        </w:rPr>
        <w:t>lượt xe</w:t>
      </w:r>
      <w:r w:rsidRPr="00390F18">
        <w:rPr>
          <w:rFonts w:ascii="Times New Roman" w:hAnsi="Times New Roman" w:cs="Times New Roman"/>
          <w:color w:val="auto"/>
          <w:spacing w:val="-6"/>
          <w:sz w:val="27"/>
          <w:szCs w:val="27"/>
        </w:rPr>
        <w:t xml:space="preserve"> vận chuyển hàng ngày như sau:</w:t>
      </w:r>
      <w:bookmarkStart w:id="1166" w:name="_Toc444088517"/>
      <w:bookmarkStart w:id="1167" w:name="_Toc444181277"/>
      <w:bookmarkStart w:id="1168" w:name="_Toc444693972"/>
    </w:p>
    <w:p w:rsidR="00780C86" w:rsidRPr="00390F18" w:rsidRDefault="00780C86" w:rsidP="006219F1">
      <w:pPr>
        <w:pStyle w:val="Danhmcbng"/>
        <w:numPr>
          <w:ilvl w:val="0"/>
          <w:numId w:val="11"/>
        </w:numPr>
        <w:spacing w:line="276" w:lineRule="auto"/>
        <w:rPr>
          <w:rStyle w:val="Vnbnnidung"/>
          <w:lang w:eastAsia="vi-VN"/>
        </w:rPr>
      </w:pPr>
      <w:bookmarkStart w:id="1169" w:name="_Toc493103248"/>
      <w:bookmarkStart w:id="1170" w:name="_Toc3274157"/>
      <w:bookmarkStart w:id="1171" w:name="_Toc127805795"/>
      <w:bookmarkStart w:id="1172" w:name="_Toc195519875"/>
      <w:r w:rsidRPr="00390F18">
        <w:rPr>
          <w:rStyle w:val="Vnbnnidung"/>
          <w:lang w:eastAsia="vi-VN"/>
        </w:rPr>
        <w:t>Số lượt xe cần thiết để vận chuyển</w:t>
      </w:r>
      <w:bookmarkEnd w:id="1166"/>
      <w:bookmarkEnd w:id="1167"/>
      <w:bookmarkEnd w:id="1168"/>
      <w:bookmarkEnd w:id="1169"/>
      <w:bookmarkEnd w:id="1170"/>
      <w:bookmarkEnd w:id="1171"/>
      <w:bookmarkEnd w:id="11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827"/>
        <w:gridCol w:w="2322"/>
        <w:gridCol w:w="2073"/>
      </w:tblGrid>
      <w:tr w:rsidR="00780C86" w:rsidRPr="00390F18" w:rsidTr="002B64A5">
        <w:trPr>
          <w:jc w:val="center"/>
        </w:trPr>
        <w:tc>
          <w:tcPr>
            <w:tcW w:w="691" w:type="dxa"/>
            <w:shd w:val="clear" w:color="auto" w:fill="auto"/>
            <w:vAlign w:val="center"/>
          </w:tcPr>
          <w:p w:rsidR="00780C86" w:rsidRPr="00390F18" w:rsidRDefault="00780C86" w:rsidP="002B64A5">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STT</w:t>
            </w:r>
          </w:p>
        </w:tc>
        <w:tc>
          <w:tcPr>
            <w:tcW w:w="3827" w:type="dxa"/>
            <w:shd w:val="clear" w:color="auto" w:fill="auto"/>
            <w:vAlign w:val="center"/>
          </w:tcPr>
          <w:p w:rsidR="00780C86" w:rsidRPr="00390F18" w:rsidRDefault="00780C86" w:rsidP="002B64A5">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Thông số</w:t>
            </w:r>
          </w:p>
        </w:tc>
        <w:tc>
          <w:tcPr>
            <w:tcW w:w="2322" w:type="dxa"/>
            <w:shd w:val="clear" w:color="auto" w:fill="auto"/>
            <w:vAlign w:val="center"/>
          </w:tcPr>
          <w:p w:rsidR="00780C86" w:rsidRPr="00390F18" w:rsidRDefault="00780C86" w:rsidP="002B64A5">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Đơn vị</w:t>
            </w:r>
          </w:p>
        </w:tc>
        <w:tc>
          <w:tcPr>
            <w:tcW w:w="2073" w:type="dxa"/>
            <w:shd w:val="clear" w:color="auto" w:fill="auto"/>
            <w:vAlign w:val="center"/>
          </w:tcPr>
          <w:p w:rsidR="00780C86" w:rsidRPr="00390F18" w:rsidRDefault="00780C86" w:rsidP="002B64A5">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Khối lượng</w:t>
            </w:r>
          </w:p>
        </w:tc>
      </w:tr>
      <w:tr w:rsidR="00780C86" w:rsidRPr="00390F18" w:rsidTr="002B64A5">
        <w:trPr>
          <w:jc w:val="center"/>
        </w:trPr>
        <w:tc>
          <w:tcPr>
            <w:tcW w:w="691" w:type="dxa"/>
            <w:shd w:val="clear" w:color="auto" w:fill="auto"/>
            <w:vAlign w:val="center"/>
          </w:tcPr>
          <w:p w:rsidR="00780C86" w:rsidRPr="00390F18" w:rsidRDefault="00780C86" w:rsidP="002B64A5">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w:t>
            </w:r>
          </w:p>
        </w:tc>
        <w:tc>
          <w:tcPr>
            <w:tcW w:w="3827" w:type="dxa"/>
            <w:shd w:val="clear" w:color="auto" w:fill="auto"/>
            <w:vAlign w:val="center"/>
          </w:tcPr>
          <w:p w:rsidR="00780C86" w:rsidRPr="00390F18" w:rsidRDefault="00780C86" w:rsidP="002B64A5">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Khối lượng vận chuyển</w:t>
            </w:r>
          </w:p>
        </w:tc>
        <w:tc>
          <w:tcPr>
            <w:tcW w:w="2322" w:type="dxa"/>
            <w:shd w:val="clear" w:color="auto" w:fill="auto"/>
            <w:vAlign w:val="center"/>
          </w:tcPr>
          <w:p w:rsidR="00780C86" w:rsidRPr="00390F18" w:rsidRDefault="00780C86" w:rsidP="002B64A5">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tấn</w:t>
            </w:r>
          </w:p>
        </w:tc>
        <w:tc>
          <w:tcPr>
            <w:tcW w:w="2073" w:type="dxa"/>
            <w:shd w:val="clear" w:color="auto" w:fill="auto"/>
            <w:vAlign w:val="center"/>
          </w:tcPr>
          <w:p w:rsidR="00780C86" w:rsidRPr="00390F18" w:rsidRDefault="002C2939" w:rsidP="002B64A5">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b/>
                <w:color w:val="auto"/>
                <w:sz w:val="26"/>
                <w:szCs w:val="26"/>
                <w:lang w:val="en-US"/>
              </w:rPr>
              <w:t>150.188</w:t>
            </w:r>
          </w:p>
        </w:tc>
      </w:tr>
      <w:tr w:rsidR="00780C86" w:rsidRPr="00390F18" w:rsidTr="002B64A5">
        <w:trPr>
          <w:jc w:val="center"/>
        </w:trPr>
        <w:tc>
          <w:tcPr>
            <w:tcW w:w="691" w:type="dxa"/>
            <w:shd w:val="clear" w:color="auto" w:fill="auto"/>
            <w:vAlign w:val="center"/>
          </w:tcPr>
          <w:p w:rsidR="00780C86" w:rsidRPr="00390F18" w:rsidRDefault="00780C86" w:rsidP="002B64A5">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w:t>
            </w:r>
          </w:p>
        </w:tc>
        <w:tc>
          <w:tcPr>
            <w:tcW w:w="3827" w:type="dxa"/>
            <w:shd w:val="clear" w:color="auto" w:fill="auto"/>
            <w:vAlign w:val="center"/>
          </w:tcPr>
          <w:p w:rsidR="00780C86" w:rsidRPr="00390F18" w:rsidRDefault="00780C86" w:rsidP="002B64A5">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Số chuyến (xe 10T vận chuyển)</w:t>
            </w:r>
          </w:p>
        </w:tc>
        <w:tc>
          <w:tcPr>
            <w:tcW w:w="2322" w:type="dxa"/>
            <w:shd w:val="clear" w:color="auto" w:fill="auto"/>
            <w:vAlign w:val="center"/>
          </w:tcPr>
          <w:p w:rsidR="00780C86" w:rsidRPr="00390F18" w:rsidRDefault="00780C86" w:rsidP="002B64A5">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chuyến</w:t>
            </w:r>
          </w:p>
        </w:tc>
        <w:tc>
          <w:tcPr>
            <w:tcW w:w="2073" w:type="dxa"/>
            <w:shd w:val="clear" w:color="auto" w:fill="auto"/>
            <w:vAlign w:val="center"/>
          </w:tcPr>
          <w:p w:rsidR="00780C86" w:rsidRPr="00390F18" w:rsidRDefault="00446C56" w:rsidP="002B64A5">
            <w:pPr>
              <w:spacing w:before="40" w:after="40"/>
              <w:jc w:val="center"/>
              <w:rPr>
                <w:rFonts w:ascii="Times New Roman" w:hAnsi="Times New Roman" w:cs="Times New Roman"/>
                <w:bCs/>
                <w:iCs/>
                <w:color w:val="auto"/>
                <w:sz w:val="26"/>
                <w:szCs w:val="26"/>
                <w:lang w:val="en-US"/>
              </w:rPr>
            </w:pPr>
            <w:r w:rsidRPr="00390F18">
              <w:rPr>
                <w:rFonts w:ascii="Times New Roman" w:hAnsi="Times New Roman" w:cs="Times New Roman"/>
                <w:bCs/>
                <w:iCs/>
                <w:color w:val="auto"/>
                <w:sz w:val="26"/>
                <w:szCs w:val="26"/>
                <w:lang w:val="en-US"/>
              </w:rPr>
              <w:t>15.019</w:t>
            </w:r>
          </w:p>
        </w:tc>
      </w:tr>
      <w:tr w:rsidR="00780C86" w:rsidRPr="00390F18" w:rsidTr="002B64A5">
        <w:trPr>
          <w:jc w:val="center"/>
        </w:trPr>
        <w:tc>
          <w:tcPr>
            <w:tcW w:w="691" w:type="dxa"/>
            <w:shd w:val="clear" w:color="auto" w:fill="auto"/>
            <w:vAlign w:val="center"/>
          </w:tcPr>
          <w:p w:rsidR="00780C86" w:rsidRPr="00390F18" w:rsidRDefault="00780C86" w:rsidP="002B64A5">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w:t>
            </w:r>
          </w:p>
        </w:tc>
        <w:tc>
          <w:tcPr>
            <w:tcW w:w="3827" w:type="dxa"/>
            <w:shd w:val="clear" w:color="auto" w:fill="auto"/>
            <w:vAlign w:val="center"/>
          </w:tcPr>
          <w:p w:rsidR="00780C86" w:rsidRPr="00390F18" w:rsidRDefault="00780C86" w:rsidP="002B64A5">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Tổng lượt xe (đi và về)</w:t>
            </w:r>
          </w:p>
        </w:tc>
        <w:tc>
          <w:tcPr>
            <w:tcW w:w="2322" w:type="dxa"/>
            <w:shd w:val="clear" w:color="auto" w:fill="auto"/>
            <w:vAlign w:val="center"/>
          </w:tcPr>
          <w:p w:rsidR="00780C86" w:rsidRPr="00390F18" w:rsidRDefault="00780C86" w:rsidP="002B64A5">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lượt xe</w:t>
            </w:r>
          </w:p>
        </w:tc>
        <w:tc>
          <w:tcPr>
            <w:tcW w:w="2073" w:type="dxa"/>
            <w:shd w:val="clear" w:color="auto" w:fill="auto"/>
            <w:vAlign w:val="center"/>
          </w:tcPr>
          <w:p w:rsidR="00780C86" w:rsidRPr="00390F18" w:rsidRDefault="00446C56" w:rsidP="002B64A5">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30.038</w:t>
            </w:r>
          </w:p>
        </w:tc>
      </w:tr>
      <w:tr w:rsidR="00780C86" w:rsidRPr="00390F18" w:rsidTr="002B64A5">
        <w:trPr>
          <w:jc w:val="center"/>
        </w:trPr>
        <w:tc>
          <w:tcPr>
            <w:tcW w:w="691" w:type="dxa"/>
            <w:tcBorders>
              <w:bottom w:val="single" w:sz="4" w:space="0" w:color="auto"/>
            </w:tcBorders>
            <w:shd w:val="clear" w:color="auto" w:fill="auto"/>
            <w:vAlign w:val="center"/>
          </w:tcPr>
          <w:p w:rsidR="00780C86" w:rsidRPr="00390F18" w:rsidRDefault="00780C86" w:rsidP="002B64A5">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4</w:t>
            </w:r>
          </w:p>
        </w:tc>
        <w:tc>
          <w:tcPr>
            <w:tcW w:w="3827" w:type="dxa"/>
            <w:tcBorders>
              <w:bottom w:val="single" w:sz="4" w:space="0" w:color="auto"/>
            </w:tcBorders>
            <w:shd w:val="clear" w:color="auto" w:fill="auto"/>
            <w:vAlign w:val="center"/>
          </w:tcPr>
          <w:p w:rsidR="00780C86" w:rsidRPr="00390F18" w:rsidRDefault="00780C86" w:rsidP="002B64A5">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Trung bình lượt xe hàng ngày</w:t>
            </w:r>
          </w:p>
        </w:tc>
        <w:tc>
          <w:tcPr>
            <w:tcW w:w="2322" w:type="dxa"/>
            <w:tcBorders>
              <w:bottom w:val="single" w:sz="4" w:space="0" w:color="auto"/>
            </w:tcBorders>
            <w:shd w:val="clear" w:color="auto" w:fill="auto"/>
            <w:vAlign w:val="center"/>
          </w:tcPr>
          <w:p w:rsidR="00780C86" w:rsidRPr="00390F18" w:rsidRDefault="00780C86" w:rsidP="002B64A5">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lượt xe/ngày</w:t>
            </w:r>
          </w:p>
        </w:tc>
        <w:tc>
          <w:tcPr>
            <w:tcW w:w="2073" w:type="dxa"/>
            <w:tcBorders>
              <w:bottom w:val="single" w:sz="4" w:space="0" w:color="auto"/>
            </w:tcBorders>
            <w:shd w:val="clear" w:color="auto" w:fill="auto"/>
            <w:vAlign w:val="center"/>
          </w:tcPr>
          <w:p w:rsidR="00780C86" w:rsidRPr="00390F18" w:rsidRDefault="00DC4EBB" w:rsidP="002B64A5">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28</w:t>
            </w:r>
          </w:p>
        </w:tc>
      </w:tr>
      <w:tr w:rsidR="00780C86" w:rsidRPr="00390F18" w:rsidTr="002B64A5">
        <w:trPr>
          <w:jc w:val="center"/>
        </w:trPr>
        <w:tc>
          <w:tcPr>
            <w:tcW w:w="8913" w:type="dxa"/>
            <w:gridSpan w:val="4"/>
            <w:tcBorders>
              <w:left w:val="nil"/>
              <w:bottom w:val="nil"/>
              <w:right w:val="nil"/>
            </w:tcBorders>
            <w:shd w:val="clear" w:color="auto" w:fill="auto"/>
            <w:vAlign w:val="center"/>
          </w:tcPr>
          <w:p w:rsidR="00780C86" w:rsidRPr="00390F18" w:rsidRDefault="00780C86" w:rsidP="00446C56">
            <w:pPr>
              <w:spacing w:line="264" w:lineRule="auto"/>
              <w:jc w:val="right"/>
              <w:rPr>
                <w:rFonts w:ascii="Times New Roman" w:hAnsi="Times New Roman" w:cs="Times New Roman"/>
                <w:i/>
                <w:color w:val="auto"/>
                <w:sz w:val="26"/>
                <w:szCs w:val="26"/>
              </w:rPr>
            </w:pPr>
            <w:r w:rsidRPr="00390F18">
              <w:rPr>
                <w:rFonts w:ascii="Times New Roman" w:hAnsi="Times New Roman" w:cs="Times New Roman"/>
                <w:i/>
                <w:color w:val="auto"/>
                <w:sz w:val="26"/>
                <w:szCs w:val="26"/>
              </w:rPr>
              <w:t xml:space="preserve">Ghi chú: Thời gian thi công là </w:t>
            </w:r>
            <w:r w:rsidR="00446C56" w:rsidRPr="00390F18">
              <w:rPr>
                <w:rFonts w:ascii="Times New Roman" w:hAnsi="Times New Roman" w:cs="Times New Roman"/>
                <w:i/>
                <w:color w:val="auto"/>
                <w:sz w:val="26"/>
                <w:szCs w:val="26"/>
                <w:lang w:val="en-US"/>
              </w:rPr>
              <w:t>36</w:t>
            </w:r>
            <w:r w:rsidRPr="00390F18">
              <w:rPr>
                <w:rFonts w:ascii="Times New Roman" w:hAnsi="Times New Roman" w:cs="Times New Roman"/>
                <w:i/>
                <w:color w:val="auto"/>
                <w:sz w:val="26"/>
                <w:szCs w:val="26"/>
              </w:rPr>
              <w:t xml:space="preserve"> tháng</w:t>
            </w:r>
          </w:p>
        </w:tc>
      </w:tr>
    </w:tbl>
    <w:p w:rsidR="00780C86" w:rsidRPr="00390F18" w:rsidRDefault="00780C86" w:rsidP="00780C86">
      <w:pPr>
        <w:spacing w:line="264" w:lineRule="auto"/>
        <w:ind w:firstLine="567"/>
        <w:rPr>
          <w:rFonts w:ascii="Times New Roman" w:hAnsi="Times New Roman" w:cs="Times New Roman"/>
          <w:color w:val="auto"/>
          <w:sz w:val="27"/>
          <w:szCs w:val="27"/>
        </w:rPr>
      </w:pPr>
      <w:r w:rsidRPr="00390F18">
        <w:rPr>
          <w:rFonts w:ascii="Times New Roman" w:hAnsi="Times New Roman" w:cs="Times New Roman"/>
          <w:color w:val="auto"/>
          <w:sz w:val="27"/>
          <w:szCs w:val="27"/>
        </w:rPr>
        <w:lastRenderedPageBreak/>
        <w:t>- Tải lượng các chất ô nhiễm phụ thuộc vào nhiều yếu tố như vận tốc xe chạy, phân khối động cơ, chất lượng động cơ, nhiên liệu tiêu thụ, quãng đường đi. Theo QCVN 86:2015/BGTVT - Quy chuẩn kỹ thuật Quốc gia về khí thải mức 4 đối với xe ô tô sản xuất, lắp ráp và nhập khẩu mới, giá trị giới hạn khí thải của động cơ xe ô tô chạy bằng dầu diezel như sau:</w:t>
      </w:r>
      <w:bookmarkStart w:id="1173" w:name="_Toc433726601"/>
      <w:bookmarkStart w:id="1174" w:name="_Toc433885822"/>
      <w:bookmarkStart w:id="1175" w:name="_Toc435691732"/>
      <w:bookmarkStart w:id="1176" w:name="_Toc435691986"/>
      <w:bookmarkStart w:id="1177" w:name="_Toc435692494"/>
      <w:bookmarkStart w:id="1178" w:name="_Toc438671762"/>
      <w:bookmarkStart w:id="1179" w:name="_Toc438891245"/>
      <w:bookmarkStart w:id="1180" w:name="_Toc439151251"/>
      <w:bookmarkStart w:id="1181" w:name="_Toc444088518"/>
      <w:bookmarkStart w:id="1182" w:name="_Toc444181278"/>
      <w:bookmarkStart w:id="1183" w:name="_Toc444693973"/>
      <w:bookmarkStart w:id="1184" w:name="_Toc469554019"/>
      <w:bookmarkStart w:id="1185" w:name="_Toc518378184"/>
      <w:bookmarkStart w:id="1186" w:name="_Toc525740144"/>
    </w:p>
    <w:p w:rsidR="00780C86" w:rsidRPr="00390F18" w:rsidRDefault="00780C86" w:rsidP="00BE5897">
      <w:pPr>
        <w:pStyle w:val="Danhmcbng"/>
        <w:numPr>
          <w:ilvl w:val="0"/>
          <w:numId w:val="11"/>
        </w:numPr>
        <w:rPr>
          <w:rStyle w:val="Vnbnnidung"/>
          <w:lang w:eastAsia="vi-VN"/>
        </w:rPr>
      </w:pPr>
      <w:bookmarkStart w:id="1187" w:name="_Toc83481435"/>
      <w:bookmarkStart w:id="1188" w:name="_Toc113625126"/>
      <w:bookmarkStart w:id="1189" w:name="_Toc113628098"/>
      <w:bookmarkStart w:id="1190" w:name="_Toc127805796"/>
      <w:bookmarkStart w:id="1191" w:name="_Toc195519876"/>
      <w:bookmarkEnd w:id="1173"/>
      <w:bookmarkEnd w:id="1174"/>
      <w:bookmarkEnd w:id="1175"/>
      <w:bookmarkEnd w:id="1176"/>
      <w:bookmarkEnd w:id="1177"/>
      <w:bookmarkEnd w:id="1178"/>
      <w:bookmarkEnd w:id="1179"/>
      <w:bookmarkEnd w:id="1180"/>
      <w:r w:rsidRPr="00390F18">
        <w:rPr>
          <w:rStyle w:val="Vnbnnidung"/>
          <w:lang w:eastAsia="vi-VN"/>
        </w:rPr>
        <w:t>Giá trị giới hạn khí thải của xe động cơ chạy bằng diezel</w:t>
      </w:r>
      <w:bookmarkEnd w:id="1181"/>
      <w:bookmarkEnd w:id="1182"/>
      <w:bookmarkEnd w:id="1183"/>
      <w:bookmarkEnd w:id="1184"/>
      <w:bookmarkEnd w:id="1185"/>
      <w:bookmarkEnd w:id="1186"/>
      <w:bookmarkEnd w:id="1187"/>
      <w:bookmarkEnd w:id="1188"/>
      <w:bookmarkEnd w:id="1189"/>
      <w:bookmarkEnd w:id="1190"/>
      <w:bookmarkEnd w:id="119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142"/>
        <w:gridCol w:w="1276"/>
        <w:gridCol w:w="1276"/>
        <w:gridCol w:w="1650"/>
      </w:tblGrid>
      <w:tr w:rsidR="00780C86" w:rsidRPr="00390F18" w:rsidTr="002B64A5">
        <w:trPr>
          <w:trHeight w:val="245"/>
          <w:jc w:val="center"/>
        </w:trPr>
        <w:tc>
          <w:tcPr>
            <w:tcW w:w="3060" w:type="dxa"/>
            <w:vMerge w:val="restart"/>
            <w:vAlign w:val="center"/>
          </w:tcPr>
          <w:p w:rsidR="00780C86" w:rsidRPr="00390F18" w:rsidRDefault="00780C86" w:rsidP="002B64A5">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Khối lượng xe (kg)</w:t>
            </w:r>
          </w:p>
        </w:tc>
        <w:tc>
          <w:tcPr>
            <w:tcW w:w="5344" w:type="dxa"/>
            <w:gridSpan w:val="4"/>
            <w:vAlign w:val="center"/>
          </w:tcPr>
          <w:p w:rsidR="00780C86" w:rsidRPr="00390F18" w:rsidRDefault="00780C86" w:rsidP="002B64A5">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Giá trị giới hạn khí thải (g/km)</w:t>
            </w:r>
          </w:p>
        </w:tc>
      </w:tr>
      <w:tr w:rsidR="00780C86" w:rsidRPr="00390F18" w:rsidTr="002B64A5">
        <w:trPr>
          <w:jc w:val="center"/>
        </w:trPr>
        <w:tc>
          <w:tcPr>
            <w:tcW w:w="3060" w:type="dxa"/>
            <w:vMerge/>
            <w:vAlign w:val="center"/>
          </w:tcPr>
          <w:p w:rsidR="00780C86" w:rsidRPr="00390F18" w:rsidRDefault="00780C86" w:rsidP="002B64A5">
            <w:pPr>
              <w:spacing w:before="40" w:after="40"/>
              <w:jc w:val="center"/>
              <w:rPr>
                <w:rFonts w:ascii="Times New Roman" w:hAnsi="Times New Roman" w:cs="Times New Roman"/>
                <w:b/>
                <w:color w:val="auto"/>
                <w:sz w:val="26"/>
                <w:szCs w:val="26"/>
              </w:rPr>
            </w:pPr>
          </w:p>
        </w:tc>
        <w:tc>
          <w:tcPr>
            <w:tcW w:w="1142" w:type="dxa"/>
            <w:vAlign w:val="center"/>
          </w:tcPr>
          <w:p w:rsidR="00780C86" w:rsidRPr="00390F18" w:rsidRDefault="00780C86" w:rsidP="002B64A5">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CO</w:t>
            </w:r>
          </w:p>
        </w:tc>
        <w:tc>
          <w:tcPr>
            <w:tcW w:w="1276" w:type="dxa"/>
            <w:vAlign w:val="center"/>
          </w:tcPr>
          <w:p w:rsidR="00780C86" w:rsidRPr="00390F18" w:rsidRDefault="00780C86" w:rsidP="002B64A5">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NO</w:t>
            </w:r>
            <w:r w:rsidRPr="00390F18">
              <w:rPr>
                <w:rFonts w:ascii="Times New Roman" w:hAnsi="Times New Roman" w:cs="Times New Roman"/>
                <w:b/>
                <w:color w:val="auto"/>
                <w:sz w:val="26"/>
                <w:szCs w:val="26"/>
                <w:vertAlign w:val="subscript"/>
              </w:rPr>
              <w:t>x</w:t>
            </w:r>
          </w:p>
        </w:tc>
        <w:tc>
          <w:tcPr>
            <w:tcW w:w="1276" w:type="dxa"/>
            <w:vAlign w:val="center"/>
          </w:tcPr>
          <w:p w:rsidR="00780C86" w:rsidRPr="00390F18" w:rsidRDefault="00780C86" w:rsidP="002B64A5">
            <w:pPr>
              <w:spacing w:before="40" w:after="40"/>
              <w:jc w:val="center"/>
              <w:rPr>
                <w:rFonts w:ascii="Times New Roman" w:hAnsi="Times New Roman" w:cs="Times New Roman"/>
                <w:b/>
                <w:color w:val="auto"/>
                <w:sz w:val="26"/>
                <w:szCs w:val="26"/>
                <w:vertAlign w:val="subscript"/>
              </w:rPr>
            </w:pPr>
            <w:r w:rsidRPr="00390F18">
              <w:rPr>
                <w:rFonts w:ascii="Times New Roman" w:hAnsi="Times New Roman" w:cs="Times New Roman"/>
                <w:b/>
                <w:color w:val="auto"/>
                <w:sz w:val="26"/>
                <w:szCs w:val="26"/>
              </w:rPr>
              <w:t>HC</w:t>
            </w:r>
          </w:p>
        </w:tc>
        <w:tc>
          <w:tcPr>
            <w:tcW w:w="1650" w:type="dxa"/>
            <w:vAlign w:val="center"/>
          </w:tcPr>
          <w:p w:rsidR="00780C86" w:rsidRPr="00390F18" w:rsidRDefault="00780C86" w:rsidP="002B64A5">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Bụi (PM)</w:t>
            </w:r>
          </w:p>
        </w:tc>
      </w:tr>
      <w:tr w:rsidR="00780C86" w:rsidRPr="00390F18" w:rsidTr="002B64A5">
        <w:trPr>
          <w:trHeight w:val="85"/>
          <w:jc w:val="center"/>
        </w:trPr>
        <w:tc>
          <w:tcPr>
            <w:tcW w:w="3060" w:type="dxa"/>
            <w:vAlign w:val="center"/>
          </w:tcPr>
          <w:p w:rsidR="00780C86" w:rsidRPr="00390F18" w:rsidRDefault="00780C86" w:rsidP="002B64A5">
            <w:pPr>
              <w:spacing w:before="40" w:after="40" w:line="300"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1.760 &lt; Rm</w:t>
            </w:r>
          </w:p>
        </w:tc>
        <w:tc>
          <w:tcPr>
            <w:tcW w:w="1142" w:type="dxa"/>
            <w:vAlign w:val="center"/>
          </w:tcPr>
          <w:p w:rsidR="00780C86" w:rsidRPr="00390F18" w:rsidRDefault="00780C86" w:rsidP="002B64A5">
            <w:pPr>
              <w:spacing w:before="40" w:after="40" w:line="300"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0,74</w:t>
            </w:r>
          </w:p>
        </w:tc>
        <w:tc>
          <w:tcPr>
            <w:tcW w:w="1276" w:type="dxa"/>
            <w:vAlign w:val="center"/>
          </w:tcPr>
          <w:p w:rsidR="00780C86" w:rsidRPr="00390F18" w:rsidRDefault="00780C86" w:rsidP="002B64A5">
            <w:pPr>
              <w:spacing w:before="40" w:after="40" w:line="300"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0,39</w:t>
            </w:r>
          </w:p>
        </w:tc>
        <w:tc>
          <w:tcPr>
            <w:tcW w:w="1276" w:type="dxa"/>
            <w:vAlign w:val="center"/>
          </w:tcPr>
          <w:p w:rsidR="00780C86" w:rsidRPr="00390F18" w:rsidRDefault="00780C86" w:rsidP="002B64A5">
            <w:pPr>
              <w:spacing w:before="40" w:after="40" w:line="300"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0,07</w:t>
            </w:r>
          </w:p>
        </w:tc>
        <w:tc>
          <w:tcPr>
            <w:tcW w:w="1650" w:type="dxa"/>
            <w:vAlign w:val="center"/>
          </w:tcPr>
          <w:p w:rsidR="00780C86" w:rsidRPr="00390F18" w:rsidRDefault="00780C86" w:rsidP="002B64A5">
            <w:pPr>
              <w:spacing w:before="40" w:after="40" w:line="300"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0,06</w:t>
            </w:r>
          </w:p>
        </w:tc>
      </w:tr>
    </w:tbl>
    <w:p w:rsidR="00780C86" w:rsidRPr="00390F18" w:rsidRDefault="00780C86" w:rsidP="006219F1">
      <w:pPr>
        <w:spacing w:before="120" w:after="120" w:line="276" w:lineRule="auto"/>
        <w:jc w:val="center"/>
        <w:rPr>
          <w:rFonts w:ascii="Times New Roman" w:hAnsi="Times New Roman" w:cs="Times New Roman"/>
          <w:i/>
          <w:color w:val="auto"/>
          <w:sz w:val="27"/>
          <w:szCs w:val="27"/>
        </w:rPr>
      </w:pPr>
      <w:r w:rsidRPr="00390F18">
        <w:rPr>
          <w:rFonts w:ascii="Times New Roman" w:hAnsi="Times New Roman" w:cs="Times New Roman"/>
          <w:i/>
          <w:color w:val="auto"/>
          <w:sz w:val="27"/>
          <w:szCs w:val="27"/>
          <w:u w:val="single"/>
        </w:rPr>
        <w:t>Trong đó</w:t>
      </w:r>
      <w:r w:rsidRPr="00390F18">
        <w:rPr>
          <w:rFonts w:ascii="Times New Roman" w:hAnsi="Times New Roman" w:cs="Times New Roman"/>
          <w:i/>
          <w:color w:val="auto"/>
          <w:sz w:val="27"/>
          <w:szCs w:val="27"/>
        </w:rPr>
        <w:t>: HC: Hydrocacbon, đối với xe chạy dầu diezel có công thức là C</w:t>
      </w:r>
      <w:r w:rsidRPr="00390F18">
        <w:rPr>
          <w:rFonts w:ascii="Times New Roman" w:hAnsi="Times New Roman" w:cs="Times New Roman"/>
          <w:i/>
          <w:color w:val="auto"/>
          <w:sz w:val="27"/>
          <w:szCs w:val="27"/>
          <w:vertAlign w:val="subscript"/>
        </w:rPr>
        <w:t>1</w:t>
      </w:r>
      <w:r w:rsidRPr="00390F18">
        <w:rPr>
          <w:rFonts w:ascii="Times New Roman" w:hAnsi="Times New Roman" w:cs="Times New Roman"/>
          <w:i/>
          <w:color w:val="auto"/>
          <w:sz w:val="27"/>
          <w:szCs w:val="27"/>
        </w:rPr>
        <w:t>H</w:t>
      </w:r>
      <w:r w:rsidRPr="00390F18">
        <w:rPr>
          <w:rFonts w:ascii="Times New Roman" w:hAnsi="Times New Roman" w:cs="Times New Roman"/>
          <w:i/>
          <w:color w:val="auto"/>
          <w:sz w:val="27"/>
          <w:szCs w:val="27"/>
          <w:vertAlign w:val="subscript"/>
        </w:rPr>
        <w:t>1,86</w:t>
      </w:r>
      <w:r w:rsidRPr="00390F18">
        <w:rPr>
          <w:rFonts w:ascii="Times New Roman" w:hAnsi="Times New Roman" w:cs="Times New Roman"/>
          <w:i/>
          <w:color w:val="auto"/>
          <w:sz w:val="27"/>
          <w:szCs w:val="27"/>
        </w:rPr>
        <w:t>.</w:t>
      </w:r>
    </w:p>
    <w:p w:rsidR="00780C86" w:rsidRPr="00390F18" w:rsidRDefault="00780C86" w:rsidP="006219F1">
      <w:pPr>
        <w:spacing w:before="120" w:after="120" w:line="276" w:lineRule="auto"/>
        <w:ind w:firstLine="567"/>
        <w:rPr>
          <w:rFonts w:ascii="Times New Roman" w:hAnsi="Times New Roman" w:cs="Times New Roman"/>
          <w:color w:val="auto"/>
          <w:sz w:val="27"/>
          <w:szCs w:val="27"/>
        </w:rPr>
      </w:pPr>
      <w:r w:rsidRPr="00390F18">
        <w:rPr>
          <w:rFonts w:ascii="Times New Roman" w:hAnsi="Times New Roman" w:cs="Times New Roman"/>
          <w:color w:val="auto"/>
          <w:sz w:val="27"/>
          <w:szCs w:val="27"/>
        </w:rPr>
        <w:t>Tải lượng bụi: E</w:t>
      </w:r>
      <w:r w:rsidRPr="00390F18">
        <w:rPr>
          <w:rFonts w:ascii="Times New Roman" w:hAnsi="Times New Roman" w:cs="Times New Roman"/>
          <w:color w:val="auto"/>
          <w:sz w:val="27"/>
          <w:szCs w:val="27"/>
          <w:vertAlign w:val="subscript"/>
        </w:rPr>
        <w:t>bụi</w:t>
      </w:r>
      <w:r w:rsidRPr="00390F18">
        <w:rPr>
          <w:rFonts w:ascii="Times New Roman" w:hAnsi="Times New Roman" w:cs="Times New Roman"/>
          <w:color w:val="auto"/>
          <w:sz w:val="27"/>
          <w:szCs w:val="27"/>
        </w:rPr>
        <w:t xml:space="preserve"> = </w:t>
      </w:r>
      <w:r w:rsidR="00446C56" w:rsidRPr="00390F18">
        <w:rPr>
          <w:rFonts w:ascii="Times New Roman" w:hAnsi="Times New Roman" w:cs="Times New Roman"/>
          <w:color w:val="auto"/>
          <w:sz w:val="27"/>
          <w:szCs w:val="27"/>
          <w:lang w:val="en-US"/>
        </w:rPr>
        <w:t>4</w:t>
      </w:r>
      <w:r w:rsidRPr="00390F18">
        <w:rPr>
          <w:rFonts w:ascii="Times New Roman" w:hAnsi="Times New Roman" w:cs="Times New Roman"/>
          <w:color w:val="auto"/>
          <w:sz w:val="27"/>
          <w:szCs w:val="27"/>
        </w:rPr>
        <w:t xml:space="preserve"> xe/h × 0,06 g/km/xe = 0,000</w:t>
      </w:r>
      <w:r w:rsidR="00DC4EBB" w:rsidRPr="00390F18">
        <w:rPr>
          <w:rFonts w:ascii="Times New Roman" w:hAnsi="Times New Roman" w:cs="Times New Roman"/>
          <w:color w:val="auto"/>
          <w:sz w:val="27"/>
          <w:szCs w:val="27"/>
          <w:lang w:val="en-US"/>
        </w:rPr>
        <w:t>066</w:t>
      </w:r>
      <w:r w:rsidRPr="00390F18">
        <w:rPr>
          <w:rFonts w:ascii="Times New Roman" w:hAnsi="Times New Roman" w:cs="Times New Roman"/>
          <w:color w:val="auto"/>
          <w:sz w:val="27"/>
          <w:szCs w:val="27"/>
        </w:rPr>
        <w:t xml:space="preserve"> mg/m.s.</w:t>
      </w:r>
    </w:p>
    <w:p w:rsidR="00780C86" w:rsidRPr="00390F18" w:rsidRDefault="00780C86" w:rsidP="006219F1">
      <w:pPr>
        <w:spacing w:before="120" w:after="120" w:line="276" w:lineRule="auto"/>
        <w:ind w:firstLine="567"/>
        <w:rPr>
          <w:rFonts w:ascii="Times New Roman" w:hAnsi="Times New Roman" w:cs="Times New Roman"/>
          <w:color w:val="auto"/>
          <w:sz w:val="27"/>
          <w:szCs w:val="27"/>
          <w:lang w:val="en-US"/>
        </w:rPr>
      </w:pPr>
      <w:r w:rsidRPr="00390F18">
        <w:rPr>
          <w:rFonts w:ascii="Times New Roman" w:hAnsi="Times New Roman" w:cs="Times New Roman"/>
          <w:color w:val="auto"/>
          <w:sz w:val="27"/>
          <w:szCs w:val="27"/>
        </w:rPr>
        <w:t>Tải lượng NO</w:t>
      </w:r>
      <w:r w:rsidRPr="00390F18">
        <w:rPr>
          <w:rFonts w:ascii="Times New Roman" w:hAnsi="Times New Roman" w:cs="Times New Roman"/>
          <w:color w:val="auto"/>
          <w:sz w:val="27"/>
          <w:szCs w:val="27"/>
          <w:vertAlign w:val="subscript"/>
        </w:rPr>
        <w:t>x</w:t>
      </w:r>
      <w:r w:rsidRPr="00390F18">
        <w:rPr>
          <w:rFonts w:ascii="Times New Roman" w:hAnsi="Times New Roman" w:cs="Times New Roman"/>
          <w:color w:val="auto"/>
          <w:sz w:val="27"/>
          <w:szCs w:val="27"/>
        </w:rPr>
        <w:t>: E</w:t>
      </w:r>
      <w:r w:rsidRPr="00390F18">
        <w:rPr>
          <w:rFonts w:ascii="Times New Roman" w:hAnsi="Times New Roman" w:cs="Times New Roman"/>
          <w:color w:val="auto"/>
          <w:sz w:val="27"/>
          <w:szCs w:val="27"/>
          <w:vertAlign w:val="subscript"/>
        </w:rPr>
        <w:t xml:space="preserve">NOx </w:t>
      </w:r>
      <w:r w:rsidRPr="00390F18">
        <w:rPr>
          <w:rFonts w:ascii="Times New Roman" w:hAnsi="Times New Roman" w:cs="Times New Roman"/>
          <w:color w:val="auto"/>
          <w:sz w:val="27"/>
          <w:szCs w:val="27"/>
        </w:rPr>
        <w:t xml:space="preserve">= </w:t>
      </w:r>
      <w:r w:rsidR="00446C56" w:rsidRPr="00390F18">
        <w:rPr>
          <w:rFonts w:ascii="Times New Roman" w:hAnsi="Times New Roman" w:cs="Times New Roman"/>
          <w:color w:val="auto"/>
          <w:sz w:val="27"/>
          <w:szCs w:val="27"/>
          <w:lang w:val="en-US"/>
        </w:rPr>
        <w:t>4</w:t>
      </w:r>
      <w:r w:rsidRPr="00390F18">
        <w:rPr>
          <w:rFonts w:ascii="Times New Roman" w:hAnsi="Times New Roman" w:cs="Times New Roman"/>
          <w:color w:val="auto"/>
          <w:sz w:val="27"/>
          <w:szCs w:val="27"/>
        </w:rPr>
        <w:t xml:space="preserve"> xe/h × 0,39 g/km/xe = 0,00</w:t>
      </w:r>
      <w:r w:rsidR="00DC4EBB" w:rsidRPr="00390F18">
        <w:rPr>
          <w:rFonts w:ascii="Times New Roman" w:hAnsi="Times New Roman" w:cs="Times New Roman"/>
          <w:color w:val="auto"/>
          <w:sz w:val="27"/>
          <w:szCs w:val="27"/>
          <w:lang w:val="en-US"/>
        </w:rPr>
        <w:t>043</w:t>
      </w:r>
      <w:r w:rsidRPr="00390F18">
        <w:rPr>
          <w:rFonts w:ascii="Times New Roman" w:hAnsi="Times New Roman" w:cs="Times New Roman"/>
          <w:color w:val="auto"/>
          <w:sz w:val="27"/>
          <w:szCs w:val="27"/>
        </w:rPr>
        <w:t xml:space="preserve"> mg/m.s.</w:t>
      </w:r>
    </w:p>
    <w:p w:rsidR="00780C86" w:rsidRPr="00390F18" w:rsidRDefault="00780C86" w:rsidP="006219F1">
      <w:pPr>
        <w:spacing w:before="120" w:after="120" w:line="276" w:lineRule="auto"/>
        <w:ind w:firstLine="567"/>
        <w:rPr>
          <w:rFonts w:ascii="Times New Roman" w:hAnsi="Times New Roman" w:cs="Times New Roman"/>
          <w:color w:val="auto"/>
          <w:sz w:val="27"/>
          <w:szCs w:val="27"/>
        </w:rPr>
      </w:pPr>
      <w:r w:rsidRPr="00390F18">
        <w:rPr>
          <w:rFonts w:ascii="Times New Roman" w:hAnsi="Times New Roman" w:cs="Times New Roman"/>
          <w:color w:val="auto"/>
          <w:sz w:val="27"/>
          <w:szCs w:val="27"/>
        </w:rPr>
        <w:t>Tải lượng CO: E</w:t>
      </w:r>
      <w:r w:rsidRPr="00390F18">
        <w:rPr>
          <w:rFonts w:ascii="Times New Roman" w:hAnsi="Times New Roman" w:cs="Times New Roman"/>
          <w:color w:val="auto"/>
          <w:sz w:val="27"/>
          <w:szCs w:val="27"/>
          <w:vertAlign w:val="subscript"/>
        </w:rPr>
        <w:t xml:space="preserve">CO </w:t>
      </w:r>
      <w:r w:rsidRPr="00390F18">
        <w:rPr>
          <w:rFonts w:ascii="Times New Roman" w:hAnsi="Times New Roman" w:cs="Times New Roman"/>
          <w:color w:val="auto"/>
          <w:sz w:val="27"/>
          <w:szCs w:val="27"/>
        </w:rPr>
        <w:t xml:space="preserve">= </w:t>
      </w:r>
      <w:r w:rsidR="00446C56" w:rsidRPr="00390F18">
        <w:rPr>
          <w:rFonts w:ascii="Times New Roman" w:hAnsi="Times New Roman" w:cs="Times New Roman"/>
          <w:color w:val="auto"/>
          <w:sz w:val="27"/>
          <w:szCs w:val="27"/>
          <w:lang w:val="en-US"/>
        </w:rPr>
        <w:t>4</w:t>
      </w:r>
      <w:r w:rsidRPr="00390F18">
        <w:rPr>
          <w:rFonts w:ascii="Times New Roman" w:hAnsi="Times New Roman" w:cs="Times New Roman"/>
          <w:color w:val="auto"/>
          <w:sz w:val="27"/>
          <w:szCs w:val="27"/>
        </w:rPr>
        <w:t xml:space="preserve"> xe/h× 0,74 g/km/xe = 0,00</w:t>
      </w:r>
      <w:r w:rsidR="00DC4EBB" w:rsidRPr="00390F18">
        <w:rPr>
          <w:rFonts w:ascii="Times New Roman" w:hAnsi="Times New Roman" w:cs="Times New Roman"/>
          <w:color w:val="auto"/>
          <w:sz w:val="27"/>
          <w:szCs w:val="27"/>
          <w:lang w:val="en-US"/>
        </w:rPr>
        <w:t>082</w:t>
      </w:r>
      <w:r w:rsidRPr="00390F18">
        <w:rPr>
          <w:rFonts w:ascii="Times New Roman" w:hAnsi="Times New Roman" w:cs="Times New Roman"/>
          <w:color w:val="auto"/>
          <w:sz w:val="27"/>
          <w:szCs w:val="27"/>
        </w:rPr>
        <w:t xml:space="preserve"> mg/m.s.</w:t>
      </w:r>
    </w:p>
    <w:p w:rsidR="00780C86" w:rsidRPr="00390F18" w:rsidRDefault="00780C86" w:rsidP="006219F1">
      <w:pPr>
        <w:spacing w:before="120" w:after="120" w:line="276" w:lineRule="auto"/>
        <w:ind w:firstLine="567"/>
        <w:rPr>
          <w:rFonts w:ascii="Times New Roman" w:hAnsi="Times New Roman" w:cs="Times New Roman"/>
          <w:color w:val="auto"/>
          <w:sz w:val="27"/>
          <w:szCs w:val="27"/>
        </w:rPr>
      </w:pPr>
      <w:r w:rsidRPr="00390F18">
        <w:rPr>
          <w:rFonts w:ascii="Times New Roman" w:hAnsi="Times New Roman" w:cs="Times New Roman"/>
          <w:color w:val="auto"/>
          <w:sz w:val="27"/>
          <w:szCs w:val="27"/>
        </w:rPr>
        <w:t>Tải lượng HC: E</w:t>
      </w:r>
      <w:r w:rsidRPr="00390F18">
        <w:rPr>
          <w:rFonts w:ascii="Times New Roman" w:hAnsi="Times New Roman" w:cs="Times New Roman"/>
          <w:color w:val="auto"/>
          <w:sz w:val="27"/>
          <w:szCs w:val="27"/>
          <w:vertAlign w:val="subscript"/>
        </w:rPr>
        <w:t>HC</w:t>
      </w:r>
      <w:r w:rsidRPr="00390F18">
        <w:rPr>
          <w:rFonts w:ascii="Times New Roman" w:hAnsi="Times New Roman" w:cs="Times New Roman"/>
          <w:color w:val="auto"/>
          <w:sz w:val="27"/>
          <w:szCs w:val="27"/>
        </w:rPr>
        <w:t xml:space="preserve"> = </w:t>
      </w:r>
      <w:r w:rsidR="00446C56" w:rsidRPr="00390F18">
        <w:rPr>
          <w:rFonts w:ascii="Times New Roman" w:hAnsi="Times New Roman" w:cs="Times New Roman"/>
          <w:color w:val="auto"/>
          <w:sz w:val="27"/>
          <w:szCs w:val="27"/>
          <w:lang w:val="en-US"/>
        </w:rPr>
        <w:t>4</w:t>
      </w:r>
      <w:r w:rsidRPr="00390F18">
        <w:rPr>
          <w:rFonts w:ascii="Times New Roman" w:hAnsi="Times New Roman" w:cs="Times New Roman"/>
          <w:color w:val="auto"/>
          <w:sz w:val="27"/>
          <w:szCs w:val="27"/>
        </w:rPr>
        <w:t xml:space="preserve"> xe/h × 0,07 g/km/xe = 0,000</w:t>
      </w:r>
      <w:r w:rsidR="00DC4EBB" w:rsidRPr="00390F18">
        <w:rPr>
          <w:rFonts w:ascii="Times New Roman" w:hAnsi="Times New Roman" w:cs="Times New Roman"/>
          <w:color w:val="auto"/>
          <w:sz w:val="27"/>
          <w:szCs w:val="27"/>
          <w:lang w:val="en-US"/>
        </w:rPr>
        <w:t>077</w:t>
      </w:r>
      <w:r w:rsidRPr="00390F18">
        <w:rPr>
          <w:rFonts w:ascii="Times New Roman" w:hAnsi="Times New Roman" w:cs="Times New Roman"/>
          <w:color w:val="auto"/>
          <w:sz w:val="27"/>
          <w:szCs w:val="27"/>
        </w:rPr>
        <w:t xml:space="preserve"> mg/m.s.</w:t>
      </w:r>
    </w:p>
    <w:p w:rsidR="00780C86" w:rsidRPr="00390F18" w:rsidRDefault="00780C86" w:rsidP="006219F1">
      <w:pPr>
        <w:spacing w:before="120" w:after="120" w:line="276" w:lineRule="auto"/>
        <w:ind w:firstLine="567"/>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Để xác định nồng độ phát thải các chất ô nhiễm của động cơ xe vận chuyển, có thể áp dụng mô hình phát thải nguồn đường để tính toán nồng độ các chất ô nhiễm. Sử dụng công thức Sutton để xác định nồng độ ô nhiễm như sau [4]: </w:t>
      </w:r>
    </w:p>
    <w:p w:rsidR="00780C86" w:rsidRPr="00390F18" w:rsidRDefault="00780C86" w:rsidP="006219F1">
      <w:pPr>
        <w:spacing w:before="120" w:after="120" w:line="276" w:lineRule="auto"/>
        <w:jc w:val="center"/>
        <w:rPr>
          <w:rFonts w:ascii="Times New Roman" w:hAnsi="Times New Roman" w:cs="Times New Roman"/>
          <w:color w:val="auto"/>
          <w:sz w:val="27"/>
          <w:szCs w:val="27"/>
        </w:rPr>
      </w:pPr>
      <w:r w:rsidRPr="00390F18">
        <w:rPr>
          <w:rFonts w:ascii="Times New Roman" w:hAnsi="Times New Roman" w:cs="Times New Roman"/>
          <w:color w:val="auto"/>
          <w:sz w:val="27"/>
          <w:szCs w:val="27"/>
        </w:rPr>
        <w:t>C</w:t>
      </w:r>
      <w:r w:rsidRPr="00390F18">
        <w:rPr>
          <w:rFonts w:ascii="Times New Roman" w:hAnsi="Times New Roman" w:cs="Times New Roman"/>
          <w:color w:val="auto"/>
          <w:sz w:val="27"/>
          <w:szCs w:val="27"/>
          <w:vertAlign w:val="subscript"/>
        </w:rPr>
        <w:t>(x)</w:t>
      </w:r>
      <w:r w:rsidRPr="00390F18">
        <w:rPr>
          <w:rFonts w:ascii="Times New Roman" w:hAnsi="Times New Roman" w:cs="Times New Roman"/>
          <w:color w:val="auto"/>
          <w:sz w:val="27"/>
          <w:szCs w:val="27"/>
        </w:rPr>
        <w:t xml:space="preserve"> = 0,8.E</w:t>
      </w:r>
      <w:r w:rsidRPr="00390F18">
        <w:rPr>
          <w:rFonts w:ascii="Times New Roman" w:hAnsi="Times New Roman" w:cs="Times New Roman"/>
          <w:color w:val="auto"/>
          <w:position w:val="-10"/>
          <w:sz w:val="27"/>
          <w:szCs w:val="27"/>
        </w:rPr>
        <w:object w:dxaOrig="31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95pt;height:22.55pt" o:ole="">
            <v:imagedata r:id="rId10" o:title=""/>
          </v:shape>
          <o:OLEObject Type="Embed" ProgID="Equation.3" ShapeID="_x0000_i1025" DrawAspect="Content" ObjectID="_1806132687" r:id="rId11"/>
        </w:object>
      </w:r>
      <w:r w:rsidRPr="00390F18">
        <w:rPr>
          <w:rFonts w:ascii="Times New Roman" w:hAnsi="Times New Roman" w:cs="Times New Roman"/>
          <w:color w:val="auto"/>
          <w:sz w:val="27"/>
          <w:szCs w:val="27"/>
        </w:rPr>
        <w:t xml:space="preserve">      (1)</w:t>
      </w:r>
    </w:p>
    <w:p w:rsidR="00780C86" w:rsidRPr="00390F18" w:rsidRDefault="00780C86" w:rsidP="006219F1">
      <w:pPr>
        <w:spacing w:before="120" w:after="120" w:line="276" w:lineRule="auto"/>
        <w:ind w:firstLine="567"/>
        <w:rPr>
          <w:rFonts w:ascii="Times New Roman" w:hAnsi="Times New Roman" w:cs="Times New Roman"/>
          <w:i/>
          <w:color w:val="auto"/>
          <w:sz w:val="27"/>
          <w:szCs w:val="27"/>
        </w:rPr>
      </w:pPr>
      <w:r w:rsidRPr="00390F18">
        <w:rPr>
          <w:rFonts w:ascii="Times New Roman" w:hAnsi="Times New Roman" w:cs="Times New Roman"/>
          <w:i/>
          <w:iCs/>
          <w:color w:val="auto"/>
          <w:sz w:val="27"/>
          <w:szCs w:val="27"/>
        </w:rPr>
        <w:t>Trong đó</w:t>
      </w:r>
      <w:r w:rsidRPr="00390F18">
        <w:rPr>
          <w:rFonts w:ascii="Times New Roman" w:hAnsi="Times New Roman" w:cs="Times New Roman"/>
          <w:i/>
          <w:color w:val="auto"/>
          <w:sz w:val="27"/>
          <w:szCs w:val="27"/>
        </w:rPr>
        <w:t xml:space="preserve">: </w:t>
      </w:r>
    </w:p>
    <w:p w:rsidR="00780C86" w:rsidRPr="00390F18" w:rsidRDefault="00780C86" w:rsidP="006219F1">
      <w:pPr>
        <w:spacing w:before="120" w:after="120" w:line="276" w:lineRule="auto"/>
        <w:ind w:firstLine="709"/>
        <w:rPr>
          <w:rFonts w:ascii="Times New Roman" w:hAnsi="Times New Roman" w:cs="Times New Roman"/>
          <w:i/>
          <w:color w:val="auto"/>
          <w:sz w:val="27"/>
          <w:szCs w:val="27"/>
        </w:rPr>
      </w:pPr>
      <w:r w:rsidRPr="00390F18">
        <w:rPr>
          <w:rFonts w:ascii="Times New Roman" w:hAnsi="Times New Roman" w:cs="Times New Roman"/>
          <w:i/>
          <w:color w:val="auto"/>
          <w:sz w:val="27"/>
          <w:szCs w:val="27"/>
        </w:rPr>
        <w:t>+ C</w:t>
      </w:r>
      <w:r w:rsidRPr="00390F18">
        <w:rPr>
          <w:rFonts w:ascii="Times New Roman" w:hAnsi="Times New Roman" w:cs="Times New Roman"/>
          <w:i/>
          <w:color w:val="auto"/>
          <w:sz w:val="27"/>
          <w:szCs w:val="27"/>
          <w:vertAlign w:val="subscript"/>
        </w:rPr>
        <w:t>(x)</w:t>
      </w:r>
      <w:r w:rsidRPr="00390F18">
        <w:rPr>
          <w:rFonts w:ascii="Times New Roman" w:hAnsi="Times New Roman" w:cs="Times New Roman"/>
          <w:i/>
          <w:color w:val="auto"/>
          <w:sz w:val="27"/>
          <w:szCs w:val="27"/>
        </w:rPr>
        <w:t>: Nồng độ chất ô nhiễm trong không khí tại độ cao z so với mặt đất, cách đường giao thông x mét (mg/m</w:t>
      </w:r>
      <w:r w:rsidRPr="00390F18">
        <w:rPr>
          <w:rFonts w:ascii="Times New Roman" w:hAnsi="Times New Roman" w:cs="Times New Roman"/>
          <w:i/>
          <w:color w:val="auto"/>
          <w:sz w:val="27"/>
          <w:szCs w:val="27"/>
          <w:vertAlign w:val="superscript"/>
        </w:rPr>
        <w:t>3</w:t>
      </w:r>
      <w:r w:rsidRPr="00390F18">
        <w:rPr>
          <w:rFonts w:ascii="Times New Roman" w:hAnsi="Times New Roman" w:cs="Times New Roman"/>
          <w:i/>
          <w:color w:val="auto"/>
          <w:sz w:val="27"/>
          <w:szCs w:val="27"/>
        </w:rPr>
        <w:t>).</w:t>
      </w:r>
    </w:p>
    <w:p w:rsidR="00780C86" w:rsidRPr="00390F18" w:rsidRDefault="00780C86" w:rsidP="006219F1">
      <w:pPr>
        <w:spacing w:before="120" w:after="120" w:line="276" w:lineRule="auto"/>
        <w:ind w:firstLine="709"/>
        <w:rPr>
          <w:rFonts w:ascii="Times New Roman" w:hAnsi="Times New Roman" w:cs="Times New Roman"/>
          <w:i/>
          <w:color w:val="auto"/>
          <w:sz w:val="27"/>
          <w:szCs w:val="27"/>
        </w:rPr>
      </w:pPr>
      <w:r w:rsidRPr="00390F18">
        <w:rPr>
          <w:rFonts w:ascii="Times New Roman" w:hAnsi="Times New Roman" w:cs="Times New Roman"/>
          <w:i/>
          <w:color w:val="auto"/>
          <w:sz w:val="27"/>
          <w:szCs w:val="27"/>
        </w:rPr>
        <w:t>+ E: Tải lượng nguồn thải (mg/m.s).</w:t>
      </w:r>
    </w:p>
    <w:p w:rsidR="00780C86" w:rsidRPr="00390F18" w:rsidRDefault="00780C86" w:rsidP="006219F1">
      <w:pPr>
        <w:spacing w:before="120" w:after="120" w:line="276" w:lineRule="auto"/>
        <w:ind w:firstLine="706"/>
        <w:rPr>
          <w:rFonts w:ascii="Times New Roman" w:hAnsi="Times New Roman" w:cs="Times New Roman"/>
          <w:i/>
          <w:color w:val="auto"/>
          <w:sz w:val="27"/>
          <w:szCs w:val="27"/>
        </w:rPr>
      </w:pPr>
      <w:r w:rsidRPr="00390F18">
        <w:rPr>
          <w:rFonts w:ascii="Times New Roman" w:hAnsi="Times New Roman" w:cs="Times New Roman"/>
          <w:i/>
          <w:color w:val="auto"/>
          <w:sz w:val="27"/>
          <w:szCs w:val="27"/>
        </w:rPr>
        <w:t>+ z: Độ cao tại điểm tính toán, tính ở độ cao 1,5m.</w:t>
      </w:r>
    </w:p>
    <w:p w:rsidR="00780C86" w:rsidRPr="00390F18" w:rsidRDefault="00780C86" w:rsidP="006219F1">
      <w:pPr>
        <w:spacing w:before="120" w:after="120" w:line="276" w:lineRule="auto"/>
        <w:ind w:firstLine="700"/>
        <w:rPr>
          <w:rFonts w:ascii="Times New Roman" w:hAnsi="Times New Roman" w:cs="Times New Roman"/>
          <w:i/>
          <w:color w:val="auto"/>
          <w:sz w:val="27"/>
          <w:szCs w:val="27"/>
        </w:rPr>
      </w:pPr>
      <w:r w:rsidRPr="00390F18">
        <w:rPr>
          <w:rFonts w:ascii="Times New Roman" w:hAnsi="Times New Roman" w:cs="Times New Roman"/>
          <w:i/>
          <w:color w:val="auto"/>
          <w:sz w:val="27"/>
          <w:szCs w:val="27"/>
        </w:rPr>
        <w:t>+</w:t>
      </w:r>
      <w:r w:rsidRPr="00390F18">
        <w:rPr>
          <w:rFonts w:ascii="Times New Roman" w:hAnsi="Times New Roman" w:cs="Times New Roman"/>
          <w:i/>
          <w:color w:val="auto"/>
          <w:position w:val="-10"/>
          <w:sz w:val="27"/>
          <w:szCs w:val="27"/>
        </w:rPr>
        <w:object w:dxaOrig="300" w:dyaOrig="340">
          <v:shape id="_x0000_i1026" type="#_x0000_t75" style="width:15.05pt;height:18.25pt" o:ole="">
            <v:imagedata r:id="rId12" o:title=""/>
          </v:shape>
          <o:OLEObject Type="Embed" ProgID="Equation.3" ShapeID="_x0000_i1026" DrawAspect="Content" ObjectID="_1806132688" r:id="rId13"/>
        </w:object>
      </w:r>
      <w:r w:rsidRPr="00390F18">
        <w:rPr>
          <w:rFonts w:ascii="Times New Roman" w:hAnsi="Times New Roman" w:cs="Times New Roman"/>
          <w:i/>
          <w:color w:val="auto"/>
          <w:sz w:val="27"/>
          <w:szCs w:val="27"/>
        </w:rPr>
        <w:t xml:space="preserve">: Hệ số khuếch tán theo phương z (m), là hàm số của khoảng cách x theo phương gió thổi và độ ổn định của khí quyển, </w:t>
      </w:r>
      <w:r w:rsidRPr="00390F18">
        <w:rPr>
          <w:rFonts w:ascii="Times New Roman" w:hAnsi="Times New Roman" w:cs="Times New Roman"/>
          <w:i/>
          <w:color w:val="auto"/>
          <w:position w:val="-10"/>
          <w:sz w:val="27"/>
          <w:szCs w:val="27"/>
        </w:rPr>
        <w:object w:dxaOrig="1560" w:dyaOrig="360">
          <v:shape id="_x0000_i1027" type="#_x0000_t75" style="width:79.5pt;height:21.5pt" o:ole="">
            <v:imagedata r:id="rId14" o:title=""/>
          </v:shape>
          <o:OLEObject Type="Embed" ProgID="Equation.3" ShapeID="_x0000_i1027" DrawAspect="Content" ObjectID="_1806132689" r:id="rId15"/>
        </w:object>
      </w:r>
      <w:r w:rsidRPr="00390F18">
        <w:rPr>
          <w:rFonts w:ascii="Times New Roman" w:hAnsi="Times New Roman" w:cs="Times New Roman"/>
          <w:i/>
          <w:color w:val="auto"/>
          <w:sz w:val="27"/>
          <w:szCs w:val="27"/>
        </w:rPr>
        <w:t xml:space="preserve">, với cấp độ ổn định khí quyển loại B (là cấp độ ổn định khí quyển đặc trưng của khu vực). </w:t>
      </w:r>
    </w:p>
    <w:p w:rsidR="00780C86" w:rsidRPr="00390F18" w:rsidRDefault="00780C86" w:rsidP="006219F1">
      <w:pPr>
        <w:spacing w:before="120" w:after="120" w:line="276" w:lineRule="auto"/>
        <w:ind w:firstLine="706"/>
        <w:rPr>
          <w:rFonts w:ascii="Times New Roman" w:hAnsi="Times New Roman" w:cs="Times New Roman"/>
          <w:i/>
          <w:color w:val="auto"/>
          <w:sz w:val="27"/>
          <w:szCs w:val="27"/>
        </w:rPr>
      </w:pPr>
      <w:r w:rsidRPr="00390F18">
        <w:rPr>
          <w:rFonts w:ascii="Times New Roman" w:hAnsi="Times New Roman" w:cs="Times New Roman"/>
          <w:i/>
          <w:color w:val="auto"/>
          <w:sz w:val="27"/>
          <w:szCs w:val="27"/>
        </w:rPr>
        <w:t>+ u: Tốc độ gió trung bình so với nguồn thải tính theo chiều gió thổi, tốc độ gió trung bình là 2,4m/s.</w:t>
      </w:r>
    </w:p>
    <w:p w:rsidR="00780C86" w:rsidRPr="00390F18" w:rsidRDefault="00780C86" w:rsidP="006219F1">
      <w:pPr>
        <w:spacing w:before="120" w:after="120" w:line="276" w:lineRule="auto"/>
        <w:ind w:firstLine="709"/>
        <w:rPr>
          <w:rFonts w:ascii="Times New Roman" w:hAnsi="Times New Roman" w:cs="Times New Roman"/>
          <w:i/>
          <w:color w:val="auto"/>
          <w:sz w:val="27"/>
          <w:szCs w:val="27"/>
        </w:rPr>
      </w:pPr>
      <w:r w:rsidRPr="00390F18">
        <w:rPr>
          <w:rFonts w:ascii="Times New Roman" w:hAnsi="Times New Roman" w:cs="Times New Roman"/>
          <w:i/>
          <w:color w:val="auto"/>
          <w:sz w:val="27"/>
          <w:szCs w:val="27"/>
        </w:rPr>
        <w:t>+ h: Độ cao của mặt đường so với mặt đất xung quanh (lấy mặt đường bằng mặt đất, h =0m).</w:t>
      </w:r>
    </w:p>
    <w:p w:rsidR="00780C86" w:rsidRPr="00390F18" w:rsidRDefault="00780C86" w:rsidP="006219F1">
      <w:pPr>
        <w:spacing w:before="120" w:after="120" w:line="276" w:lineRule="auto"/>
        <w:ind w:firstLine="706"/>
        <w:rPr>
          <w:rFonts w:ascii="Times New Roman" w:hAnsi="Times New Roman" w:cs="Times New Roman"/>
          <w:i/>
          <w:color w:val="auto"/>
          <w:sz w:val="27"/>
          <w:szCs w:val="27"/>
        </w:rPr>
      </w:pPr>
      <w:r w:rsidRPr="00390F18">
        <w:rPr>
          <w:rFonts w:ascii="Times New Roman" w:hAnsi="Times New Roman" w:cs="Times New Roman"/>
          <w:i/>
          <w:color w:val="auto"/>
          <w:sz w:val="27"/>
          <w:szCs w:val="27"/>
        </w:rPr>
        <w:t>+ x: Khoảng cách của điểm tính so với nguồn thải tính theo chiều gió thổi.</w:t>
      </w:r>
    </w:p>
    <w:p w:rsidR="00780C86" w:rsidRPr="00390F18" w:rsidRDefault="00780C86" w:rsidP="006219F1">
      <w:pPr>
        <w:tabs>
          <w:tab w:val="left" w:pos="3297"/>
        </w:tabs>
        <w:spacing w:before="120" w:after="120" w:line="276" w:lineRule="auto"/>
        <w:ind w:firstLine="567"/>
        <w:rPr>
          <w:rFonts w:ascii="Times New Roman" w:hAnsi="Times New Roman" w:cs="Times New Roman"/>
          <w:color w:val="auto"/>
          <w:sz w:val="27"/>
          <w:szCs w:val="27"/>
        </w:rPr>
      </w:pPr>
      <w:r w:rsidRPr="00390F18">
        <w:rPr>
          <w:rFonts w:ascii="Times New Roman" w:hAnsi="Times New Roman" w:cs="Times New Roman"/>
          <w:color w:val="auto"/>
          <w:sz w:val="27"/>
          <w:szCs w:val="27"/>
        </w:rPr>
        <w:t>Thay các giá trị vào công thức (1), nồng độ các chất ô nhiễm ở các khoảng cách khác nhau so với nguồn thải được thể hiện như sau:</w:t>
      </w:r>
    </w:p>
    <w:p w:rsidR="00780C86" w:rsidRPr="00390F18" w:rsidRDefault="00780C86" w:rsidP="006219F1">
      <w:pPr>
        <w:pStyle w:val="Danhmcbng"/>
        <w:numPr>
          <w:ilvl w:val="0"/>
          <w:numId w:val="11"/>
        </w:numPr>
        <w:spacing w:line="276" w:lineRule="auto"/>
        <w:rPr>
          <w:rStyle w:val="Vnbnnidung"/>
          <w:lang w:eastAsia="vi-VN"/>
        </w:rPr>
      </w:pPr>
      <w:bookmarkStart w:id="1192" w:name="_Toc83481436"/>
      <w:bookmarkStart w:id="1193" w:name="_Toc113625127"/>
      <w:bookmarkStart w:id="1194" w:name="_Toc113628099"/>
      <w:bookmarkStart w:id="1195" w:name="_Toc127805797"/>
      <w:bookmarkStart w:id="1196" w:name="_Toc359913777"/>
      <w:bookmarkStart w:id="1197" w:name="_Toc355709129"/>
      <w:bookmarkStart w:id="1198" w:name="_Toc323198495"/>
      <w:bookmarkStart w:id="1199" w:name="_Toc323198294"/>
      <w:bookmarkStart w:id="1200" w:name="_Toc323040700"/>
      <w:bookmarkStart w:id="1201" w:name="_Toc323029838"/>
      <w:bookmarkStart w:id="1202" w:name="_Toc322931711"/>
      <w:bookmarkStart w:id="1203" w:name="_Toc318374513"/>
      <w:bookmarkStart w:id="1204" w:name="_Toc318374372"/>
      <w:bookmarkStart w:id="1205" w:name="_Toc318373947"/>
      <w:bookmarkStart w:id="1206" w:name="_Toc318372927"/>
      <w:bookmarkStart w:id="1207" w:name="_Toc318370095"/>
      <w:bookmarkStart w:id="1208" w:name="_Toc318369944"/>
      <w:bookmarkStart w:id="1209" w:name="_Toc434558408"/>
      <w:bookmarkStart w:id="1210" w:name="_Toc427128912"/>
      <w:bookmarkStart w:id="1211" w:name="_Toc392222893"/>
      <w:bookmarkStart w:id="1212" w:name="_Toc384066965"/>
      <w:bookmarkStart w:id="1213" w:name="_Toc373244394"/>
      <w:bookmarkStart w:id="1214" w:name="_Toc448473976"/>
      <w:bookmarkStart w:id="1215" w:name="_Toc469554021"/>
      <w:bookmarkStart w:id="1216" w:name="_Toc518378186"/>
      <w:bookmarkStart w:id="1217" w:name="_Toc525740146"/>
      <w:bookmarkStart w:id="1218" w:name="_Toc195519877"/>
      <w:bookmarkEnd w:id="1158"/>
      <w:bookmarkEnd w:id="1159"/>
      <w:bookmarkEnd w:id="1160"/>
      <w:bookmarkEnd w:id="1161"/>
      <w:bookmarkEnd w:id="1162"/>
      <w:bookmarkEnd w:id="1163"/>
      <w:bookmarkEnd w:id="1164"/>
      <w:bookmarkEnd w:id="1165"/>
      <w:r w:rsidRPr="00390F18">
        <w:rPr>
          <w:rStyle w:val="Vnbnnidung"/>
          <w:lang w:eastAsia="vi-VN"/>
        </w:rPr>
        <w:lastRenderedPageBreak/>
        <w:t>Nồng độ khí thải tại các khoảng cách khác nhau</w:t>
      </w:r>
      <w:bookmarkEnd w:id="1192"/>
      <w:bookmarkEnd w:id="1193"/>
      <w:bookmarkEnd w:id="1194"/>
      <w:bookmarkEnd w:id="1195"/>
      <w:bookmarkEnd w:id="1218"/>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476"/>
        <w:gridCol w:w="1100"/>
        <w:gridCol w:w="1300"/>
        <w:gridCol w:w="1300"/>
        <w:gridCol w:w="1300"/>
        <w:gridCol w:w="1300"/>
      </w:tblGrid>
      <w:tr w:rsidR="00780C86" w:rsidRPr="00390F18" w:rsidTr="002B64A5">
        <w:trPr>
          <w:trHeight w:val="345"/>
          <w:jc w:val="center"/>
        </w:trPr>
        <w:tc>
          <w:tcPr>
            <w:tcW w:w="724" w:type="dxa"/>
            <w:vMerge w:val="restart"/>
            <w:shd w:val="clear" w:color="000000" w:fill="FFFFFF"/>
            <w:vAlign w:val="center"/>
            <w:hideMark/>
          </w:tcPr>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p w:rsidR="00780C86" w:rsidRPr="00390F18" w:rsidRDefault="00780C86" w:rsidP="006219F1">
            <w:pPr>
              <w:jc w:val="center"/>
              <w:rPr>
                <w:rFonts w:ascii="Times New Roman" w:hAnsi="Times New Roman" w:cs="Times New Roman"/>
                <w:b/>
                <w:color w:val="auto"/>
                <w:sz w:val="26"/>
                <w:szCs w:val="26"/>
                <w:lang w:eastAsia="en-US"/>
              </w:rPr>
            </w:pPr>
            <w:r w:rsidRPr="00390F18">
              <w:rPr>
                <w:rFonts w:ascii="Times New Roman" w:hAnsi="Times New Roman" w:cs="Times New Roman"/>
                <w:b/>
                <w:color w:val="auto"/>
                <w:sz w:val="26"/>
                <w:szCs w:val="26"/>
                <w:lang w:eastAsia="en-US"/>
              </w:rPr>
              <w:t>TT</w:t>
            </w:r>
          </w:p>
        </w:tc>
        <w:tc>
          <w:tcPr>
            <w:tcW w:w="1476" w:type="dxa"/>
            <w:vMerge w:val="restart"/>
            <w:shd w:val="clear" w:color="000000" w:fill="FFFFFF"/>
            <w:vAlign w:val="center"/>
            <w:hideMark/>
          </w:tcPr>
          <w:p w:rsidR="00780C86" w:rsidRPr="00390F18" w:rsidRDefault="00780C86" w:rsidP="006219F1">
            <w:pPr>
              <w:jc w:val="center"/>
              <w:rPr>
                <w:rFonts w:ascii="Times New Roman" w:hAnsi="Times New Roman" w:cs="Times New Roman"/>
                <w:b/>
                <w:color w:val="auto"/>
                <w:sz w:val="26"/>
                <w:szCs w:val="26"/>
                <w:lang w:eastAsia="en-US"/>
              </w:rPr>
            </w:pPr>
            <w:r w:rsidRPr="00390F18">
              <w:rPr>
                <w:rFonts w:ascii="Times New Roman" w:hAnsi="Times New Roman" w:cs="Times New Roman"/>
                <w:b/>
                <w:color w:val="auto"/>
                <w:sz w:val="26"/>
                <w:szCs w:val="26"/>
                <w:lang w:eastAsia="en-US"/>
              </w:rPr>
              <w:t>Khoảng cách x(m)</w:t>
            </w:r>
          </w:p>
        </w:tc>
        <w:tc>
          <w:tcPr>
            <w:tcW w:w="1100" w:type="dxa"/>
            <w:vMerge w:val="restart"/>
            <w:shd w:val="clear" w:color="000000" w:fill="FFFFFF"/>
            <w:vAlign w:val="center"/>
            <w:hideMark/>
          </w:tcPr>
          <w:p w:rsidR="00780C86" w:rsidRPr="00390F18" w:rsidRDefault="00780C86" w:rsidP="006219F1">
            <w:pPr>
              <w:jc w:val="center"/>
              <w:rPr>
                <w:rFonts w:ascii="Times New Roman" w:hAnsi="Times New Roman" w:cs="Times New Roman"/>
                <w:b/>
                <w:color w:val="auto"/>
                <w:sz w:val="26"/>
                <w:szCs w:val="26"/>
                <w:lang w:eastAsia="en-US"/>
              </w:rPr>
            </w:pPr>
            <w:r w:rsidRPr="00390F18">
              <w:rPr>
                <w:rFonts w:ascii="Times New Roman" w:hAnsi="Times New Roman" w:cs="Times New Roman"/>
                <w:b/>
                <w:color w:val="auto"/>
                <w:sz w:val="26"/>
                <w:szCs w:val="26"/>
                <w:lang w:eastAsia="en-US"/>
              </w:rPr>
              <w:t>s</w:t>
            </w:r>
            <w:r w:rsidRPr="00390F18">
              <w:rPr>
                <w:rFonts w:ascii="Times New Roman" w:hAnsi="Times New Roman" w:cs="Times New Roman"/>
                <w:b/>
                <w:color w:val="auto"/>
                <w:sz w:val="26"/>
                <w:szCs w:val="26"/>
                <w:vertAlign w:val="subscript"/>
                <w:lang w:eastAsia="en-US"/>
              </w:rPr>
              <w:t>z</w:t>
            </w:r>
          </w:p>
        </w:tc>
        <w:tc>
          <w:tcPr>
            <w:tcW w:w="5200" w:type="dxa"/>
            <w:gridSpan w:val="4"/>
            <w:shd w:val="clear" w:color="000000" w:fill="FFFFFF"/>
            <w:vAlign w:val="center"/>
            <w:hideMark/>
          </w:tcPr>
          <w:p w:rsidR="00780C86" w:rsidRPr="00390F18" w:rsidRDefault="00780C86" w:rsidP="006219F1">
            <w:pPr>
              <w:jc w:val="center"/>
              <w:rPr>
                <w:rFonts w:ascii="Times New Roman" w:hAnsi="Times New Roman" w:cs="Times New Roman"/>
                <w:b/>
                <w:color w:val="auto"/>
                <w:sz w:val="26"/>
                <w:szCs w:val="26"/>
                <w:lang w:eastAsia="en-US"/>
              </w:rPr>
            </w:pPr>
            <w:r w:rsidRPr="00390F18">
              <w:rPr>
                <w:rFonts w:ascii="Times New Roman" w:hAnsi="Times New Roman" w:cs="Times New Roman"/>
                <w:b/>
                <w:color w:val="auto"/>
                <w:sz w:val="26"/>
                <w:szCs w:val="26"/>
                <w:lang w:eastAsia="en-US"/>
              </w:rPr>
              <w:t>Nồng độ (mg/m</w:t>
            </w:r>
            <w:r w:rsidRPr="00390F18">
              <w:rPr>
                <w:rFonts w:ascii="Times New Roman" w:hAnsi="Times New Roman" w:cs="Times New Roman"/>
                <w:b/>
                <w:color w:val="auto"/>
                <w:sz w:val="26"/>
                <w:szCs w:val="26"/>
                <w:vertAlign w:val="superscript"/>
                <w:lang w:eastAsia="en-US"/>
              </w:rPr>
              <w:t>3</w:t>
            </w:r>
            <w:r w:rsidRPr="00390F18">
              <w:rPr>
                <w:rFonts w:ascii="Times New Roman" w:hAnsi="Times New Roman" w:cs="Times New Roman"/>
                <w:b/>
                <w:color w:val="auto"/>
                <w:sz w:val="26"/>
                <w:szCs w:val="26"/>
                <w:lang w:eastAsia="en-US"/>
              </w:rPr>
              <w:t>)</w:t>
            </w:r>
          </w:p>
        </w:tc>
      </w:tr>
      <w:tr w:rsidR="00780C86" w:rsidRPr="00390F18" w:rsidTr="002B64A5">
        <w:trPr>
          <w:trHeight w:val="405"/>
          <w:jc w:val="center"/>
        </w:trPr>
        <w:tc>
          <w:tcPr>
            <w:tcW w:w="724" w:type="dxa"/>
            <w:vMerge/>
            <w:vAlign w:val="center"/>
            <w:hideMark/>
          </w:tcPr>
          <w:p w:rsidR="00780C86" w:rsidRPr="00390F18" w:rsidRDefault="00780C86" w:rsidP="006219F1">
            <w:pPr>
              <w:rPr>
                <w:rFonts w:ascii="Times New Roman" w:hAnsi="Times New Roman" w:cs="Times New Roman"/>
                <w:b/>
                <w:color w:val="auto"/>
                <w:sz w:val="26"/>
                <w:szCs w:val="26"/>
                <w:lang w:eastAsia="en-US"/>
              </w:rPr>
            </w:pPr>
          </w:p>
        </w:tc>
        <w:tc>
          <w:tcPr>
            <w:tcW w:w="1476" w:type="dxa"/>
            <w:vMerge/>
            <w:vAlign w:val="center"/>
            <w:hideMark/>
          </w:tcPr>
          <w:p w:rsidR="00780C86" w:rsidRPr="00390F18" w:rsidRDefault="00780C86" w:rsidP="006219F1">
            <w:pPr>
              <w:rPr>
                <w:rFonts w:ascii="Times New Roman" w:hAnsi="Times New Roman" w:cs="Times New Roman"/>
                <w:b/>
                <w:color w:val="auto"/>
                <w:sz w:val="26"/>
                <w:szCs w:val="26"/>
                <w:lang w:eastAsia="en-US"/>
              </w:rPr>
            </w:pPr>
          </w:p>
        </w:tc>
        <w:tc>
          <w:tcPr>
            <w:tcW w:w="1100" w:type="dxa"/>
            <w:vMerge/>
            <w:vAlign w:val="center"/>
            <w:hideMark/>
          </w:tcPr>
          <w:p w:rsidR="00780C86" w:rsidRPr="00390F18" w:rsidRDefault="00780C86" w:rsidP="006219F1">
            <w:pPr>
              <w:rPr>
                <w:rFonts w:ascii="Times New Roman" w:hAnsi="Times New Roman" w:cs="Times New Roman"/>
                <w:b/>
                <w:color w:val="auto"/>
                <w:sz w:val="26"/>
                <w:szCs w:val="26"/>
                <w:lang w:eastAsia="en-US"/>
              </w:rPr>
            </w:pPr>
          </w:p>
        </w:tc>
        <w:tc>
          <w:tcPr>
            <w:tcW w:w="1300" w:type="dxa"/>
            <w:shd w:val="clear" w:color="000000" w:fill="FFFFFF"/>
            <w:vAlign w:val="center"/>
            <w:hideMark/>
          </w:tcPr>
          <w:p w:rsidR="00780C86" w:rsidRPr="00390F18" w:rsidRDefault="00780C86" w:rsidP="006219F1">
            <w:pPr>
              <w:jc w:val="center"/>
              <w:rPr>
                <w:rFonts w:ascii="Times New Roman" w:hAnsi="Times New Roman" w:cs="Times New Roman"/>
                <w:b/>
                <w:color w:val="auto"/>
                <w:sz w:val="26"/>
                <w:szCs w:val="26"/>
                <w:lang w:eastAsia="en-US"/>
              </w:rPr>
            </w:pPr>
            <w:r w:rsidRPr="00390F18">
              <w:rPr>
                <w:rFonts w:ascii="Times New Roman" w:hAnsi="Times New Roman" w:cs="Times New Roman"/>
                <w:b/>
                <w:color w:val="auto"/>
                <w:sz w:val="26"/>
                <w:szCs w:val="26"/>
                <w:lang w:eastAsia="en-US"/>
              </w:rPr>
              <w:t>C</w:t>
            </w:r>
            <w:r w:rsidRPr="00390F18">
              <w:rPr>
                <w:rFonts w:ascii="Times New Roman" w:hAnsi="Times New Roman" w:cs="Times New Roman"/>
                <w:b/>
                <w:color w:val="auto"/>
                <w:sz w:val="26"/>
                <w:szCs w:val="26"/>
                <w:vertAlign w:val="subscript"/>
                <w:lang w:eastAsia="en-US"/>
              </w:rPr>
              <w:t>CO</w:t>
            </w:r>
          </w:p>
        </w:tc>
        <w:tc>
          <w:tcPr>
            <w:tcW w:w="1300" w:type="dxa"/>
            <w:shd w:val="clear" w:color="000000" w:fill="FFFFFF"/>
            <w:vAlign w:val="center"/>
            <w:hideMark/>
          </w:tcPr>
          <w:p w:rsidR="00780C86" w:rsidRPr="00390F18" w:rsidRDefault="00780C86" w:rsidP="006219F1">
            <w:pPr>
              <w:jc w:val="center"/>
              <w:rPr>
                <w:rFonts w:ascii="Times New Roman" w:hAnsi="Times New Roman" w:cs="Times New Roman"/>
                <w:b/>
                <w:color w:val="auto"/>
                <w:sz w:val="26"/>
                <w:szCs w:val="26"/>
                <w:lang w:eastAsia="en-US"/>
              </w:rPr>
            </w:pPr>
            <w:r w:rsidRPr="00390F18">
              <w:rPr>
                <w:rFonts w:ascii="Times New Roman" w:hAnsi="Times New Roman" w:cs="Times New Roman"/>
                <w:b/>
                <w:color w:val="auto"/>
                <w:sz w:val="26"/>
                <w:szCs w:val="26"/>
                <w:lang w:eastAsia="en-US"/>
              </w:rPr>
              <w:t>C</w:t>
            </w:r>
            <w:r w:rsidRPr="00390F18">
              <w:rPr>
                <w:rFonts w:ascii="Times New Roman" w:hAnsi="Times New Roman" w:cs="Times New Roman"/>
                <w:b/>
                <w:color w:val="auto"/>
                <w:sz w:val="26"/>
                <w:szCs w:val="26"/>
                <w:vertAlign w:val="subscript"/>
                <w:lang w:eastAsia="en-US"/>
              </w:rPr>
              <w:t>HC</w:t>
            </w:r>
          </w:p>
        </w:tc>
        <w:tc>
          <w:tcPr>
            <w:tcW w:w="1300" w:type="dxa"/>
            <w:shd w:val="clear" w:color="000000" w:fill="FFFFFF"/>
            <w:vAlign w:val="center"/>
            <w:hideMark/>
          </w:tcPr>
          <w:p w:rsidR="00780C86" w:rsidRPr="00390F18" w:rsidRDefault="00780C86" w:rsidP="006219F1">
            <w:pPr>
              <w:jc w:val="center"/>
              <w:rPr>
                <w:rFonts w:ascii="Times New Roman" w:hAnsi="Times New Roman" w:cs="Times New Roman"/>
                <w:b/>
                <w:color w:val="auto"/>
                <w:sz w:val="26"/>
                <w:szCs w:val="26"/>
                <w:lang w:eastAsia="en-US"/>
              </w:rPr>
            </w:pPr>
            <w:r w:rsidRPr="00390F18">
              <w:rPr>
                <w:rFonts w:ascii="Times New Roman" w:hAnsi="Times New Roman" w:cs="Times New Roman"/>
                <w:b/>
                <w:color w:val="auto"/>
                <w:sz w:val="26"/>
                <w:szCs w:val="26"/>
                <w:lang w:eastAsia="en-US"/>
              </w:rPr>
              <w:t>C</w:t>
            </w:r>
            <w:r w:rsidRPr="00390F18">
              <w:rPr>
                <w:rFonts w:ascii="Times New Roman" w:hAnsi="Times New Roman" w:cs="Times New Roman"/>
                <w:b/>
                <w:color w:val="auto"/>
                <w:sz w:val="26"/>
                <w:szCs w:val="26"/>
                <w:vertAlign w:val="subscript"/>
                <w:lang w:eastAsia="en-US"/>
              </w:rPr>
              <w:t>Nox</w:t>
            </w:r>
          </w:p>
        </w:tc>
        <w:tc>
          <w:tcPr>
            <w:tcW w:w="1300" w:type="dxa"/>
            <w:shd w:val="clear" w:color="000000" w:fill="FFFFFF"/>
            <w:vAlign w:val="center"/>
            <w:hideMark/>
          </w:tcPr>
          <w:p w:rsidR="00780C86" w:rsidRPr="00390F18" w:rsidRDefault="00780C86" w:rsidP="006219F1">
            <w:pPr>
              <w:jc w:val="center"/>
              <w:rPr>
                <w:rFonts w:ascii="Times New Roman" w:hAnsi="Times New Roman" w:cs="Times New Roman"/>
                <w:b/>
                <w:color w:val="auto"/>
                <w:sz w:val="26"/>
                <w:szCs w:val="26"/>
                <w:lang w:eastAsia="en-US"/>
              </w:rPr>
            </w:pPr>
            <w:r w:rsidRPr="00390F18">
              <w:rPr>
                <w:rFonts w:ascii="Times New Roman" w:hAnsi="Times New Roman" w:cs="Times New Roman"/>
                <w:b/>
                <w:color w:val="auto"/>
                <w:sz w:val="26"/>
                <w:szCs w:val="26"/>
                <w:lang w:eastAsia="en-US"/>
              </w:rPr>
              <w:t>C</w:t>
            </w:r>
            <w:r w:rsidRPr="00390F18">
              <w:rPr>
                <w:rFonts w:ascii="Times New Roman" w:hAnsi="Times New Roman" w:cs="Times New Roman"/>
                <w:b/>
                <w:color w:val="auto"/>
                <w:sz w:val="26"/>
                <w:szCs w:val="26"/>
                <w:vertAlign w:val="subscript"/>
                <w:lang w:eastAsia="en-US"/>
              </w:rPr>
              <w:t>bụi (PM)</w:t>
            </w:r>
          </w:p>
        </w:tc>
      </w:tr>
      <w:tr w:rsidR="00780C86" w:rsidRPr="00390F18" w:rsidTr="002B64A5">
        <w:trPr>
          <w:trHeight w:val="360"/>
          <w:jc w:val="center"/>
        </w:trPr>
        <w:tc>
          <w:tcPr>
            <w:tcW w:w="724" w:type="dxa"/>
            <w:shd w:val="clear" w:color="auto" w:fill="auto"/>
            <w:vAlign w:val="center"/>
            <w:hideMark/>
          </w:tcPr>
          <w:p w:rsidR="00780C86" w:rsidRPr="00390F18" w:rsidRDefault="00780C86" w:rsidP="006219F1">
            <w:pPr>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1</w:t>
            </w:r>
          </w:p>
        </w:tc>
        <w:tc>
          <w:tcPr>
            <w:tcW w:w="1476" w:type="dxa"/>
            <w:shd w:val="clear" w:color="auto" w:fill="auto"/>
            <w:vAlign w:val="center"/>
            <w:hideMark/>
          </w:tcPr>
          <w:p w:rsidR="00780C86" w:rsidRPr="00390F18" w:rsidRDefault="00780C86" w:rsidP="006219F1">
            <w:pPr>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1</w:t>
            </w:r>
          </w:p>
        </w:tc>
        <w:tc>
          <w:tcPr>
            <w:tcW w:w="1100" w:type="dxa"/>
            <w:shd w:val="clear" w:color="auto" w:fill="auto"/>
            <w:vAlign w:val="center"/>
            <w:hideMark/>
          </w:tcPr>
          <w:p w:rsidR="00780C86" w:rsidRPr="00390F18" w:rsidRDefault="00780C86" w:rsidP="006219F1">
            <w:pPr>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0,53</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0,0307</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0,0029</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0,0162</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0,0025</w:t>
            </w:r>
          </w:p>
        </w:tc>
      </w:tr>
      <w:tr w:rsidR="00780C86" w:rsidRPr="00390F18" w:rsidTr="002B64A5">
        <w:trPr>
          <w:trHeight w:val="360"/>
          <w:jc w:val="center"/>
        </w:trPr>
        <w:tc>
          <w:tcPr>
            <w:tcW w:w="724" w:type="dxa"/>
            <w:shd w:val="clear" w:color="auto" w:fill="auto"/>
            <w:vAlign w:val="center"/>
            <w:hideMark/>
          </w:tcPr>
          <w:p w:rsidR="00780C86" w:rsidRPr="00390F18" w:rsidRDefault="00780C86" w:rsidP="006219F1">
            <w:pPr>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2</w:t>
            </w:r>
          </w:p>
        </w:tc>
        <w:tc>
          <w:tcPr>
            <w:tcW w:w="1476" w:type="dxa"/>
            <w:shd w:val="clear" w:color="auto" w:fill="auto"/>
            <w:vAlign w:val="center"/>
            <w:hideMark/>
          </w:tcPr>
          <w:p w:rsidR="00780C86" w:rsidRPr="00390F18" w:rsidRDefault="00780C86" w:rsidP="006219F1">
            <w:pPr>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2</w:t>
            </w:r>
          </w:p>
        </w:tc>
        <w:tc>
          <w:tcPr>
            <w:tcW w:w="1100" w:type="dxa"/>
            <w:shd w:val="clear" w:color="auto" w:fill="auto"/>
            <w:vAlign w:val="center"/>
            <w:hideMark/>
          </w:tcPr>
          <w:p w:rsidR="00780C86" w:rsidRPr="00390F18" w:rsidRDefault="00780C86" w:rsidP="006219F1">
            <w:pPr>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0,88</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0,0060</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0,0006</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0,0031</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0,0005</w:t>
            </w:r>
          </w:p>
        </w:tc>
      </w:tr>
      <w:tr w:rsidR="00780C86" w:rsidRPr="00390F18" w:rsidTr="002B64A5">
        <w:trPr>
          <w:trHeight w:val="360"/>
          <w:jc w:val="center"/>
        </w:trPr>
        <w:tc>
          <w:tcPr>
            <w:tcW w:w="724" w:type="dxa"/>
            <w:shd w:val="clear" w:color="auto" w:fill="auto"/>
            <w:vAlign w:val="center"/>
            <w:hideMark/>
          </w:tcPr>
          <w:p w:rsidR="00780C86" w:rsidRPr="00390F18" w:rsidRDefault="00780C86" w:rsidP="006219F1">
            <w:pPr>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3</w:t>
            </w:r>
          </w:p>
        </w:tc>
        <w:tc>
          <w:tcPr>
            <w:tcW w:w="1476" w:type="dxa"/>
            <w:shd w:val="clear" w:color="auto" w:fill="auto"/>
            <w:vAlign w:val="center"/>
            <w:hideMark/>
          </w:tcPr>
          <w:p w:rsidR="00780C86" w:rsidRPr="00390F18" w:rsidRDefault="00780C86" w:rsidP="006219F1">
            <w:pPr>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5</w:t>
            </w:r>
          </w:p>
        </w:tc>
        <w:tc>
          <w:tcPr>
            <w:tcW w:w="1100" w:type="dxa"/>
            <w:shd w:val="clear" w:color="auto" w:fill="auto"/>
            <w:vAlign w:val="center"/>
            <w:hideMark/>
          </w:tcPr>
          <w:p w:rsidR="00780C86" w:rsidRPr="00390F18" w:rsidRDefault="00780C86" w:rsidP="006219F1">
            <w:pPr>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1,72</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0,0019</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0,0002</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0,0010</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0,0002</w:t>
            </w:r>
          </w:p>
        </w:tc>
      </w:tr>
      <w:tr w:rsidR="00780C86" w:rsidRPr="00390F18" w:rsidTr="002B64A5">
        <w:trPr>
          <w:trHeight w:val="345"/>
          <w:jc w:val="center"/>
        </w:trPr>
        <w:tc>
          <w:tcPr>
            <w:tcW w:w="724" w:type="dxa"/>
            <w:shd w:val="clear" w:color="auto" w:fill="auto"/>
            <w:vAlign w:val="center"/>
            <w:hideMark/>
          </w:tcPr>
          <w:p w:rsidR="00780C86" w:rsidRPr="00390F18" w:rsidRDefault="00780C86" w:rsidP="006219F1">
            <w:pPr>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4</w:t>
            </w:r>
          </w:p>
        </w:tc>
        <w:tc>
          <w:tcPr>
            <w:tcW w:w="1476" w:type="dxa"/>
            <w:shd w:val="clear" w:color="auto" w:fill="auto"/>
            <w:vAlign w:val="center"/>
            <w:hideMark/>
          </w:tcPr>
          <w:p w:rsidR="00780C86" w:rsidRPr="00390F18" w:rsidRDefault="00780C86" w:rsidP="006219F1">
            <w:pPr>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10</w:t>
            </w:r>
          </w:p>
        </w:tc>
        <w:tc>
          <w:tcPr>
            <w:tcW w:w="1100" w:type="dxa"/>
            <w:shd w:val="clear" w:color="auto" w:fill="auto"/>
            <w:vAlign w:val="center"/>
            <w:hideMark/>
          </w:tcPr>
          <w:p w:rsidR="00780C86" w:rsidRPr="00390F18" w:rsidRDefault="00780C86" w:rsidP="006219F1">
            <w:pPr>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2,85</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0,0010</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0,0001</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0,0005</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0,0001</w:t>
            </w:r>
          </w:p>
        </w:tc>
      </w:tr>
      <w:tr w:rsidR="00780C86" w:rsidRPr="00390F18" w:rsidTr="002B64A5">
        <w:trPr>
          <w:trHeight w:val="345"/>
          <w:jc w:val="center"/>
        </w:trPr>
        <w:tc>
          <w:tcPr>
            <w:tcW w:w="724" w:type="dxa"/>
            <w:shd w:val="clear" w:color="auto" w:fill="auto"/>
            <w:vAlign w:val="center"/>
            <w:hideMark/>
          </w:tcPr>
          <w:p w:rsidR="00780C86" w:rsidRPr="00390F18" w:rsidRDefault="00780C86" w:rsidP="006219F1">
            <w:pPr>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5</w:t>
            </w:r>
          </w:p>
        </w:tc>
        <w:tc>
          <w:tcPr>
            <w:tcW w:w="1476" w:type="dxa"/>
            <w:shd w:val="clear" w:color="auto" w:fill="auto"/>
            <w:vAlign w:val="center"/>
            <w:hideMark/>
          </w:tcPr>
          <w:p w:rsidR="00780C86" w:rsidRPr="00390F18" w:rsidRDefault="00780C86" w:rsidP="006219F1">
            <w:pPr>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30</w:t>
            </w:r>
          </w:p>
        </w:tc>
        <w:tc>
          <w:tcPr>
            <w:tcW w:w="1100" w:type="dxa"/>
            <w:shd w:val="clear" w:color="auto" w:fill="auto"/>
            <w:vAlign w:val="center"/>
            <w:hideMark/>
          </w:tcPr>
          <w:p w:rsidR="00780C86" w:rsidRPr="00390F18" w:rsidRDefault="00780C86" w:rsidP="006219F1">
            <w:pPr>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6,35</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0,0004</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0,0000</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0,0002</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0,00004</w:t>
            </w:r>
          </w:p>
        </w:tc>
      </w:tr>
      <w:tr w:rsidR="00780C86" w:rsidRPr="00390F18" w:rsidTr="002B64A5">
        <w:trPr>
          <w:trHeight w:val="345"/>
          <w:jc w:val="center"/>
        </w:trPr>
        <w:tc>
          <w:tcPr>
            <w:tcW w:w="724" w:type="dxa"/>
            <w:shd w:val="clear" w:color="auto" w:fill="auto"/>
            <w:vAlign w:val="center"/>
            <w:hideMark/>
          </w:tcPr>
          <w:p w:rsidR="00780C86" w:rsidRPr="00390F18" w:rsidRDefault="00780C86" w:rsidP="006219F1">
            <w:pPr>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6</w:t>
            </w:r>
          </w:p>
        </w:tc>
        <w:tc>
          <w:tcPr>
            <w:tcW w:w="1476" w:type="dxa"/>
            <w:shd w:val="clear" w:color="auto" w:fill="auto"/>
            <w:vAlign w:val="center"/>
            <w:hideMark/>
          </w:tcPr>
          <w:p w:rsidR="00780C86" w:rsidRPr="00390F18" w:rsidRDefault="00780C86" w:rsidP="006219F1">
            <w:pPr>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50</w:t>
            </w:r>
          </w:p>
        </w:tc>
        <w:tc>
          <w:tcPr>
            <w:tcW w:w="1100" w:type="dxa"/>
            <w:shd w:val="clear" w:color="auto" w:fill="auto"/>
            <w:vAlign w:val="center"/>
            <w:hideMark/>
          </w:tcPr>
          <w:p w:rsidR="00780C86" w:rsidRPr="00390F18" w:rsidRDefault="00780C86" w:rsidP="006219F1">
            <w:pPr>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9,22</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0,0003</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0,0000</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0,0002</w:t>
            </w:r>
          </w:p>
        </w:tc>
        <w:tc>
          <w:tcPr>
            <w:tcW w:w="1300" w:type="dxa"/>
            <w:shd w:val="clear" w:color="auto" w:fill="auto"/>
            <w:vAlign w:val="center"/>
          </w:tcPr>
          <w:p w:rsidR="00780C86" w:rsidRPr="00390F18" w:rsidRDefault="00780C86" w:rsidP="006219F1">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0,00002</w:t>
            </w:r>
          </w:p>
        </w:tc>
      </w:tr>
      <w:tr w:rsidR="00780C86" w:rsidRPr="00390F18" w:rsidTr="002B64A5">
        <w:trPr>
          <w:trHeight w:val="345"/>
          <w:jc w:val="center"/>
        </w:trPr>
        <w:tc>
          <w:tcPr>
            <w:tcW w:w="3300" w:type="dxa"/>
            <w:gridSpan w:val="3"/>
            <w:shd w:val="clear" w:color="auto" w:fill="auto"/>
            <w:vAlign w:val="center"/>
            <w:hideMark/>
          </w:tcPr>
          <w:p w:rsidR="00780C86" w:rsidRPr="00390F18" w:rsidRDefault="006219F1" w:rsidP="006219F1">
            <w:pPr>
              <w:jc w:val="center"/>
              <w:rPr>
                <w:rFonts w:ascii="Times New Roman" w:hAnsi="Times New Roman" w:cs="Times New Roman"/>
                <w:b/>
                <w:color w:val="auto"/>
                <w:sz w:val="26"/>
                <w:szCs w:val="26"/>
                <w:lang w:eastAsia="en-US"/>
              </w:rPr>
            </w:pPr>
            <w:r w:rsidRPr="00390F18">
              <w:rPr>
                <w:rFonts w:ascii="Times New Roman" w:hAnsi="Times New Roman" w:cs="Times New Roman"/>
                <w:b/>
                <w:color w:val="auto"/>
                <w:sz w:val="26"/>
                <w:szCs w:val="26"/>
                <w:lang w:eastAsia="en-US"/>
              </w:rPr>
              <w:t>QCVN 05:202</w:t>
            </w:r>
            <w:r w:rsidR="00780C86" w:rsidRPr="00390F18">
              <w:rPr>
                <w:rFonts w:ascii="Times New Roman" w:hAnsi="Times New Roman" w:cs="Times New Roman"/>
                <w:b/>
                <w:color w:val="auto"/>
                <w:sz w:val="26"/>
                <w:szCs w:val="26"/>
                <w:lang w:eastAsia="en-US"/>
              </w:rPr>
              <w:t>3/BTNMT (TB 1h)</w:t>
            </w:r>
          </w:p>
        </w:tc>
        <w:tc>
          <w:tcPr>
            <w:tcW w:w="1300" w:type="dxa"/>
            <w:shd w:val="clear" w:color="auto" w:fill="auto"/>
            <w:vAlign w:val="center"/>
            <w:hideMark/>
          </w:tcPr>
          <w:p w:rsidR="00780C86" w:rsidRPr="00390F18" w:rsidRDefault="00780C86" w:rsidP="006219F1">
            <w:pPr>
              <w:jc w:val="center"/>
              <w:rPr>
                <w:rFonts w:ascii="Times New Roman" w:hAnsi="Times New Roman" w:cs="Times New Roman"/>
                <w:b/>
                <w:color w:val="auto"/>
                <w:sz w:val="26"/>
                <w:szCs w:val="26"/>
                <w:lang w:eastAsia="en-US"/>
              </w:rPr>
            </w:pPr>
            <w:r w:rsidRPr="00390F18">
              <w:rPr>
                <w:rFonts w:ascii="Times New Roman" w:hAnsi="Times New Roman" w:cs="Times New Roman"/>
                <w:b/>
                <w:color w:val="auto"/>
                <w:sz w:val="26"/>
                <w:szCs w:val="26"/>
                <w:lang w:eastAsia="en-US"/>
              </w:rPr>
              <w:t>30</w:t>
            </w:r>
          </w:p>
        </w:tc>
        <w:tc>
          <w:tcPr>
            <w:tcW w:w="1300" w:type="dxa"/>
            <w:shd w:val="clear" w:color="auto" w:fill="auto"/>
            <w:vAlign w:val="center"/>
            <w:hideMark/>
          </w:tcPr>
          <w:p w:rsidR="00780C86" w:rsidRPr="00390F18" w:rsidRDefault="00780C86" w:rsidP="006219F1">
            <w:pPr>
              <w:jc w:val="center"/>
              <w:rPr>
                <w:rFonts w:ascii="Times New Roman" w:hAnsi="Times New Roman" w:cs="Times New Roman"/>
                <w:b/>
                <w:color w:val="auto"/>
                <w:sz w:val="26"/>
                <w:szCs w:val="26"/>
                <w:lang w:eastAsia="en-US"/>
              </w:rPr>
            </w:pPr>
            <w:r w:rsidRPr="00390F18">
              <w:rPr>
                <w:rFonts w:ascii="Times New Roman" w:hAnsi="Times New Roman" w:cs="Times New Roman"/>
                <w:b/>
                <w:color w:val="auto"/>
                <w:sz w:val="26"/>
                <w:szCs w:val="26"/>
                <w:lang w:eastAsia="en-US"/>
              </w:rPr>
              <w:t>0,2</w:t>
            </w:r>
          </w:p>
        </w:tc>
        <w:tc>
          <w:tcPr>
            <w:tcW w:w="1300" w:type="dxa"/>
            <w:shd w:val="clear" w:color="auto" w:fill="auto"/>
            <w:vAlign w:val="center"/>
            <w:hideMark/>
          </w:tcPr>
          <w:p w:rsidR="00780C86" w:rsidRPr="00390F18" w:rsidRDefault="00780C86" w:rsidP="006219F1">
            <w:pPr>
              <w:jc w:val="center"/>
              <w:rPr>
                <w:rFonts w:ascii="Times New Roman" w:hAnsi="Times New Roman" w:cs="Times New Roman"/>
                <w:b/>
                <w:color w:val="auto"/>
                <w:sz w:val="26"/>
                <w:szCs w:val="26"/>
                <w:lang w:eastAsia="en-US"/>
              </w:rPr>
            </w:pPr>
            <w:r w:rsidRPr="00390F18">
              <w:rPr>
                <w:rFonts w:ascii="Times New Roman" w:hAnsi="Times New Roman" w:cs="Times New Roman"/>
                <w:b/>
                <w:color w:val="auto"/>
                <w:sz w:val="26"/>
                <w:szCs w:val="26"/>
                <w:lang w:eastAsia="en-US"/>
              </w:rPr>
              <w:t>-</w:t>
            </w:r>
          </w:p>
        </w:tc>
        <w:tc>
          <w:tcPr>
            <w:tcW w:w="1300" w:type="dxa"/>
            <w:shd w:val="clear" w:color="auto" w:fill="auto"/>
            <w:vAlign w:val="center"/>
            <w:hideMark/>
          </w:tcPr>
          <w:p w:rsidR="00780C86" w:rsidRPr="00390F18" w:rsidRDefault="00780C86" w:rsidP="006219F1">
            <w:pPr>
              <w:jc w:val="center"/>
              <w:rPr>
                <w:rFonts w:ascii="Times New Roman" w:hAnsi="Times New Roman" w:cs="Times New Roman"/>
                <w:b/>
                <w:color w:val="auto"/>
                <w:sz w:val="26"/>
                <w:szCs w:val="26"/>
                <w:lang w:eastAsia="en-US"/>
              </w:rPr>
            </w:pPr>
            <w:r w:rsidRPr="00390F18">
              <w:rPr>
                <w:rFonts w:ascii="Times New Roman" w:hAnsi="Times New Roman" w:cs="Times New Roman"/>
                <w:b/>
                <w:color w:val="auto"/>
                <w:sz w:val="26"/>
                <w:szCs w:val="26"/>
                <w:lang w:eastAsia="en-US"/>
              </w:rPr>
              <w:t>0,3</w:t>
            </w:r>
          </w:p>
        </w:tc>
      </w:tr>
    </w:tbl>
    <w:p w:rsidR="00780C86" w:rsidRPr="00390F18" w:rsidRDefault="00780C86" w:rsidP="006219F1">
      <w:pPr>
        <w:spacing w:before="120" w:after="120" w:line="276" w:lineRule="auto"/>
        <w:ind w:firstLine="567"/>
        <w:jc w:val="both"/>
        <w:rPr>
          <w:rFonts w:ascii="Times New Roman" w:hAnsi="Times New Roman" w:cs="Times New Roman"/>
          <w:color w:val="auto"/>
          <w:sz w:val="27"/>
          <w:szCs w:val="27"/>
          <w:lang w:val="es-ES"/>
        </w:rPr>
      </w:pPr>
      <w:r w:rsidRPr="00390F18">
        <w:rPr>
          <w:rFonts w:ascii="Times New Roman" w:hAnsi="Times New Roman" w:cs="Times New Roman"/>
          <w:i/>
          <w:color w:val="auto"/>
          <w:sz w:val="27"/>
          <w:szCs w:val="27"/>
          <w:u w:val="single"/>
        </w:rPr>
        <w:t>Đánh giá tác động</w:t>
      </w:r>
      <w:r w:rsidRPr="00390F18">
        <w:rPr>
          <w:rFonts w:ascii="Times New Roman" w:hAnsi="Times New Roman" w:cs="Times New Roman"/>
          <w:i/>
          <w:color w:val="auto"/>
          <w:sz w:val="27"/>
          <w:szCs w:val="27"/>
        </w:rPr>
        <w:t>:</w:t>
      </w:r>
      <w:r w:rsidRPr="00390F18">
        <w:rPr>
          <w:rFonts w:ascii="Times New Roman" w:hAnsi="Times New Roman" w:cs="Times New Roman"/>
          <w:color w:val="auto"/>
          <w:sz w:val="27"/>
          <w:szCs w:val="27"/>
        </w:rPr>
        <w:t xml:space="preserve"> </w:t>
      </w:r>
      <w:r w:rsidRPr="00390F18">
        <w:rPr>
          <w:rFonts w:ascii="Times New Roman" w:hAnsi="Times New Roman" w:cs="Times New Roman"/>
          <w:bCs/>
          <w:iCs/>
          <w:color w:val="auto"/>
          <w:sz w:val="27"/>
          <w:szCs w:val="27"/>
          <w:lang w:val="es-ES"/>
        </w:rPr>
        <w:t xml:space="preserve">Khí thải động cơ từ phương tiện giao thông là nguồn thải không cố định và mang tính bất khả kháng, gây ảnh hưởng đến sức khỏe của công nhân thi công; người dân sống lân cận khu vực dự án (khu phố </w:t>
      </w:r>
      <w:r w:rsidR="00DC4EBB" w:rsidRPr="00390F18">
        <w:rPr>
          <w:rFonts w:ascii="Times New Roman" w:hAnsi="Times New Roman" w:cs="Times New Roman"/>
          <w:bCs/>
          <w:iCs/>
          <w:color w:val="auto"/>
          <w:sz w:val="27"/>
          <w:szCs w:val="27"/>
          <w:lang w:val="es-ES"/>
        </w:rPr>
        <w:t>Tân Vĩnh, phường Đông Lương</w:t>
      </w:r>
      <w:r w:rsidRPr="00390F18">
        <w:rPr>
          <w:rFonts w:ascii="Times New Roman" w:hAnsi="Times New Roman" w:cs="Times New Roman"/>
          <w:bCs/>
          <w:iCs/>
          <w:color w:val="auto"/>
          <w:sz w:val="27"/>
          <w:szCs w:val="27"/>
          <w:lang w:val="es-ES"/>
        </w:rPr>
        <w:t xml:space="preserve">) và dọc tuyến đường vận chuyển </w:t>
      </w:r>
      <w:r w:rsidR="00DC4EBB" w:rsidRPr="00390F18">
        <w:rPr>
          <w:rFonts w:ascii="Times New Roman" w:hAnsi="Times New Roman" w:cs="Times New Roman"/>
          <w:bCs/>
          <w:iCs/>
          <w:color w:val="auto"/>
          <w:sz w:val="27"/>
          <w:szCs w:val="27"/>
          <w:lang w:val="es-ES"/>
        </w:rPr>
        <w:t>nh</w:t>
      </w:r>
      <w:r w:rsidR="00596A3B" w:rsidRPr="00390F18">
        <w:rPr>
          <w:rFonts w:ascii="Times New Roman" w:hAnsi="Times New Roman" w:cs="Times New Roman"/>
          <w:bCs/>
          <w:iCs/>
          <w:color w:val="auto"/>
          <w:sz w:val="27"/>
          <w:szCs w:val="27"/>
          <w:lang w:val="es-ES"/>
        </w:rPr>
        <w:t>ư: Hùng Vương, Nguyễn Hữu Thọ, L</w:t>
      </w:r>
      <w:r w:rsidR="00DC4EBB" w:rsidRPr="00390F18">
        <w:rPr>
          <w:rFonts w:ascii="Times New Roman" w:hAnsi="Times New Roman" w:cs="Times New Roman"/>
          <w:bCs/>
          <w:iCs/>
          <w:color w:val="auto"/>
          <w:sz w:val="27"/>
          <w:szCs w:val="27"/>
          <w:lang w:val="es-ES"/>
        </w:rPr>
        <w:t>ạc Long Quân,..</w:t>
      </w:r>
      <w:r w:rsidRPr="00390F18">
        <w:rPr>
          <w:rFonts w:ascii="Times New Roman" w:hAnsi="Times New Roman" w:cs="Times New Roman"/>
          <w:bCs/>
          <w:iCs/>
          <w:color w:val="auto"/>
          <w:sz w:val="27"/>
          <w:szCs w:val="27"/>
          <w:lang w:val="es-ES"/>
        </w:rPr>
        <w:t>. Tuy nhiên, qua</w:t>
      </w:r>
      <w:r w:rsidRPr="00390F18">
        <w:rPr>
          <w:rFonts w:ascii="Times New Roman" w:hAnsi="Times New Roman" w:cs="Times New Roman"/>
          <w:color w:val="auto"/>
          <w:sz w:val="27"/>
          <w:szCs w:val="27"/>
          <w:lang w:val="es-ES"/>
        </w:rPr>
        <w:t xml:space="preserve"> kết quả tính toán trên cho thấy nồng độ của bụi và các chất khí độc hại từ phương tiện vận chuyển nguyên vật liệu phục vụ Dự án rất thấp. Đồng thời, không gian hoạt động của các phương tiện rộng rãi, tần suất hoạt động không liên tục nên tác động của bụi, khí thải từ các phương tiện chỉ mang tính tạm thời, ảnh hưởng cục bộ trong thời gian vận chuyển.</w:t>
      </w:r>
    </w:p>
    <w:p w:rsidR="00780C86" w:rsidRPr="00390F18" w:rsidRDefault="00780C86" w:rsidP="006219F1">
      <w:pPr>
        <w:spacing w:before="120" w:after="120" w:line="276" w:lineRule="auto"/>
        <w:ind w:firstLine="567"/>
        <w:jc w:val="both"/>
        <w:rPr>
          <w:rFonts w:ascii="Times New Roman" w:hAnsi="Times New Roman" w:cs="Times New Roman"/>
          <w:i/>
          <w:color w:val="auto"/>
          <w:sz w:val="27"/>
          <w:szCs w:val="27"/>
          <w:lang w:val="es-ES"/>
        </w:rPr>
      </w:pPr>
      <w:r w:rsidRPr="00390F18">
        <w:rPr>
          <w:rFonts w:ascii="Times New Roman" w:hAnsi="Times New Roman" w:cs="Times New Roman"/>
          <w:i/>
          <w:color w:val="auto"/>
          <w:sz w:val="27"/>
          <w:szCs w:val="27"/>
          <w:lang w:val="es-ES"/>
        </w:rPr>
        <w:t>* Bụi rơi vãi từ các phương tiện vận chuyển trên các tuyến đường giao thông</w:t>
      </w:r>
    </w:p>
    <w:p w:rsidR="00780C86" w:rsidRPr="00390F18" w:rsidRDefault="00780C86" w:rsidP="006219F1">
      <w:pPr>
        <w:spacing w:before="120" w:after="120" w:line="276" w:lineRule="auto"/>
        <w:ind w:firstLine="567"/>
        <w:jc w:val="both"/>
        <w:rPr>
          <w:rFonts w:ascii="Times New Roman" w:hAnsi="Times New Roman" w:cs="Times New Roman"/>
          <w:color w:val="auto"/>
          <w:sz w:val="27"/>
          <w:szCs w:val="27"/>
          <w:lang w:val="es-ES"/>
        </w:rPr>
      </w:pPr>
      <w:r w:rsidRPr="00390F18">
        <w:rPr>
          <w:rFonts w:ascii="Times New Roman" w:hAnsi="Times New Roman" w:cs="Times New Roman"/>
          <w:color w:val="auto"/>
          <w:sz w:val="27"/>
          <w:szCs w:val="27"/>
          <w:lang w:val="es-ES"/>
        </w:rPr>
        <w:t xml:space="preserve">Quá trình vận chuyển nguyên vật liệu sẽ làm phát sinh bụi từ các vật liệu rời rơi vãi và bụi cuốn theo xe từ mặt đường, trong đó đặc biệt là lượng bụi cuốn theo xe từ mặt đường. Tải lượng bụi phát sinh phụ thuộc rất lớn đến chất lượng mặt đường và loại vật liệu chuyên chở. Qua quá trình khảo sát cho thấy, các tuyến đường vận chuyển nguyên vật liệu là chủ yếu là tuyến đường có kết cấu nhựa, do đó lượng bụi phát sinh trên các đoạn đường này sẽ thấp. </w:t>
      </w:r>
      <w:r w:rsidRPr="00390F18">
        <w:rPr>
          <w:rFonts w:ascii="Times New Roman" w:hAnsi="Times New Roman" w:cs="Times New Roman"/>
          <w:bCs/>
          <w:iCs/>
          <w:color w:val="auto"/>
          <w:sz w:val="27"/>
          <w:szCs w:val="27"/>
          <w:lang w:val="es-ES"/>
        </w:rPr>
        <w:t>Tuy nhiên, những đoạn ra vào công trường thường có nhiều loại vật liệu rơi vãi đặc biệt là đất đào đắp tạo thành nguồn phát sinh bụi đáng kể nếu có xe vận chuyển đi qua vào những ngày khô ráo</w:t>
      </w:r>
      <w:r w:rsidRPr="00390F18">
        <w:rPr>
          <w:rFonts w:ascii="Times New Roman" w:hAnsi="Times New Roman" w:cs="Times New Roman"/>
          <w:color w:val="auto"/>
          <w:sz w:val="27"/>
          <w:szCs w:val="27"/>
          <w:lang w:val="es-ES"/>
        </w:rPr>
        <w:t>. Để đánh giá tải lượng bụi phát sinh do quá trình vận chuyển chạy trên đường, báo cáo áp dụng công thức tính toán như sau [5]:</w:t>
      </w:r>
    </w:p>
    <w:p w:rsidR="00780C86" w:rsidRPr="00390F18" w:rsidRDefault="00780C86" w:rsidP="006219F1">
      <w:pPr>
        <w:spacing w:before="120" w:after="120" w:line="276" w:lineRule="auto"/>
        <w:jc w:val="both"/>
        <w:rPr>
          <w:rFonts w:ascii="Times New Roman" w:hAnsi="Times New Roman" w:cs="Times New Roman"/>
          <w:color w:val="auto"/>
          <w:sz w:val="27"/>
          <w:szCs w:val="27"/>
        </w:rPr>
      </w:pPr>
      <w:r w:rsidRPr="00390F18">
        <w:rPr>
          <w:rFonts w:ascii="Times New Roman" w:hAnsi="Times New Roman" w:cs="Times New Roman"/>
          <w:noProof/>
          <w:color w:val="auto"/>
          <w:sz w:val="27"/>
          <w:szCs w:val="27"/>
        </w:rPr>
        <w:t xml:space="preserve">E = </w:t>
      </w:r>
      <w:r w:rsidRPr="00390F18">
        <w:rPr>
          <w:rFonts w:ascii="Times New Roman" w:hAnsi="Times New Roman" w:cs="Times New Roman"/>
          <w:noProof/>
          <w:color w:val="auto"/>
          <w:position w:val="-28"/>
          <w:sz w:val="27"/>
          <w:szCs w:val="27"/>
        </w:rPr>
        <w:object w:dxaOrig="4560" w:dyaOrig="660">
          <v:shape id="_x0000_i1028" type="#_x0000_t75" style="width:231.05pt;height:34.4pt" o:ole="">
            <v:imagedata r:id="rId16" o:title=""/>
          </v:shape>
          <o:OLEObject Type="Embed" ProgID="Equation.3" ShapeID="_x0000_i1028" DrawAspect="Content" ObjectID="_1806132690" r:id="rId17"/>
        </w:object>
      </w:r>
      <w:r w:rsidRPr="00390F18">
        <w:rPr>
          <w:rFonts w:ascii="Times New Roman" w:hAnsi="Times New Roman" w:cs="Times New Roman"/>
          <w:noProof/>
          <w:color w:val="auto"/>
          <w:sz w:val="27"/>
          <w:szCs w:val="27"/>
        </w:rPr>
        <w:t>,</w:t>
      </w:r>
      <w:r w:rsidRPr="00390F18">
        <w:rPr>
          <w:rFonts w:ascii="Times New Roman" w:hAnsi="Times New Roman" w:cs="Times New Roman"/>
          <w:color w:val="auto"/>
          <w:sz w:val="27"/>
          <w:szCs w:val="27"/>
        </w:rPr>
        <w:t xml:space="preserve"> </w:t>
      </w:r>
      <w:r w:rsidRPr="00390F18">
        <w:rPr>
          <w:rFonts w:ascii="Times New Roman" w:hAnsi="Times New Roman" w:cs="Times New Roman"/>
          <w:i/>
          <w:color w:val="auto"/>
          <w:sz w:val="27"/>
          <w:szCs w:val="27"/>
        </w:rPr>
        <w:t>kg/(xe.km)</w:t>
      </w:r>
      <w:r w:rsidRPr="00390F18">
        <w:rPr>
          <w:rFonts w:ascii="Times New Roman" w:hAnsi="Times New Roman" w:cs="Times New Roman"/>
          <w:noProof/>
          <w:color w:val="auto"/>
          <w:sz w:val="27"/>
          <w:szCs w:val="27"/>
          <w:lang w:val="en-US" w:eastAsia="en-US"/>
        </w:rPr>
        <w:drawing>
          <wp:anchor distT="0" distB="0" distL="114300" distR="114300" simplePos="0" relativeHeight="251671040" behindDoc="0" locked="0" layoutInCell="1" allowOverlap="1" wp14:anchorId="676503D8" wp14:editId="29516B2F">
            <wp:simplePos x="0" y="0"/>
            <wp:positionH relativeFrom="column">
              <wp:align>left</wp:align>
            </wp:positionH>
            <wp:positionV relativeFrom="paragraph">
              <wp:posOffset>2540</wp:posOffset>
            </wp:positionV>
            <wp:extent cx="111125" cy="21463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125" cy="214630"/>
                    </a:xfrm>
                    <a:prstGeom prst="rect">
                      <a:avLst/>
                    </a:prstGeom>
                    <a:noFill/>
                  </pic:spPr>
                </pic:pic>
              </a:graphicData>
            </a:graphic>
            <wp14:sizeRelH relativeFrom="page">
              <wp14:pctWidth>0</wp14:pctWidth>
            </wp14:sizeRelH>
            <wp14:sizeRelV relativeFrom="page">
              <wp14:pctHeight>0</wp14:pctHeight>
            </wp14:sizeRelV>
          </wp:anchor>
        </w:drawing>
      </w:r>
      <w:r w:rsidRPr="00390F18">
        <w:rPr>
          <w:rFonts w:ascii="Times New Roman" w:hAnsi="Times New Roman" w:cs="Times New Roman"/>
          <w:color w:val="auto"/>
          <w:sz w:val="27"/>
          <w:szCs w:val="27"/>
        </w:rPr>
        <w:t xml:space="preserve"> (2)</w:t>
      </w:r>
    </w:p>
    <w:p w:rsidR="00780C86" w:rsidRPr="00390F18" w:rsidRDefault="00780C86" w:rsidP="006219F1">
      <w:pPr>
        <w:spacing w:before="120" w:after="120" w:line="276" w:lineRule="auto"/>
        <w:ind w:firstLine="567"/>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Trong đó:</w:t>
      </w:r>
    </w:p>
    <w:p w:rsidR="00780C86" w:rsidRPr="00390F18" w:rsidRDefault="00780C86" w:rsidP="006219F1">
      <w:pPr>
        <w:spacing w:before="120" w:after="120" w:line="276" w:lineRule="auto"/>
        <w:ind w:firstLine="709"/>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xml:space="preserve">+ E - Lượng phát thải bụi, kg bụi/(xe.km) </w:t>
      </w:r>
    </w:p>
    <w:p w:rsidR="00780C86" w:rsidRPr="00390F18" w:rsidRDefault="00780C86" w:rsidP="006219F1">
      <w:pPr>
        <w:spacing w:before="120" w:after="120" w:line="276" w:lineRule="auto"/>
        <w:ind w:firstLine="709"/>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xml:space="preserve">+ k - Hệ số để kể đến kích thước bụi, (k=0,8 cho bụi có kích thước nhỏ hơn 30 micron) </w:t>
      </w:r>
    </w:p>
    <w:p w:rsidR="00780C86" w:rsidRPr="00390F18" w:rsidRDefault="00780C86" w:rsidP="006219F1">
      <w:pPr>
        <w:spacing w:before="120" w:after="120" w:line="276" w:lineRule="auto"/>
        <w:ind w:firstLine="709"/>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lastRenderedPageBreak/>
        <w:t>+ s - Hệ số để kể đến loại mặt đường (đường nhựa s=5,7)</w:t>
      </w:r>
    </w:p>
    <w:p w:rsidR="00780C86" w:rsidRPr="00390F18" w:rsidRDefault="00780C86" w:rsidP="006219F1">
      <w:pPr>
        <w:spacing w:before="120" w:after="120" w:line="276" w:lineRule="auto"/>
        <w:ind w:firstLine="709"/>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xml:space="preserve">+ S -Tốc độ trung bình của xe tải (S=20 km/h) </w:t>
      </w:r>
    </w:p>
    <w:p w:rsidR="00780C86" w:rsidRPr="00390F18" w:rsidRDefault="00780C86" w:rsidP="006219F1">
      <w:pPr>
        <w:spacing w:before="120" w:after="120" w:line="276" w:lineRule="auto"/>
        <w:ind w:firstLine="709"/>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xml:space="preserve">+ W - Tải trọng của xe, (10 tấn) </w:t>
      </w:r>
    </w:p>
    <w:p w:rsidR="00780C86" w:rsidRPr="00390F18" w:rsidRDefault="00780C86" w:rsidP="006219F1">
      <w:pPr>
        <w:spacing w:before="120" w:after="120" w:line="276" w:lineRule="auto"/>
        <w:ind w:firstLine="709"/>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w - Số lốp xe của ô tô (8 lốp)</w:t>
      </w:r>
    </w:p>
    <w:p w:rsidR="00780C86" w:rsidRPr="00390F18" w:rsidRDefault="00780C86" w:rsidP="006219F1">
      <w:pPr>
        <w:spacing w:before="120" w:after="120" w:line="276" w:lineRule="auto"/>
        <w:ind w:firstLine="709"/>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p - Số ngày mưa trung bình trong năm (154 ngày)</w:t>
      </w:r>
    </w:p>
    <w:p w:rsidR="00780C86" w:rsidRPr="00390F18" w:rsidRDefault="00780C86" w:rsidP="006219F1">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Thay số liệu vào công thức (2) ta có E = 0,92 kg/xe/km. Giả thiết quãng đường vận chuyển trung bình trên tuyến đường phát sinh nhiều bụi từng khu vực của Dự án là 0,5km, ước tính lượng bụi phát sinh trên đoạn đường vận chuyển này là 0,46 kg/xe.</w:t>
      </w:r>
    </w:p>
    <w:p w:rsidR="00780C86" w:rsidRPr="00390F18" w:rsidRDefault="00780C86" w:rsidP="006219F1">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Với quãng đường vận chuyển nguyên liệu trên tuyến đường phát sinh nhiều bụi khoảng 0,5km, sự phân bố lượng xe trên 1m chiều dài của đường trong thời gian 1h như sau: </w:t>
      </w:r>
      <w:r w:rsidR="00DC4EBB" w:rsidRPr="00390F18">
        <w:rPr>
          <w:rFonts w:ascii="Times New Roman" w:hAnsi="Times New Roman" w:cs="Times New Roman"/>
          <w:color w:val="auto"/>
          <w:sz w:val="27"/>
          <w:szCs w:val="27"/>
          <w:lang w:val="en-US"/>
        </w:rPr>
        <w:t>4</w:t>
      </w:r>
      <w:r w:rsidRPr="00390F18">
        <w:rPr>
          <w:rFonts w:ascii="Times New Roman" w:hAnsi="Times New Roman" w:cs="Times New Roman"/>
          <w:color w:val="auto"/>
          <w:sz w:val="27"/>
          <w:szCs w:val="27"/>
        </w:rPr>
        <w:t xml:space="preserve"> xe/h/500m = 0,0</w:t>
      </w:r>
      <w:r w:rsidR="00DC4EBB" w:rsidRPr="00390F18">
        <w:rPr>
          <w:rFonts w:ascii="Times New Roman" w:hAnsi="Times New Roman" w:cs="Times New Roman"/>
          <w:color w:val="auto"/>
          <w:sz w:val="27"/>
          <w:szCs w:val="27"/>
          <w:lang w:val="en-US"/>
        </w:rPr>
        <w:t>08</w:t>
      </w:r>
      <w:r w:rsidRPr="00390F18">
        <w:rPr>
          <w:rFonts w:ascii="Times New Roman" w:hAnsi="Times New Roman" w:cs="Times New Roman"/>
          <w:color w:val="auto"/>
          <w:sz w:val="27"/>
          <w:szCs w:val="27"/>
        </w:rPr>
        <w:t>xe/m.h. Vậy tải lượng bụi phát sinh từ lốp xe là: 0,0</w:t>
      </w:r>
      <w:r w:rsidR="00DC4EBB" w:rsidRPr="00390F18">
        <w:rPr>
          <w:rFonts w:ascii="Times New Roman" w:hAnsi="Times New Roman" w:cs="Times New Roman"/>
          <w:color w:val="auto"/>
          <w:sz w:val="27"/>
          <w:szCs w:val="27"/>
          <w:lang w:val="en-US"/>
        </w:rPr>
        <w:t>08</w:t>
      </w:r>
      <w:r w:rsidRPr="00390F18">
        <w:rPr>
          <w:rFonts w:ascii="Times New Roman" w:hAnsi="Times New Roman" w:cs="Times New Roman"/>
          <w:color w:val="auto"/>
          <w:sz w:val="27"/>
          <w:szCs w:val="27"/>
        </w:rPr>
        <w:t xml:space="preserve"> xe/m.h×0,46 kg/xe = 0,0</w:t>
      </w:r>
      <w:r w:rsidR="00DC4EBB" w:rsidRPr="00390F18">
        <w:rPr>
          <w:rFonts w:ascii="Times New Roman" w:hAnsi="Times New Roman" w:cs="Times New Roman"/>
          <w:color w:val="auto"/>
          <w:sz w:val="27"/>
          <w:szCs w:val="27"/>
          <w:lang w:val="en-US"/>
        </w:rPr>
        <w:t>0368</w:t>
      </w:r>
      <w:r w:rsidRPr="00390F18">
        <w:rPr>
          <w:rFonts w:ascii="Times New Roman" w:hAnsi="Times New Roman" w:cs="Times New Roman"/>
          <w:color w:val="auto"/>
          <w:sz w:val="27"/>
          <w:szCs w:val="27"/>
        </w:rPr>
        <w:t xml:space="preserve"> kg/m.h = </w:t>
      </w:r>
      <w:r w:rsidR="00DC4EBB" w:rsidRPr="00390F18">
        <w:rPr>
          <w:rFonts w:ascii="Times New Roman" w:hAnsi="Times New Roman" w:cs="Times New Roman"/>
          <w:color w:val="auto"/>
          <w:sz w:val="27"/>
          <w:szCs w:val="27"/>
        </w:rPr>
        <w:t xml:space="preserve">1,02 </w:t>
      </w:r>
      <w:r w:rsidRPr="00390F18">
        <w:rPr>
          <w:rFonts w:ascii="Times New Roman" w:hAnsi="Times New Roman" w:cs="Times New Roman"/>
          <w:color w:val="auto"/>
          <w:sz w:val="27"/>
          <w:szCs w:val="27"/>
        </w:rPr>
        <w:t>mg/m.s.</w:t>
      </w:r>
    </w:p>
    <w:p w:rsidR="00780C86" w:rsidRPr="00390F18" w:rsidRDefault="00780C86" w:rsidP="006219F1">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Để xác định nồng độ phát thải bụi từ lốp xe ma sát với mặt đường, có thể áp dụng mô hình phát thải nguồn đường để tính toán nồng độ bụi. Thay các giá trị vào công thức (1), nồng độ bụi ở các khoảng cách khác nhau so với nguồn thải được thể hiện như sau:</w:t>
      </w:r>
    </w:p>
    <w:p w:rsidR="00780C86" w:rsidRPr="00390F18" w:rsidRDefault="00780C86" w:rsidP="006219F1">
      <w:pPr>
        <w:pStyle w:val="Danhmcbng"/>
        <w:numPr>
          <w:ilvl w:val="0"/>
          <w:numId w:val="11"/>
        </w:numPr>
        <w:spacing w:line="276" w:lineRule="auto"/>
        <w:rPr>
          <w:rStyle w:val="Vnbnnidung"/>
          <w:lang w:eastAsia="vi-VN"/>
        </w:rPr>
      </w:pPr>
      <w:bookmarkStart w:id="1219" w:name="_Toc520896118"/>
      <w:bookmarkStart w:id="1220" w:name="_Toc501443508"/>
      <w:bookmarkStart w:id="1221" w:name="_Toc525740147"/>
      <w:bookmarkStart w:id="1222" w:name="_Toc83481437"/>
      <w:bookmarkStart w:id="1223" w:name="_Toc113625128"/>
      <w:bookmarkStart w:id="1224" w:name="_Toc113628100"/>
      <w:bookmarkStart w:id="1225" w:name="_Toc120001188"/>
      <w:bookmarkStart w:id="1226" w:name="_Toc120001322"/>
      <w:bookmarkStart w:id="1227" w:name="_Toc127804560"/>
      <w:bookmarkStart w:id="1228" w:name="_Toc127805798"/>
      <w:bookmarkStart w:id="1229" w:name="_Toc195519878"/>
      <w:r w:rsidRPr="00390F18">
        <w:rPr>
          <w:rStyle w:val="Vnbnnidung"/>
          <w:lang w:eastAsia="vi-VN"/>
        </w:rPr>
        <w:t>Nồng độ bụi do lốp xe ma sát với mặt đường từ phương tiện vận chuyển</w:t>
      </w:r>
      <w:bookmarkEnd w:id="1219"/>
      <w:bookmarkEnd w:id="1220"/>
      <w:bookmarkEnd w:id="1221"/>
      <w:bookmarkEnd w:id="1222"/>
      <w:bookmarkEnd w:id="1223"/>
      <w:bookmarkEnd w:id="1224"/>
      <w:bookmarkEnd w:id="1225"/>
      <w:bookmarkEnd w:id="1226"/>
      <w:bookmarkEnd w:id="1227"/>
      <w:bookmarkEnd w:id="1228"/>
      <w:bookmarkEnd w:id="1229"/>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2601"/>
        <w:gridCol w:w="1559"/>
        <w:gridCol w:w="3260"/>
      </w:tblGrid>
      <w:tr w:rsidR="00780C86" w:rsidRPr="00390F18" w:rsidTr="00E8347E">
        <w:trPr>
          <w:trHeight w:val="311"/>
          <w:jc w:val="center"/>
        </w:trPr>
        <w:tc>
          <w:tcPr>
            <w:tcW w:w="1100" w:type="dxa"/>
            <w:shd w:val="clear" w:color="000000" w:fill="FFFFFF"/>
            <w:vAlign w:val="center"/>
            <w:hideMark/>
          </w:tcPr>
          <w:p w:rsidR="00780C86" w:rsidRPr="00390F18" w:rsidRDefault="00780C86" w:rsidP="00E8347E">
            <w:pPr>
              <w:spacing w:before="40" w:after="40"/>
              <w:jc w:val="center"/>
              <w:rPr>
                <w:rFonts w:ascii="Times New Roman" w:hAnsi="Times New Roman" w:cs="Times New Roman"/>
                <w:b/>
                <w:color w:val="auto"/>
                <w:sz w:val="26"/>
                <w:szCs w:val="26"/>
                <w:lang w:eastAsia="en-US"/>
              </w:rPr>
            </w:pPr>
            <w:r w:rsidRPr="00390F18">
              <w:rPr>
                <w:rFonts w:ascii="Times New Roman" w:hAnsi="Times New Roman" w:cs="Times New Roman"/>
                <w:b/>
                <w:color w:val="auto"/>
                <w:sz w:val="26"/>
                <w:szCs w:val="26"/>
                <w:lang w:eastAsia="en-US"/>
              </w:rPr>
              <w:t>TT</w:t>
            </w:r>
          </w:p>
        </w:tc>
        <w:tc>
          <w:tcPr>
            <w:tcW w:w="2601" w:type="dxa"/>
            <w:shd w:val="clear" w:color="000000" w:fill="FFFFFF"/>
            <w:vAlign w:val="center"/>
            <w:hideMark/>
          </w:tcPr>
          <w:p w:rsidR="00780C86" w:rsidRPr="00390F18" w:rsidRDefault="00780C86" w:rsidP="00E8347E">
            <w:pPr>
              <w:spacing w:before="40" w:after="40"/>
              <w:jc w:val="center"/>
              <w:rPr>
                <w:rFonts w:ascii="Times New Roman" w:hAnsi="Times New Roman" w:cs="Times New Roman"/>
                <w:b/>
                <w:color w:val="auto"/>
                <w:sz w:val="26"/>
                <w:szCs w:val="26"/>
                <w:lang w:eastAsia="en-US"/>
              </w:rPr>
            </w:pPr>
            <w:r w:rsidRPr="00390F18">
              <w:rPr>
                <w:rFonts w:ascii="Times New Roman" w:hAnsi="Times New Roman" w:cs="Times New Roman"/>
                <w:b/>
                <w:color w:val="auto"/>
                <w:sz w:val="26"/>
                <w:szCs w:val="26"/>
                <w:lang w:eastAsia="en-US"/>
              </w:rPr>
              <w:t>Khoảng cách x(m)</w:t>
            </w:r>
          </w:p>
        </w:tc>
        <w:tc>
          <w:tcPr>
            <w:tcW w:w="1559" w:type="dxa"/>
            <w:shd w:val="clear" w:color="000000" w:fill="FFFFFF"/>
            <w:vAlign w:val="center"/>
            <w:hideMark/>
          </w:tcPr>
          <w:p w:rsidR="00780C86" w:rsidRPr="00390F18" w:rsidRDefault="00780C86" w:rsidP="00E8347E">
            <w:pPr>
              <w:spacing w:before="40" w:after="40"/>
              <w:jc w:val="center"/>
              <w:rPr>
                <w:rFonts w:ascii="Times New Roman" w:hAnsi="Times New Roman" w:cs="Times New Roman"/>
                <w:b/>
                <w:color w:val="auto"/>
                <w:sz w:val="26"/>
                <w:szCs w:val="26"/>
                <w:lang w:eastAsia="en-US"/>
              </w:rPr>
            </w:pPr>
            <w:r w:rsidRPr="00390F18">
              <w:rPr>
                <w:rFonts w:ascii="Times New Roman" w:hAnsi="Times New Roman" w:cs="Times New Roman"/>
                <w:b/>
                <w:color w:val="auto"/>
                <w:sz w:val="26"/>
                <w:szCs w:val="26"/>
                <w:lang w:eastAsia="en-US"/>
              </w:rPr>
              <w:t>s</w:t>
            </w:r>
            <w:r w:rsidRPr="00390F18">
              <w:rPr>
                <w:rFonts w:ascii="Times New Roman" w:hAnsi="Times New Roman" w:cs="Times New Roman"/>
                <w:b/>
                <w:color w:val="auto"/>
                <w:sz w:val="26"/>
                <w:szCs w:val="26"/>
                <w:vertAlign w:val="subscript"/>
                <w:lang w:eastAsia="en-US"/>
              </w:rPr>
              <w:t>z</w:t>
            </w:r>
          </w:p>
        </w:tc>
        <w:tc>
          <w:tcPr>
            <w:tcW w:w="3260" w:type="dxa"/>
            <w:shd w:val="clear" w:color="000000" w:fill="FFFFFF"/>
            <w:vAlign w:val="center"/>
          </w:tcPr>
          <w:p w:rsidR="00780C86" w:rsidRPr="00390F18" w:rsidRDefault="00780C86" w:rsidP="00E8347E">
            <w:pPr>
              <w:spacing w:before="40" w:after="40"/>
              <w:jc w:val="center"/>
              <w:rPr>
                <w:rFonts w:ascii="Times New Roman" w:hAnsi="Times New Roman" w:cs="Times New Roman"/>
                <w:b/>
                <w:color w:val="auto"/>
                <w:sz w:val="26"/>
                <w:szCs w:val="26"/>
                <w:lang w:eastAsia="en-US"/>
              </w:rPr>
            </w:pPr>
            <w:r w:rsidRPr="00390F18">
              <w:rPr>
                <w:rFonts w:ascii="Times New Roman" w:hAnsi="Times New Roman" w:cs="Times New Roman"/>
                <w:b/>
                <w:color w:val="auto"/>
                <w:sz w:val="26"/>
                <w:szCs w:val="26"/>
                <w:lang w:eastAsia="en-US"/>
              </w:rPr>
              <w:t>Nồng độ bụi (mg/m</w:t>
            </w:r>
            <w:r w:rsidRPr="00390F18">
              <w:rPr>
                <w:rFonts w:ascii="Times New Roman" w:hAnsi="Times New Roman" w:cs="Times New Roman"/>
                <w:b/>
                <w:color w:val="auto"/>
                <w:sz w:val="26"/>
                <w:szCs w:val="26"/>
                <w:vertAlign w:val="superscript"/>
                <w:lang w:eastAsia="en-US"/>
              </w:rPr>
              <w:t>3</w:t>
            </w:r>
            <w:r w:rsidRPr="00390F18">
              <w:rPr>
                <w:rFonts w:ascii="Times New Roman" w:hAnsi="Times New Roman" w:cs="Times New Roman"/>
                <w:b/>
                <w:color w:val="auto"/>
                <w:sz w:val="26"/>
                <w:szCs w:val="26"/>
                <w:lang w:eastAsia="en-US"/>
              </w:rPr>
              <w:t>)</w:t>
            </w:r>
          </w:p>
        </w:tc>
      </w:tr>
      <w:tr w:rsidR="00E8347E" w:rsidRPr="00390F18" w:rsidTr="00E8347E">
        <w:trPr>
          <w:trHeight w:val="360"/>
          <w:jc w:val="center"/>
        </w:trPr>
        <w:tc>
          <w:tcPr>
            <w:tcW w:w="1100" w:type="dxa"/>
            <w:shd w:val="clear" w:color="auto" w:fill="auto"/>
            <w:vAlign w:val="center"/>
            <w:hideMark/>
          </w:tcPr>
          <w:p w:rsidR="00E8347E" w:rsidRPr="00390F18" w:rsidRDefault="00E8347E" w:rsidP="00E8347E">
            <w:pPr>
              <w:spacing w:before="40" w:after="40"/>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1</w:t>
            </w:r>
          </w:p>
        </w:tc>
        <w:tc>
          <w:tcPr>
            <w:tcW w:w="2601" w:type="dxa"/>
            <w:shd w:val="clear" w:color="auto" w:fill="auto"/>
            <w:vAlign w:val="center"/>
            <w:hideMark/>
          </w:tcPr>
          <w:p w:rsidR="00E8347E" w:rsidRPr="00390F18" w:rsidRDefault="00E8347E" w:rsidP="00E8347E">
            <w:pPr>
              <w:spacing w:before="40" w:after="40"/>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5</w:t>
            </w:r>
          </w:p>
        </w:tc>
        <w:tc>
          <w:tcPr>
            <w:tcW w:w="1559" w:type="dxa"/>
            <w:shd w:val="clear" w:color="auto" w:fill="auto"/>
            <w:vAlign w:val="center"/>
            <w:hideMark/>
          </w:tcPr>
          <w:p w:rsidR="00E8347E" w:rsidRPr="00390F18" w:rsidRDefault="00E8347E" w:rsidP="00E8347E">
            <w:pPr>
              <w:spacing w:before="40" w:after="40"/>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1,72</w:t>
            </w:r>
          </w:p>
        </w:tc>
        <w:tc>
          <w:tcPr>
            <w:tcW w:w="3260" w:type="dxa"/>
            <w:shd w:val="clear" w:color="auto" w:fill="auto"/>
            <w:vAlign w:val="center"/>
          </w:tcPr>
          <w:p w:rsidR="00E8347E" w:rsidRPr="00390F18" w:rsidRDefault="00E8347E" w:rsidP="00E8347E">
            <w:pPr>
              <w:widowControl/>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rPr>
              <w:t>1.248</w:t>
            </w:r>
          </w:p>
        </w:tc>
      </w:tr>
      <w:tr w:rsidR="00E8347E" w:rsidRPr="00390F18" w:rsidTr="00E8347E">
        <w:trPr>
          <w:trHeight w:val="360"/>
          <w:jc w:val="center"/>
        </w:trPr>
        <w:tc>
          <w:tcPr>
            <w:tcW w:w="1100" w:type="dxa"/>
            <w:shd w:val="clear" w:color="auto" w:fill="auto"/>
            <w:vAlign w:val="center"/>
            <w:hideMark/>
          </w:tcPr>
          <w:p w:rsidR="00E8347E" w:rsidRPr="00390F18" w:rsidRDefault="00E8347E" w:rsidP="00E8347E">
            <w:pPr>
              <w:spacing w:before="40" w:after="40"/>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2</w:t>
            </w:r>
          </w:p>
        </w:tc>
        <w:tc>
          <w:tcPr>
            <w:tcW w:w="2601" w:type="dxa"/>
            <w:shd w:val="clear" w:color="auto" w:fill="auto"/>
            <w:vAlign w:val="center"/>
            <w:hideMark/>
          </w:tcPr>
          <w:p w:rsidR="00E8347E" w:rsidRPr="00390F18" w:rsidRDefault="00E8347E" w:rsidP="00E8347E">
            <w:pPr>
              <w:spacing w:before="40" w:after="40"/>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10</w:t>
            </w:r>
          </w:p>
        </w:tc>
        <w:tc>
          <w:tcPr>
            <w:tcW w:w="1559" w:type="dxa"/>
            <w:shd w:val="clear" w:color="auto" w:fill="auto"/>
            <w:vAlign w:val="center"/>
            <w:hideMark/>
          </w:tcPr>
          <w:p w:rsidR="00E8347E" w:rsidRPr="00390F18" w:rsidRDefault="00E8347E" w:rsidP="00E8347E">
            <w:pPr>
              <w:spacing w:before="40" w:after="40"/>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2,85</w:t>
            </w:r>
          </w:p>
        </w:tc>
        <w:tc>
          <w:tcPr>
            <w:tcW w:w="3260" w:type="dxa"/>
            <w:shd w:val="clear" w:color="auto" w:fill="auto"/>
            <w:vAlign w:val="center"/>
          </w:tcPr>
          <w:p w:rsidR="00E8347E" w:rsidRPr="00390F18" w:rsidRDefault="00E8347E" w:rsidP="00E8347E">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0.432</w:t>
            </w:r>
          </w:p>
        </w:tc>
      </w:tr>
      <w:tr w:rsidR="00E8347E" w:rsidRPr="00390F18" w:rsidTr="00E8347E">
        <w:trPr>
          <w:trHeight w:val="360"/>
          <w:jc w:val="center"/>
        </w:trPr>
        <w:tc>
          <w:tcPr>
            <w:tcW w:w="1100" w:type="dxa"/>
            <w:shd w:val="clear" w:color="auto" w:fill="auto"/>
            <w:vAlign w:val="center"/>
            <w:hideMark/>
          </w:tcPr>
          <w:p w:rsidR="00E8347E" w:rsidRPr="00390F18" w:rsidRDefault="00E8347E" w:rsidP="00E8347E">
            <w:pPr>
              <w:spacing w:before="40" w:after="40"/>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3</w:t>
            </w:r>
          </w:p>
        </w:tc>
        <w:tc>
          <w:tcPr>
            <w:tcW w:w="2601" w:type="dxa"/>
            <w:shd w:val="clear" w:color="auto" w:fill="auto"/>
            <w:vAlign w:val="center"/>
            <w:hideMark/>
          </w:tcPr>
          <w:p w:rsidR="00E8347E" w:rsidRPr="00390F18" w:rsidRDefault="00E8347E" w:rsidP="00E8347E">
            <w:pPr>
              <w:spacing w:before="40" w:after="40"/>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20</w:t>
            </w:r>
          </w:p>
        </w:tc>
        <w:tc>
          <w:tcPr>
            <w:tcW w:w="1559" w:type="dxa"/>
            <w:shd w:val="clear" w:color="auto" w:fill="auto"/>
            <w:vAlign w:val="center"/>
            <w:hideMark/>
          </w:tcPr>
          <w:p w:rsidR="00E8347E" w:rsidRPr="00390F18" w:rsidRDefault="00E8347E" w:rsidP="00E8347E">
            <w:pPr>
              <w:spacing w:before="40" w:after="40"/>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4,72</w:t>
            </w:r>
          </w:p>
        </w:tc>
        <w:tc>
          <w:tcPr>
            <w:tcW w:w="3260" w:type="dxa"/>
            <w:shd w:val="clear" w:color="auto" w:fill="auto"/>
            <w:vAlign w:val="center"/>
          </w:tcPr>
          <w:p w:rsidR="00E8347E" w:rsidRPr="00390F18" w:rsidRDefault="00E8347E" w:rsidP="00E8347E">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0.217</w:t>
            </w:r>
          </w:p>
        </w:tc>
      </w:tr>
      <w:tr w:rsidR="00E8347E" w:rsidRPr="00390F18" w:rsidTr="00E8347E">
        <w:trPr>
          <w:trHeight w:val="345"/>
          <w:jc w:val="center"/>
        </w:trPr>
        <w:tc>
          <w:tcPr>
            <w:tcW w:w="1100" w:type="dxa"/>
            <w:shd w:val="clear" w:color="auto" w:fill="auto"/>
            <w:vAlign w:val="center"/>
            <w:hideMark/>
          </w:tcPr>
          <w:p w:rsidR="00E8347E" w:rsidRPr="00390F18" w:rsidRDefault="00E8347E" w:rsidP="00E8347E">
            <w:pPr>
              <w:spacing w:before="40" w:after="40"/>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4</w:t>
            </w:r>
          </w:p>
        </w:tc>
        <w:tc>
          <w:tcPr>
            <w:tcW w:w="2601" w:type="dxa"/>
            <w:shd w:val="clear" w:color="auto" w:fill="auto"/>
            <w:vAlign w:val="center"/>
            <w:hideMark/>
          </w:tcPr>
          <w:p w:rsidR="00E8347E" w:rsidRPr="00390F18" w:rsidRDefault="00E8347E" w:rsidP="00E8347E">
            <w:pPr>
              <w:spacing w:before="40" w:after="40"/>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30</w:t>
            </w:r>
          </w:p>
        </w:tc>
        <w:tc>
          <w:tcPr>
            <w:tcW w:w="1559" w:type="dxa"/>
            <w:shd w:val="clear" w:color="auto" w:fill="auto"/>
            <w:vAlign w:val="center"/>
            <w:hideMark/>
          </w:tcPr>
          <w:p w:rsidR="00E8347E" w:rsidRPr="00390F18" w:rsidRDefault="00E8347E" w:rsidP="00E8347E">
            <w:pPr>
              <w:spacing w:before="40" w:after="40"/>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6,35</w:t>
            </w:r>
          </w:p>
        </w:tc>
        <w:tc>
          <w:tcPr>
            <w:tcW w:w="3260" w:type="dxa"/>
            <w:shd w:val="clear" w:color="auto" w:fill="auto"/>
            <w:vAlign w:val="center"/>
          </w:tcPr>
          <w:p w:rsidR="00E8347E" w:rsidRPr="00390F18" w:rsidRDefault="00E8347E" w:rsidP="00E8347E">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0.154</w:t>
            </w:r>
          </w:p>
        </w:tc>
      </w:tr>
      <w:tr w:rsidR="00E8347E" w:rsidRPr="00390F18" w:rsidTr="00E8347E">
        <w:trPr>
          <w:trHeight w:val="345"/>
          <w:jc w:val="center"/>
        </w:trPr>
        <w:tc>
          <w:tcPr>
            <w:tcW w:w="1100" w:type="dxa"/>
            <w:shd w:val="clear" w:color="auto" w:fill="auto"/>
            <w:vAlign w:val="center"/>
            <w:hideMark/>
          </w:tcPr>
          <w:p w:rsidR="00E8347E" w:rsidRPr="00390F18" w:rsidRDefault="00E8347E" w:rsidP="00E8347E">
            <w:pPr>
              <w:spacing w:before="40" w:after="40"/>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5</w:t>
            </w:r>
          </w:p>
        </w:tc>
        <w:tc>
          <w:tcPr>
            <w:tcW w:w="2601" w:type="dxa"/>
            <w:shd w:val="clear" w:color="auto" w:fill="auto"/>
            <w:vAlign w:val="center"/>
            <w:hideMark/>
          </w:tcPr>
          <w:p w:rsidR="00E8347E" w:rsidRPr="00390F18" w:rsidRDefault="00E8347E" w:rsidP="00E8347E">
            <w:pPr>
              <w:spacing w:before="40" w:after="40"/>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50</w:t>
            </w:r>
          </w:p>
        </w:tc>
        <w:tc>
          <w:tcPr>
            <w:tcW w:w="1559" w:type="dxa"/>
            <w:shd w:val="clear" w:color="auto" w:fill="auto"/>
            <w:vAlign w:val="center"/>
            <w:hideMark/>
          </w:tcPr>
          <w:p w:rsidR="00E8347E" w:rsidRPr="00390F18" w:rsidRDefault="00E8347E" w:rsidP="00E8347E">
            <w:pPr>
              <w:spacing w:before="40" w:after="40"/>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9,22</w:t>
            </w:r>
          </w:p>
        </w:tc>
        <w:tc>
          <w:tcPr>
            <w:tcW w:w="3260" w:type="dxa"/>
            <w:shd w:val="clear" w:color="auto" w:fill="auto"/>
            <w:vAlign w:val="center"/>
          </w:tcPr>
          <w:p w:rsidR="00E8347E" w:rsidRPr="00390F18" w:rsidRDefault="00E8347E" w:rsidP="00E8347E">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0.103</w:t>
            </w:r>
          </w:p>
        </w:tc>
      </w:tr>
      <w:tr w:rsidR="00E8347E" w:rsidRPr="00390F18" w:rsidTr="00E8347E">
        <w:trPr>
          <w:trHeight w:val="345"/>
          <w:jc w:val="center"/>
        </w:trPr>
        <w:tc>
          <w:tcPr>
            <w:tcW w:w="1100" w:type="dxa"/>
            <w:shd w:val="clear" w:color="auto" w:fill="auto"/>
            <w:vAlign w:val="center"/>
            <w:hideMark/>
          </w:tcPr>
          <w:p w:rsidR="00E8347E" w:rsidRPr="00390F18" w:rsidRDefault="00E8347E" w:rsidP="00E8347E">
            <w:pPr>
              <w:spacing w:before="40" w:after="40"/>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6</w:t>
            </w:r>
          </w:p>
        </w:tc>
        <w:tc>
          <w:tcPr>
            <w:tcW w:w="2601" w:type="dxa"/>
            <w:shd w:val="clear" w:color="auto" w:fill="auto"/>
            <w:vAlign w:val="center"/>
            <w:hideMark/>
          </w:tcPr>
          <w:p w:rsidR="00E8347E" w:rsidRPr="00390F18" w:rsidRDefault="00E8347E" w:rsidP="00E8347E">
            <w:pPr>
              <w:spacing w:before="40" w:after="40"/>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100</w:t>
            </w:r>
          </w:p>
        </w:tc>
        <w:tc>
          <w:tcPr>
            <w:tcW w:w="1559" w:type="dxa"/>
            <w:shd w:val="clear" w:color="auto" w:fill="auto"/>
            <w:vAlign w:val="center"/>
            <w:hideMark/>
          </w:tcPr>
          <w:p w:rsidR="00E8347E" w:rsidRPr="00390F18" w:rsidRDefault="00E8347E" w:rsidP="00E8347E">
            <w:pPr>
              <w:spacing w:before="40" w:after="40"/>
              <w:jc w:val="center"/>
              <w:rPr>
                <w:rFonts w:ascii="Times New Roman" w:hAnsi="Times New Roman" w:cs="Times New Roman"/>
                <w:color w:val="auto"/>
                <w:sz w:val="26"/>
                <w:szCs w:val="26"/>
                <w:lang w:eastAsia="en-US"/>
              </w:rPr>
            </w:pPr>
            <w:r w:rsidRPr="00390F18">
              <w:rPr>
                <w:rFonts w:ascii="Times New Roman" w:hAnsi="Times New Roman" w:cs="Times New Roman"/>
                <w:color w:val="auto"/>
                <w:sz w:val="26"/>
                <w:szCs w:val="26"/>
                <w:lang w:eastAsia="en-US"/>
              </w:rPr>
              <w:t>15,29</w:t>
            </w:r>
          </w:p>
        </w:tc>
        <w:tc>
          <w:tcPr>
            <w:tcW w:w="3260" w:type="dxa"/>
            <w:shd w:val="clear" w:color="auto" w:fill="auto"/>
            <w:vAlign w:val="center"/>
          </w:tcPr>
          <w:p w:rsidR="00E8347E" w:rsidRPr="00390F18" w:rsidRDefault="00E8347E" w:rsidP="00E8347E">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0.091</w:t>
            </w:r>
          </w:p>
        </w:tc>
      </w:tr>
      <w:tr w:rsidR="00E8347E" w:rsidRPr="00390F18" w:rsidTr="00E8347E">
        <w:trPr>
          <w:trHeight w:val="345"/>
          <w:jc w:val="center"/>
        </w:trPr>
        <w:tc>
          <w:tcPr>
            <w:tcW w:w="5260" w:type="dxa"/>
            <w:gridSpan w:val="3"/>
            <w:shd w:val="clear" w:color="auto" w:fill="auto"/>
            <w:vAlign w:val="center"/>
            <w:hideMark/>
          </w:tcPr>
          <w:p w:rsidR="00E8347E" w:rsidRPr="00390F18" w:rsidRDefault="00E8347E" w:rsidP="00E8347E">
            <w:pPr>
              <w:spacing w:before="40" w:after="40"/>
              <w:jc w:val="center"/>
              <w:rPr>
                <w:rFonts w:ascii="Times New Roman" w:hAnsi="Times New Roman" w:cs="Times New Roman"/>
                <w:b/>
                <w:color w:val="auto"/>
                <w:sz w:val="26"/>
                <w:szCs w:val="26"/>
                <w:lang w:eastAsia="en-US"/>
              </w:rPr>
            </w:pPr>
            <w:r w:rsidRPr="00390F18">
              <w:rPr>
                <w:rFonts w:ascii="Times New Roman" w:hAnsi="Times New Roman" w:cs="Times New Roman"/>
                <w:b/>
                <w:color w:val="auto"/>
                <w:sz w:val="26"/>
                <w:szCs w:val="26"/>
                <w:lang w:eastAsia="en-US"/>
              </w:rPr>
              <w:t>QCVN 05:2013/BTNMT (TB 1h)</w:t>
            </w:r>
          </w:p>
        </w:tc>
        <w:tc>
          <w:tcPr>
            <w:tcW w:w="3260" w:type="dxa"/>
            <w:shd w:val="clear" w:color="auto" w:fill="auto"/>
            <w:vAlign w:val="center"/>
            <w:hideMark/>
          </w:tcPr>
          <w:p w:rsidR="00E8347E" w:rsidRPr="00390F18" w:rsidRDefault="00E8347E" w:rsidP="00E8347E">
            <w:pPr>
              <w:spacing w:before="40" w:after="40"/>
              <w:jc w:val="center"/>
              <w:rPr>
                <w:rFonts w:ascii="Times New Roman" w:hAnsi="Times New Roman" w:cs="Times New Roman"/>
                <w:b/>
                <w:color w:val="auto"/>
                <w:sz w:val="26"/>
                <w:szCs w:val="26"/>
                <w:lang w:eastAsia="en-US"/>
              </w:rPr>
            </w:pPr>
            <w:r w:rsidRPr="00390F18">
              <w:rPr>
                <w:rFonts w:ascii="Times New Roman" w:hAnsi="Times New Roman" w:cs="Times New Roman"/>
                <w:b/>
                <w:color w:val="auto"/>
                <w:sz w:val="26"/>
                <w:szCs w:val="26"/>
                <w:lang w:eastAsia="en-US"/>
              </w:rPr>
              <w:t>0,3</w:t>
            </w:r>
          </w:p>
        </w:tc>
      </w:tr>
    </w:tbl>
    <w:p w:rsidR="00780C86" w:rsidRPr="00390F18" w:rsidRDefault="00780C86" w:rsidP="006219F1">
      <w:pPr>
        <w:spacing w:before="120" w:after="120" w:line="276" w:lineRule="auto"/>
        <w:ind w:firstLine="567"/>
        <w:jc w:val="both"/>
        <w:rPr>
          <w:rFonts w:ascii="Times New Roman" w:hAnsi="Times New Roman" w:cs="Times New Roman"/>
          <w:color w:val="auto"/>
          <w:sz w:val="27"/>
          <w:szCs w:val="27"/>
          <w:lang w:eastAsia="en-US"/>
        </w:rPr>
      </w:pPr>
      <w:r w:rsidRPr="00390F18">
        <w:rPr>
          <w:rFonts w:ascii="Times New Roman" w:hAnsi="Times New Roman" w:cs="Times New Roman"/>
          <w:i/>
          <w:color w:val="auto"/>
          <w:spacing w:val="-2"/>
          <w:sz w:val="27"/>
          <w:szCs w:val="27"/>
          <w:u w:val="single"/>
        </w:rPr>
        <w:t>Đánh giá tác động</w:t>
      </w:r>
      <w:r w:rsidRPr="00390F18">
        <w:rPr>
          <w:rFonts w:ascii="Times New Roman" w:hAnsi="Times New Roman" w:cs="Times New Roman"/>
          <w:i/>
          <w:color w:val="auto"/>
          <w:spacing w:val="-2"/>
          <w:sz w:val="27"/>
          <w:szCs w:val="27"/>
        </w:rPr>
        <w:t>:</w:t>
      </w:r>
      <w:r w:rsidRPr="00390F18">
        <w:rPr>
          <w:rFonts w:ascii="Times New Roman" w:hAnsi="Times New Roman" w:cs="Times New Roman"/>
          <w:b/>
          <w:color w:val="auto"/>
          <w:spacing w:val="-2"/>
          <w:sz w:val="27"/>
          <w:szCs w:val="27"/>
        </w:rPr>
        <w:t xml:space="preserve"> </w:t>
      </w:r>
      <w:r w:rsidRPr="00390F18">
        <w:rPr>
          <w:rFonts w:ascii="Times New Roman" w:hAnsi="Times New Roman" w:cs="Times New Roman"/>
          <w:color w:val="auto"/>
          <w:sz w:val="27"/>
          <w:szCs w:val="27"/>
          <w:lang w:eastAsia="en-US"/>
        </w:rPr>
        <w:t>Qua số liệu tính toán tại bảng trên cho thấy, nồng độ bụi phát sinh do lốp xe ma sát với mặt đường ở khoảng cách &lt;10m vượt giới hạn cho phép của QCVN 05:20</w:t>
      </w:r>
      <w:r w:rsidR="00E8347E" w:rsidRPr="00390F18">
        <w:rPr>
          <w:rFonts w:ascii="Times New Roman" w:hAnsi="Times New Roman" w:cs="Times New Roman"/>
          <w:color w:val="auto"/>
          <w:sz w:val="27"/>
          <w:szCs w:val="27"/>
          <w:lang w:val="en-US" w:eastAsia="en-US"/>
        </w:rPr>
        <w:t>23</w:t>
      </w:r>
      <w:r w:rsidRPr="00390F18">
        <w:rPr>
          <w:rFonts w:ascii="Times New Roman" w:hAnsi="Times New Roman" w:cs="Times New Roman"/>
          <w:color w:val="auto"/>
          <w:sz w:val="27"/>
          <w:szCs w:val="27"/>
          <w:lang w:eastAsia="en-US"/>
        </w:rPr>
        <w:t xml:space="preserve">/BTNMT. Lượng bụi phát sinh từ mặt đường do xe vận chuyển chạy qua là tác động đáng quan tâm trong quá trình thi công Dự án, đặc biệt là đoạn ra vào công trường có nhiều đất đá rơi vãi làm lượng bụi phát sinh lớn vào những ngày nắng, mặt đường trở nên khô ráo làm cho các hạt đất mất kết dính với nhau dễ dàng bị cuốn theo bánh xe và luồng gió do xe chạy qua. Lượng bụi phát sinh sẽ làm ảnh hưởng đến người tham gia giao thông. Ngoài ra, tác động của bụi phát sinh từ mặt đường có thể gây ra tai nạn giao thông do mất tầm nhìn. Do đó Chủ dự án sẽ đặc biệt quan tâm đến tác động này. </w:t>
      </w:r>
    </w:p>
    <w:p w:rsidR="00780C86" w:rsidRPr="00390F18" w:rsidRDefault="00780C86" w:rsidP="006219F1">
      <w:pPr>
        <w:spacing w:before="120" w:after="120" w:line="276" w:lineRule="auto"/>
        <w:ind w:firstLine="567"/>
        <w:jc w:val="both"/>
        <w:rPr>
          <w:rFonts w:ascii="Times New Roman" w:hAnsi="Times New Roman" w:cs="Times New Roman"/>
          <w:color w:val="auto"/>
          <w:sz w:val="27"/>
          <w:szCs w:val="27"/>
          <w:u w:val="single"/>
          <w:lang w:eastAsia="en-US"/>
        </w:rPr>
      </w:pPr>
      <w:r w:rsidRPr="00390F18">
        <w:rPr>
          <w:rFonts w:ascii="Times New Roman" w:hAnsi="Times New Roman" w:cs="Times New Roman"/>
          <w:color w:val="auto"/>
          <w:sz w:val="27"/>
          <w:szCs w:val="27"/>
          <w:u w:val="single"/>
          <w:lang w:eastAsia="en-US"/>
        </w:rPr>
        <w:lastRenderedPageBreak/>
        <w:t>Đối tượng chịu tác động:</w:t>
      </w:r>
    </w:p>
    <w:p w:rsidR="00CF29AD" w:rsidRPr="00390F18" w:rsidRDefault="00E8347E" w:rsidP="006219F1">
      <w:pPr>
        <w:spacing w:before="120" w:after="120" w:line="276" w:lineRule="auto"/>
        <w:ind w:firstLine="567"/>
        <w:jc w:val="both"/>
        <w:rPr>
          <w:rFonts w:ascii="Times New Roman" w:hAnsi="Times New Roman" w:cs="Times New Roman"/>
          <w:color w:val="auto"/>
          <w:sz w:val="27"/>
          <w:szCs w:val="27"/>
          <w:lang w:eastAsia="en-US"/>
        </w:rPr>
      </w:pPr>
      <w:r w:rsidRPr="00390F18">
        <w:rPr>
          <w:rFonts w:ascii="Times New Roman" w:hAnsi="Times New Roman" w:cs="Times New Roman"/>
          <w:color w:val="auto"/>
          <w:sz w:val="27"/>
          <w:szCs w:val="27"/>
          <w:lang w:eastAsia="en-US"/>
        </w:rPr>
        <w:t xml:space="preserve">- Người dân thuộc </w:t>
      </w:r>
      <w:r w:rsidRPr="00390F18">
        <w:rPr>
          <w:rFonts w:ascii="Times New Roman" w:hAnsi="Times New Roman" w:cs="Times New Roman"/>
          <w:color w:val="auto"/>
          <w:sz w:val="27"/>
          <w:szCs w:val="27"/>
          <w:lang w:val="en-US" w:eastAsia="en-US"/>
        </w:rPr>
        <w:t>khu phố Tân Vĩnh, phường Đông Lương</w:t>
      </w:r>
      <w:r w:rsidRPr="00390F18">
        <w:rPr>
          <w:rFonts w:ascii="Times New Roman" w:hAnsi="Times New Roman" w:cs="Times New Roman"/>
          <w:color w:val="auto"/>
          <w:sz w:val="27"/>
          <w:szCs w:val="27"/>
          <w:lang w:eastAsia="en-US"/>
        </w:rPr>
        <w:t xml:space="preserve"> cách khu vực dự án </w:t>
      </w:r>
      <w:r w:rsidR="00CF29AD" w:rsidRPr="00390F18">
        <w:rPr>
          <w:rFonts w:ascii="Times New Roman" w:hAnsi="Times New Roman" w:cs="Times New Roman"/>
          <w:color w:val="auto"/>
          <w:sz w:val="27"/>
          <w:szCs w:val="27"/>
          <w:lang w:val="en-US"/>
        </w:rPr>
        <w:t xml:space="preserve">khoảng 30 m và 50 m về các phía Tây, Tây Bắc và phía Nam </w:t>
      </w:r>
    </w:p>
    <w:p w:rsidR="00E8347E" w:rsidRPr="00390F18" w:rsidRDefault="00E8347E" w:rsidP="006219F1">
      <w:pPr>
        <w:spacing w:before="120" w:after="120" w:line="276" w:lineRule="auto"/>
        <w:ind w:firstLine="567"/>
        <w:jc w:val="both"/>
        <w:rPr>
          <w:rFonts w:ascii="Times New Roman" w:hAnsi="Times New Roman" w:cs="Times New Roman"/>
          <w:color w:val="auto"/>
          <w:sz w:val="27"/>
          <w:szCs w:val="27"/>
          <w:lang w:eastAsia="en-US"/>
        </w:rPr>
      </w:pPr>
      <w:r w:rsidRPr="00390F18">
        <w:rPr>
          <w:rFonts w:ascii="Times New Roman" w:hAnsi="Times New Roman" w:cs="Times New Roman"/>
          <w:color w:val="auto"/>
          <w:sz w:val="27"/>
          <w:szCs w:val="27"/>
          <w:lang w:eastAsia="en-US"/>
        </w:rPr>
        <w:t>- Người tham gia giao thông dọc các tuyến đường khu vực.</w:t>
      </w:r>
    </w:p>
    <w:p w:rsidR="002148DD" w:rsidRPr="00390F18" w:rsidRDefault="00D22E91" w:rsidP="006219F1">
      <w:pPr>
        <w:spacing w:before="120" w:after="120" w:line="276" w:lineRule="auto"/>
        <w:jc w:val="both"/>
        <w:rPr>
          <w:rFonts w:ascii="Times New Roman" w:hAnsi="Times New Roman" w:cs="Times New Roman"/>
          <w:i/>
          <w:color w:val="auto"/>
          <w:sz w:val="27"/>
          <w:szCs w:val="27"/>
          <w:lang w:val="nb-NO"/>
        </w:rPr>
      </w:pPr>
      <w:r w:rsidRPr="00390F18">
        <w:rPr>
          <w:rFonts w:ascii="Times New Roman" w:hAnsi="Times New Roman" w:cs="Times New Roman"/>
          <w:i/>
          <w:color w:val="auto"/>
          <w:sz w:val="27"/>
          <w:szCs w:val="27"/>
          <w:lang w:val="nb-NO"/>
        </w:rPr>
        <w:t>c</w:t>
      </w:r>
      <w:r w:rsidR="00D20CAB" w:rsidRPr="00390F18">
        <w:rPr>
          <w:rFonts w:ascii="Times New Roman" w:hAnsi="Times New Roman" w:cs="Times New Roman"/>
          <w:i/>
          <w:color w:val="auto"/>
          <w:sz w:val="27"/>
          <w:szCs w:val="27"/>
          <w:lang w:val="nb-NO"/>
        </w:rPr>
        <w:t>. Tác động đến vấn đề giao thông</w:t>
      </w:r>
    </w:p>
    <w:p w:rsidR="002148DD" w:rsidRPr="00390F18" w:rsidRDefault="002148DD" w:rsidP="006219F1">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w:t>
      </w:r>
      <w:r w:rsidR="0083094A" w:rsidRPr="00390F18">
        <w:rPr>
          <w:rFonts w:ascii="Times New Roman" w:hAnsi="Times New Roman" w:cs="Times New Roman"/>
          <w:color w:val="auto"/>
          <w:sz w:val="27"/>
          <w:szCs w:val="27"/>
          <w:lang w:val="en-US"/>
        </w:rPr>
        <w:t xml:space="preserve">Quá trình </w:t>
      </w:r>
      <w:r w:rsidRPr="00390F18">
        <w:rPr>
          <w:rFonts w:ascii="Times New Roman" w:hAnsi="Times New Roman" w:cs="Times New Roman"/>
          <w:color w:val="auto"/>
          <w:sz w:val="27"/>
          <w:szCs w:val="27"/>
        </w:rPr>
        <w:t>vận chuyển nguyên vật liệu và thi công xây dựng sẽ phát sinh bụi ra môi trường xung quanh làm ảnh hưởng đến sức khỏe của người dân, người tham gia giao thông, tác động đến hoạt động sản xuất của người dân.</w:t>
      </w:r>
    </w:p>
    <w:p w:rsidR="002148DD" w:rsidRPr="00390F18" w:rsidRDefault="002148DD" w:rsidP="006219F1">
      <w:pPr>
        <w:spacing w:before="120" w:after="120" w:line="276" w:lineRule="auto"/>
        <w:ind w:firstLine="567"/>
        <w:jc w:val="both"/>
        <w:rPr>
          <w:rFonts w:ascii="Times New Roman" w:hAnsi="Times New Roman" w:cs="Times New Roman"/>
          <w:color w:val="auto"/>
          <w:sz w:val="27"/>
          <w:szCs w:val="27"/>
          <w:lang w:val="en-US"/>
        </w:rPr>
      </w:pPr>
      <w:r w:rsidRPr="00390F18">
        <w:rPr>
          <w:rFonts w:ascii="Times New Roman" w:eastAsia=".VnTime" w:hAnsi="Times New Roman" w:cs="Times New Roman"/>
          <w:color w:val="auto"/>
          <w:sz w:val="27"/>
          <w:szCs w:val="27"/>
        </w:rPr>
        <w:t xml:space="preserve">- </w:t>
      </w:r>
      <w:r w:rsidR="0083094A" w:rsidRPr="00390F18">
        <w:rPr>
          <w:rFonts w:ascii="Times New Roman" w:eastAsia=".VnTime" w:hAnsi="Times New Roman" w:cs="Times New Roman"/>
          <w:color w:val="auto"/>
          <w:sz w:val="27"/>
          <w:szCs w:val="27"/>
          <w:lang w:val="en-US"/>
        </w:rPr>
        <w:t>Hoạt động</w:t>
      </w:r>
      <w:r w:rsidRPr="00390F18">
        <w:rPr>
          <w:rFonts w:ascii="Times New Roman" w:eastAsia=".VnTime" w:hAnsi="Times New Roman" w:cs="Times New Roman"/>
          <w:color w:val="auto"/>
          <w:sz w:val="27"/>
          <w:szCs w:val="27"/>
        </w:rPr>
        <w:t xml:space="preserve"> </w:t>
      </w:r>
      <w:r w:rsidR="005B1AE9" w:rsidRPr="00390F18">
        <w:rPr>
          <w:rFonts w:ascii="Times New Roman" w:eastAsia=".VnTime" w:hAnsi="Times New Roman" w:cs="Times New Roman"/>
          <w:color w:val="auto"/>
          <w:sz w:val="27"/>
          <w:szCs w:val="27"/>
          <w:lang w:val="en-US"/>
        </w:rPr>
        <w:t xml:space="preserve">vận </w:t>
      </w:r>
      <w:r w:rsidRPr="00390F18">
        <w:rPr>
          <w:rFonts w:ascii="Times New Roman" w:eastAsia=".VnTime" w:hAnsi="Times New Roman" w:cs="Times New Roman"/>
          <w:color w:val="auto"/>
          <w:sz w:val="27"/>
          <w:szCs w:val="27"/>
        </w:rPr>
        <w:t xml:space="preserve">chuyển </w:t>
      </w:r>
      <w:r w:rsidR="00CF29AD" w:rsidRPr="00390F18">
        <w:rPr>
          <w:rFonts w:ascii="Times New Roman" w:eastAsia=".VnTime" w:hAnsi="Times New Roman" w:cs="Times New Roman"/>
          <w:color w:val="auto"/>
          <w:sz w:val="27"/>
          <w:szCs w:val="27"/>
          <w:lang w:val="en-US"/>
        </w:rPr>
        <w:t>nguyên vật liệu thi công (cát, đá)</w:t>
      </w:r>
      <w:r w:rsidR="00035638" w:rsidRPr="00390F18">
        <w:rPr>
          <w:rFonts w:ascii="Times New Roman" w:eastAsia=".VnTime" w:hAnsi="Times New Roman" w:cs="Times New Roman"/>
          <w:color w:val="auto"/>
          <w:sz w:val="27"/>
          <w:szCs w:val="27"/>
          <w:lang w:val="en-US"/>
        </w:rPr>
        <w:t xml:space="preserve"> </w:t>
      </w:r>
      <w:r w:rsidRPr="00390F18">
        <w:rPr>
          <w:rFonts w:ascii="Times New Roman" w:eastAsia=".VnTime" w:hAnsi="Times New Roman" w:cs="Times New Roman"/>
          <w:color w:val="auto"/>
          <w:sz w:val="27"/>
          <w:szCs w:val="27"/>
        </w:rPr>
        <w:t>nếu không có biện pháp che chắn làm rơi vãi k</w:t>
      </w:r>
      <w:r w:rsidRPr="00390F18">
        <w:rPr>
          <w:rFonts w:ascii="Times New Roman" w:hAnsi="Times New Roman" w:cs="Times New Roman"/>
          <w:color w:val="auto"/>
          <w:sz w:val="27"/>
          <w:szCs w:val="27"/>
        </w:rPr>
        <w:t>hi gặp mưa gây ra lầy lội, trơn trượt ảnh hưởng đến việc đi lại và có thể gây ra các tai nạn giao thông.</w:t>
      </w:r>
      <w:r w:rsidR="00035638" w:rsidRPr="00390F18">
        <w:rPr>
          <w:rFonts w:ascii="Times New Roman" w:hAnsi="Times New Roman" w:cs="Times New Roman"/>
          <w:color w:val="auto"/>
          <w:sz w:val="27"/>
          <w:szCs w:val="27"/>
          <w:lang w:val="en-US"/>
        </w:rPr>
        <w:t xml:space="preserve"> Cụ thể:</w:t>
      </w:r>
    </w:p>
    <w:p w:rsidR="00035638" w:rsidRPr="00390F18" w:rsidRDefault="00035638" w:rsidP="006219F1">
      <w:pPr>
        <w:spacing w:before="120" w:after="120" w:line="276"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xml:space="preserve">+ Hoạt động vận chuyển trong giai đoạn thi công với tần suất tối đa </w:t>
      </w:r>
      <w:r w:rsidR="00CF29AD" w:rsidRPr="00390F18">
        <w:rPr>
          <w:rFonts w:ascii="Times New Roman" w:hAnsi="Times New Roman" w:cs="Times New Roman"/>
          <w:color w:val="auto"/>
          <w:sz w:val="27"/>
          <w:szCs w:val="27"/>
          <w:lang w:val="en-US"/>
        </w:rPr>
        <w:t>4</w:t>
      </w:r>
      <w:r w:rsidRPr="00390F18">
        <w:rPr>
          <w:rFonts w:ascii="Times New Roman" w:hAnsi="Times New Roman" w:cs="Times New Roman"/>
          <w:color w:val="auto"/>
          <w:sz w:val="27"/>
          <w:szCs w:val="27"/>
          <w:lang w:val="en-US"/>
        </w:rPr>
        <w:t xml:space="preserve"> lượt xe/h sẽ làm tăng mật độ giao thông tại khu vực trên các tuyến </w:t>
      </w:r>
      <w:r w:rsidR="00596A3B" w:rsidRPr="00390F18">
        <w:rPr>
          <w:rFonts w:ascii="Times New Roman" w:hAnsi="Times New Roman" w:cs="Times New Roman"/>
          <w:color w:val="auto"/>
          <w:sz w:val="27"/>
          <w:szCs w:val="27"/>
          <w:lang w:val="en-US"/>
        </w:rPr>
        <w:t xml:space="preserve">Hùng Vương, Nguyễn Hữu Thọ, </w:t>
      </w:r>
      <w:r w:rsidR="00CF29AD" w:rsidRPr="00390F18">
        <w:rPr>
          <w:rFonts w:ascii="Times New Roman" w:hAnsi="Times New Roman" w:cs="Times New Roman"/>
          <w:color w:val="auto"/>
          <w:sz w:val="27"/>
          <w:szCs w:val="27"/>
          <w:lang w:val="en-US"/>
        </w:rPr>
        <w:t>Trịnh Hoài Đức, Lạc Long Quân,…</w:t>
      </w:r>
      <w:r w:rsidRPr="00390F18">
        <w:rPr>
          <w:rFonts w:ascii="Times New Roman" w:hAnsi="Times New Roman" w:cs="Times New Roman"/>
          <w:color w:val="auto"/>
          <w:sz w:val="27"/>
          <w:szCs w:val="27"/>
          <w:lang w:val="en-US"/>
        </w:rPr>
        <w:t xml:space="preserve"> sẽ ảnh hưởng đến hoạt động đi lại của người dân; công nhân làm việc tại </w:t>
      </w:r>
      <w:r w:rsidR="00CF29AD" w:rsidRPr="00390F18">
        <w:rPr>
          <w:rFonts w:ascii="Times New Roman" w:hAnsi="Times New Roman" w:cs="Times New Roman"/>
          <w:color w:val="auto"/>
          <w:sz w:val="27"/>
          <w:szCs w:val="27"/>
          <w:lang w:val="en-US"/>
        </w:rPr>
        <w:t>khu công nghiệp Nam Đông Hà đi lại trên tuyến Hùng Vương</w:t>
      </w:r>
      <w:r w:rsidRPr="00390F18">
        <w:rPr>
          <w:rFonts w:ascii="Times New Roman" w:hAnsi="Times New Roman" w:cs="Times New Roman"/>
          <w:color w:val="auto"/>
          <w:sz w:val="27"/>
          <w:szCs w:val="27"/>
          <w:lang w:val="en-US"/>
        </w:rPr>
        <w:t>.</w:t>
      </w:r>
    </w:p>
    <w:p w:rsidR="00035638" w:rsidRPr="00390F18" w:rsidRDefault="00035638" w:rsidP="006219F1">
      <w:pPr>
        <w:spacing w:before="120" w:after="120" w:line="276"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xml:space="preserve">+ Tăng nguy cơ tại nạn giao thông tại các điểm giao nhau giữa tuyến đường: </w:t>
      </w:r>
      <w:r w:rsidR="00CF29AD" w:rsidRPr="00390F18">
        <w:rPr>
          <w:rFonts w:ascii="Times New Roman" w:hAnsi="Times New Roman" w:cs="Times New Roman"/>
          <w:color w:val="auto"/>
          <w:sz w:val="27"/>
          <w:szCs w:val="27"/>
          <w:lang w:val="en-US"/>
        </w:rPr>
        <w:t xml:space="preserve">Hùng Vương và Nguyễn Hữu Thọ; Nguyễn Hữu Thọ - Trịnh Hoài Đức; Trịnh Hoài Đức </w:t>
      </w:r>
      <w:r w:rsidR="00596A3B" w:rsidRPr="00390F18">
        <w:rPr>
          <w:rFonts w:ascii="Times New Roman" w:hAnsi="Times New Roman" w:cs="Times New Roman"/>
          <w:color w:val="auto"/>
          <w:sz w:val="27"/>
          <w:szCs w:val="27"/>
          <w:lang w:val="en-US"/>
        </w:rPr>
        <w:t>-</w:t>
      </w:r>
      <w:r w:rsidR="00CF29AD" w:rsidRPr="00390F18">
        <w:rPr>
          <w:rFonts w:ascii="Times New Roman" w:hAnsi="Times New Roman" w:cs="Times New Roman"/>
          <w:color w:val="auto"/>
          <w:sz w:val="27"/>
          <w:szCs w:val="27"/>
          <w:lang w:val="en-US"/>
        </w:rPr>
        <w:t xml:space="preserve"> Lạc Long Quân.</w:t>
      </w:r>
    </w:p>
    <w:p w:rsidR="00035638" w:rsidRPr="00390F18" w:rsidRDefault="00035638" w:rsidP="006219F1">
      <w:pPr>
        <w:spacing w:before="120" w:after="120" w:line="276"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Bụi đất, đá rơi vãi dọc tuyến đường vận chuyển ảnh hưởng đến đi lại của người dân, che khuất tầm nhìn, tăng nguy cơ tai nạn giao thông.</w:t>
      </w:r>
    </w:p>
    <w:p w:rsidR="002148DD" w:rsidRPr="00390F18" w:rsidRDefault="002148DD" w:rsidP="006219F1">
      <w:pPr>
        <w:spacing w:before="120" w:after="120" w:line="276"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Do đó, Chủ dự án và nhà thầu xây dựng sẽ có biện pháp quản lý, lịch trình, kế hoạch cũng như bắt buộc chủ các phương tiện vận chuyển đúng tải trọng quy định.</w:t>
      </w:r>
    </w:p>
    <w:p w:rsidR="00342433" w:rsidRPr="00390F18" w:rsidRDefault="00FB3C85" w:rsidP="006219F1">
      <w:pPr>
        <w:pStyle w:val="k4"/>
        <w:spacing w:before="120" w:after="120" w:line="276" w:lineRule="auto"/>
        <w:outlineLvl w:val="1"/>
        <w:rPr>
          <w:i/>
          <w:color w:val="auto"/>
          <w:sz w:val="27"/>
          <w:szCs w:val="27"/>
        </w:rPr>
      </w:pPr>
      <w:bookmarkStart w:id="1230" w:name="_Toc104732306"/>
      <w:bookmarkStart w:id="1231" w:name="_Toc104733931"/>
      <w:bookmarkStart w:id="1232" w:name="_Toc112070960"/>
      <w:bookmarkStart w:id="1233" w:name="_Toc112071099"/>
      <w:bookmarkStart w:id="1234" w:name="_Toc113479942"/>
      <w:bookmarkStart w:id="1235" w:name="_Toc113480071"/>
      <w:bookmarkStart w:id="1236" w:name="_Toc113480282"/>
      <w:bookmarkStart w:id="1237" w:name="_Toc117608368"/>
      <w:bookmarkStart w:id="1238" w:name="_Toc134072102"/>
      <w:bookmarkStart w:id="1239" w:name="_Toc134645877"/>
      <w:bookmarkStart w:id="1240" w:name="_Toc134789911"/>
      <w:bookmarkStart w:id="1241" w:name="_Toc150237838"/>
      <w:bookmarkStart w:id="1242" w:name="_Toc195519801"/>
      <w:r w:rsidRPr="00390F18">
        <w:rPr>
          <w:i/>
          <w:color w:val="auto"/>
          <w:sz w:val="27"/>
          <w:szCs w:val="27"/>
        </w:rPr>
        <w:t>1.1.3</w:t>
      </w:r>
      <w:r w:rsidR="00205313" w:rsidRPr="00390F18">
        <w:rPr>
          <w:i/>
          <w:color w:val="auto"/>
          <w:sz w:val="27"/>
          <w:szCs w:val="27"/>
        </w:rPr>
        <w:t>.</w:t>
      </w:r>
      <w:r w:rsidR="00342433" w:rsidRPr="00390F18">
        <w:rPr>
          <w:i/>
          <w:color w:val="auto"/>
          <w:sz w:val="27"/>
          <w:szCs w:val="27"/>
        </w:rPr>
        <w:t xml:space="preserve"> Thi công các hạng mục công trình của dự án đối với các dự án có công trình xây dự</w:t>
      </w:r>
      <w:r w:rsidR="00205313" w:rsidRPr="00390F18">
        <w:rPr>
          <w:i/>
          <w:color w:val="auto"/>
          <w:sz w:val="27"/>
          <w:szCs w:val="27"/>
        </w:rPr>
        <w:t>ng</w:t>
      </w:r>
      <w:bookmarkEnd w:id="1153"/>
      <w:bookmarkEnd w:id="1154"/>
      <w:bookmarkEnd w:id="1155"/>
      <w:bookmarkEnd w:id="1156"/>
      <w:bookmarkEnd w:id="1157"/>
      <w:bookmarkEnd w:id="1230"/>
      <w:bookmarkEnd w:id="1231"/>
      <w:bookmarkEnd w:id="1232"/>
      <w:bookmarkEnd w:id="1233"/>
      <w:bookmarkEnd w:id="1234"/>
      <w:bookmarkEnd w:id="1235"/>
      <w:bookmarkEnd w:id="1236"/>
      <w:bookmarkEnd w:id="1237"/>
      <w:bookmarkEnd w:id="1238"/>
      <w:bookmarkEnd w:id="1239"/>
      <w:bookmarkEnd w:id="1240"/>
      <w:bookmarkEnd w:id="1241"/>
      <w:bookmarkEnd w:id="1242"/>
    </w:p>
    <w:p w:rsidR="00AD79DD" w:rsidRPr="00390F18" w:rsidRDefault="00AD79DD" w:rsidP="006219F1">
      <w:pPr>
        <w:spacing w:before="120" w:after="120" w:line="276" w:lineRule="auto"/>
        <w:jc w:val="both"/>
        <w:rPr>
          <w:rFonts w:ascii="Times New Roman" w:hAnsi="Times New Roman" w:cs="Times New Roman"/>
          <w:i/>
          <w:color w:val="auto"/>
          <w:sz w:val="27"/>
          <w:szCs w:val="27"/>
          <w:lang w:val="es-ES"/>
        </w:rPr>
      </w:pPr>
      <w:bookmarkStart w:id="1243" w:name="_Toc333822184"/>
      <w:bookmarkStart w:id="1244" w:name="_Toc335202744"/>
      <w:bookmarkStart w:id="1245" w:name="_Toc351100837"/>
      <w:bookmarkStart w:id="1246" w:name="bookmark241"/>
      <w:bookmarkStart w:id="1247" w:name="_Toc98508162"/>
      <w:bookmarkStart w:id="1248" w:name="_Toc99111288"/>
      <w:bookmarkStart w:id="1249" w:name="_Toc99918802"/>
      <w:bookmarkStart w:id="1250" w:name="_Toc100062922"/>
      <w:bookmarkStart w:id="1251" w:name="_Toc100242165"/>
      <w:r w:rsidRPr="00390F18">
        <w:rPr>
          <w:rFonts w:ascii="Times New Roman" w:hAnsi="Times New Roman" w:cs="Times New Roman"/>
          <w:i/>
          <w:color w:val="auto"/>
          <w:sz w:val="27"/>
          <w:szCs w:val="27"/>
          <w:lang w:val="es-ES"/>
        </w:rPr>
        <w:t xml:space="preserve">a. </w:t>
      </w:r>
      <w:r w:rsidR="00CF29AD" w:rsidRPr="00390F18">
        <w:rPr>
          <w:rFonts w:ascii="Times New Roman" w:hAnsi="Times New Roman" w:cs="Times New Roman"/>
          <w:i/>
          <w:color w:val="auto"/>
          <w:sz w:val="27"/>
          <w:szCs w:val="27"/>
          <w:lang w:val="es-ES"/>
        </w:rPr>
        <w:t>Tác động của khí thải và bụi từ các hoạt động thi công các hạng mục công trình</w:t>
      </w:r>
    </w:p>
    <w:p w:rsidR="00305CA6" w:rsidRPr="00390F18" w:rsidRDefault="00305CA6" w:rsidP="006219F1">
      <w:pPr>
        <w:spacing w:before="120" w:after="120" w:line="276" w:lineRule="auto"/>
        <w:ind w:firstLine="567"/>
        <w:jc w:val="both"/>
        <w:rPr>
          <w:rFonts w:ascii="Times New Roman" w:hAnsi="Times New Roman" w:cs="Times New Roman"/>
          <w:i/>
          <w:color w:val="auto"/>
          <w:sz w:val="27"/>
          <w:szCs w:val="27"/>
          <w:lang w:val="es-ES"/>
        </w:rPr>
      </w:pPr>
      <w:r w:rsidRPr="00390F18">
        <w:rPr>
          <w:rFonts w:ascii="Times New Roman" w:hAnsi="Times New Roman" w:cs="Times New Roman"/>
          <w:i/>
          <w:color w:val="auto"/>
          <w:sz w:val="27"/>
          <w:szCs w:val="27"/>
          <w:lang w:val="es-ES"/>
        </w:rPr>
        <w:t xml:space="preserve">* </w:t>
      </w:r>
      <w:r w:rsidR="00727020" w:rsidRPr="00390F18">
        <w:rPr>
          <w:rFonts w:ascii="Times New Roman" w:hAnsi="Times New Roman" w:cs="Times New Roman"/>
          <w:i/>
          <w:color w:val="auto"/>
          <w:sz w:val="27"/>
          <w:szCs w:val="27"/>
          <w:lang w:val="es-ES"/>
        </w:rPr>
        <w:t>Bụi từ quá trình thi công xây dựng:</w:t>
      </w:r>
    </w:p>
    <w:p w:rsidR="00D255BE" w:rsidRPr="00390F18" w:rsidRDefault="00AD79DD" w:rsidP="006219F1">
      <w:pPr>
        <w:spacing w:before="120" w:after="120" w:line="276" w:lineRule="auto"/>
        <w:ind w:firstLine="567"/>
        <w:jc w:val="both"/>
        <w:rPr>
          <w:rFonts w:ascii="Times New Roman" w:hAnsi="Times New Roman" w:cs="Times New Roman"/>
          <w:color w:val="auto"/>
          <w:sz w:val="27"/>
          <w:szCs w:val="27"/>
        </w:rPr>
      </w:pPr>
      <w:bookmarkStart w:id="1252" w:name="_Toc451241063"/>
      <w:bookmarkStart w:id="1253" w:name="_Toc453539244"/>
      <w:bookmarkStart w:id="1254" w:name="_Toc454778690"/>
      <w:r w:rsidRPr="00390F18">
        <w:rPr>
          <w:rFonts w:ascii="Times New Roman" w:hAnsi="Times New Roman" w:cs="Times New Roman"/>
          <w:color w:val="auto"/>
          <w:sz w:val="27"/>
          <w:szCs w:val="27"/>
          <w:lang w:val="es-ES"/>
        </w:rPr>
        <w:t xml:space="preserve">Hệ số trung bình phát tán bụi tại công trường là 0,0075 </w:t>
      </w:r>
      <w:r w:rsidRPr="00390F18">
        <w:rPr>
          <w:rFonts w:ascii="Times New Roman" w:hAnsi="Times New Roman" w:cs="Times New Roman"/>
          <w:color w:val="auto"/>
          <w:sz w:val="27"/>
          <w:szCs w:val="27"/>
        </w:rPr>
        <w:t>kg</w:t>
      </w:r>
      <w:r w:rsidRPr="00390F18">
        <w:rPr>
          <w:rFonts w:ascii="Times New Roman" w:hAnsi="Times New Roman" w:cs="Times New Roman"/>
          <w:color w:val="auto"/>
          <w:sz w:val="27"/>
          <w:szCs w:val="27"/>
          <w:lang w:val="es-ES"/>
        </w:rPr>
        <w:t>/tấn vật liệu [</w:t>
      </w:r>
      <w:r w:rsidR="00C65D55" w:rsidRPr="00390F18">
        <w:rPr>
          <w:rFonts w:ascii="Times New Roman" w:hAnsi="Times New Roman" w:cs="Times New Roman"/>
          <w:color w:val="auto"/>
          <w:sz w:val="27"/>
          <w:szCs w:val="27"/>
          <w:lang w:val="en-US"/>
        </w:rPr>
        <w:t>6</w:t>
      </w:r>
      <w:r w:rsidRPr="00390F18">
        <w:rPr>
          <w:rFonts w:ascii="Times New Roman" w:hAnsi="Times New Roman" w:cs="Times New Roman"/>
          <w:color w:val="auto"/>
          <w:sz w:val="27"/>
          <w:szCs w:val="27"/>
          <w:lang w:val="es-ES"/>
        </w:rPr>
        <w:t xml:space="preserve">]. </w:t>
      </w:r>
      <w:r w:rsidR="00D22E91" w:rsidRPr="00390F18">
        <w:rPr>
          <w:rFonts w:ascii="Times New Roman" w:hAnsi="Times New Roman" w:cs="Times New Roman"/>
          <w:color w:val="auto"/>
          <w:sz w:val="27"/>
          <w:szCs w:val="27"/>
          <w:lang w:val="es-ES"/>
        </w:rPr>
        <w:t xml:space="preserve">Tải lượng bụi phát sinh là: </w:t>
      </w:r>
      <w:r w:rsidR="000137A6" w:rsidRPr="00390F18">
        <w:rPr>
          <w:rFonts w:ascii="Times New Roman" w:hAnsi="Times New Roman" w:cs="Times New Roman"/>
          <w:color w:val="auto"/>
          <w:sz w:val="27"/>
          <w:szCs w:val="27"/>
          <w:lang w:val="en-US"/>
        </w:rPr>
        <w:t>68.393</w:t>
      </w:r>
      <w:r w:rsidR="00E03280" w:rsidRPr="00390F18">
        <w:rPr>
          <w:rFonts w:ascii="Times New Roman" w:hAnsi="Times New Roman" w:cs="Times New Roman"/>
          <w:color w:val="auto"/>
          <w:sz w:val="27"/>
          <w:szCs w:val="27"/>
          <w:lang w:val="en-US"/>
        </w:rPr>
        <w:t xml:space="preserve"> </w:t>
      </w:r>
      <w:r w:rsidR="00D22E91" w:rsidRPr="00390F18">
        <w:rPr>
          <w:rFonts w:ascii="Times New Roman" w:hAnsi="Times New Roman" w:cs="Times New Roman"/>
          <w:color w:val="auto"/>
          <w:sz w:val="27"/>
          <w:szCs w:val="27"/>
          <w:lang w:val="es-ES"/>
        </w:rPr>
        <w:t xml:space="preserve">tấn × 0,0075 </w:t>
      </w:r>
      <w:r w:rsidR="00D22E91" w:rsidRPr="00390F18">
        <w:rPr>
          <w:rFonts w:ascii="Times New Roman" w:hAnsi="Times New Roman" w:cs="Times New Roman"/>
          <w:color w:val="auto"/>
          <w:sz w:val="27"/>
          <w:szCs w:val="27"/>
        </w:rPr>
        <w:t>kg</w:t>
      </w:r>
      <w:r w:rsidR="00D22E91" w:rsidRPr="00390F18">
        <w:rPr>
          <w:rFonts w:ascii="Times New Roman" w:hAnsi="Times New Roman" w:cs="Times New Roman"/>
          <w:color w:val="auto"/>
          <w:sz w:val="27"/>
          <w:szCs w:val="27"/>
          <w:lang w:val="es-ES"/>
        </w:rPr>
        <w:t xml:space="preserve">/tấn = </w:t>
      </w:r>
      <w:r w:rsidR="000137A6" w:rsidRPr="00390F18">
        <w:rPr>
          <w:rFonts w:ascii="Times New Roman" w:hAnsi="Times New Roman" w:cs="Times New Roman"/>
          <w:color w:val="auto"/>
          <w:sz w:val="27"/>
          <w:szCs w:val="27"/>
          <w:lang w:val="es-ES"/>
        </w:rPr>
        <w:t>512,9</w:t>
      </w:r>
      <w:r w:rsidR="00D22E91" w:rsidRPr="00390F18">
        <w:rPr>
          <w:rFonts w:ascii="Times New Roman" w:hAnsi="Times New Roman" w:cs="Times New Roman"/>
          <w:color w:val="auto"/>
          <w:sz w:val="27"/>
          <w:szCs w:val="27"/>
          <w:lang w:val="es-ES"/>
        </w:rPr>
        <w:t xml:space="preserve"> kg</w:t>
      </w:r>
      <w:r w:rsidR="00D255BE" w:rsidRPr="00390F18">
        <w:rPr>
          <w:rFonts w:ascii="Times New Roman" w:hAnsi="Times New Roman" w:cs="Times New Roman"/>
          <w:color w:val="auto"/>
          <w:sz w:val="27"/>
          <w:szCs w:val="27"/>
          <w:lang w:val="es-ES"/>
        </w:rPr>
        <w:t xml:space="preserve">. Với thời gian </w:t>
      </w:r>
      <w:r w:rsidR="000137A6" w:rsidRPr="00390F18">
        <w:rPr>
          <w:rFonts w:ascii="Times New Roman" w:hAnsi="Times New Roman" w:cs="Times New Roman"/>
          <w:color w:val="auto"/>
          <w:sz w:val="27"/>
          <w:szCs w:val="27"/>
          <w:lang w:val="es-ES"/>
        </w:rPr>
        <w:t>thi công của dự án</w:t>
      </w:r>
      <w:r w:rsidR="00D255BE" w:rsidRPr="00390F18">
        <w:rPr>
          <w:rFonts w:ascii="Times New Roman" w:hAnsi="Times New Roman" w:cs="Times New Roman"/>
          <w:color w:val="auto"/>
          <w:sz w:val="27"/>
          <w:szCs w:val="27"/>
          <w:lang w:val="es-ES"/>
        </w:rPr>
        <w:t xml:space="preserve"> là </w:t>
      </w:r>
      <w:r w:rsidR="00085BF4" w:rsidRPr="00390F18">
        <w:rPr>
          <w:rFonts w:ascii="Times New Roman" w:hAnsi="Times New Roman" w:cs="Times New Roman"/>
          <w:color w:val="auto"/>
          <w:sz w:val="27"/>
          <w:szCs w:val="27"/>
          <w:lang w:val="es-ES"/>
        </w:rPr>
        <w:t>36</w:t>
      </w:r>
      <w:r w:rsidR="00F8198D" w:rsidRPr="00390F18">
        <w:rPr>
          <w:rFonts w:ascii="Times New Roman" w:hAnsi="Times New Roman" w:cs="Times New Roman"/>
          <w:color w:val="auto"/>
          <w:sz w:val="27"/>
          <w:szCs w:val="27"/>
          <w:lang w:val="es-ES"/>
        </w:rPr>
        <w:t xml:space="preserve"> tháng </w:t>
      </w:r>
      <w:r w:rsidR="00D255BE" w:rsidRPr="00390F18">
        <w:rPr>
          <w:rFonts w:ascii="Times New Roman" w:hAnsi="Times New Roman" w:cs="Times New Roman"/>
          <w:color w:val="auto"/>
          <w:sz w:val="27"/>
          <w:szCs w:val="27"/>
          <w:lang w:val="es-ES"/>
        </w:rPr>
        <w:t xml:space="preserve">thì </w:t>
      </w:r>
      <w:r w:rsidR="00D255BE" w:rsidRPr="00390F18">
        <w:rPr>
          <w:rFonts w:ascii="Times New Roman" w:hAnsi="Times New Roman" w:cs="Times New Roman"/>
          <w:color w:val="auto"/>
          <w:sz w:val="27"/>
          <w:szCs w:val="27"/>
        </w:rPr>
        <w:t>tải lượng bụi phát sinh là: E</w:t>
      </w:r>
      <w:r w:rsidR="00D255BE" w:rsidRPr="00390F18">
        <w:rPr>
          <w:rFonts w:ascii="Times New Roman" w:hAnsi="Times New Roman" w:cs="Times New Roman"/>
          <w:color w:val="auto"/>
          <w:sz w:val="27"/>
          <w:szCs w:val="27"/>
          <w:vertAlign w:val="subscript"/>
        </w:rPr>
        <w:t>s</w:t>
      </w:r>
      <w:r w:rsidR="00D255BE" w:rsidRPr="00390F18">
        <w:rPr>
          <w:rFonts w:ascii="Times New Roman" w:hAnsi="Times New Roman" w:cs="Times New Roman"/>
          <w:color w:val="auto"/>
          <w:sz w:val="27"/>
          <w:szCs w:val="27"/>
        </w:rPr>
        <w:t xml:space="preserve"> = </w:t>
      </w:r>
      <w:r w:rsidR="000137A6" w:rsidRPr="00390F18">
        <w:rPr>
          <w:rFonts w:ascii="Times New Roman" w:hAnsi="Times New Roman" w:cs="Times New Roman"/>
          <w:color w:val="auto"/>
          <w:sz w:val="27"/>
          <w:szCs w:val="27"/>
          <w:lang w:val="es-ES"/>
        </w:rPr>
        <w:t>0,47</w:t>
      </w:r>
      <w:r w:rsidR="00A04A70" w:rsidRPr="00390F18">
        <w:rPr>
          <w:rFonts w:ascii="Times New Roman" w:hAnsi="Times New Roman" w:cs="Times New Roman"/>
          <w:color w:val="auto"/>
          <w:sz w:val="27"/>
          <w:szCs w:val="27"/>
          <w:lang w:val="es-ES"/>
        </w:rPr>
        <w:t xml:space="preserve"> </w:t>
      </w:r>
      <w:r w:rsidR="00D255BE" w:rsidRPr="00390F18">
        <w:rPr>
          <w:rFonts w:ascii="Times New Roman" w:hAnsi="Times New Roman" w:cs="Times New Roman"/>
          <w:color w:val="auto"/>
          <w:sz w:val="27"/>
          <w:szCs w:val="27"/>
        </w:rPr>
        <w:t xml:space="preserve">kg/ngày ≈ </w:t>
      </w:r>
      <w:r w:rsidR="000137A6" w:rsidRPr="00390F18">
        <w:rPr>
          <w:rFonts w:ascii="Times New Roman" w:hAnsi="Times New Roman" w:cs="Times New Roman"/>
          <w:color w:val="auto"/>
          <w:sz w:val="27"/>
          <w:szCs w:val="27"/>
          <w:lang w:val="en-US"/>
        </w:rPr>
        <w:t>0,13</w:t>
      </w:r>
      <w:r w:rsidR="00D255BE" w:rsidRPr="00390F18">
        <w:rPr>
          <w:rFonts w:ascii="Times New Roman" w:hAnsi="Times New Roman" w:cs="Times New Roman"/>
          <w:color w:val="auto"/>
          <w:sz w:val="27"/>
          <w:szCs w:val="27"/>
        </w:rPr>
        <w:t xml:space="preserve"> g/s.</w:t>
      </w:r>
    </w:p>
    <w:p w:rsidR="000137A6" w:rsidRPr="00390F18" w:rsidRDefault="000137A6" w:rsidP="006219F1">
      <w:pPr>
        <w:spacing w:before="120" w:after="120" w:line="276" w:lineRule="auto"/>
        <w:ind w:firstLine="567"/>
        <w:jc w:val="both"/>
        <w:rPr>
          <w:rFonts w:ascii="Times New Roman" w:hAnsi="Times New Roman" w:cs="Times New Roman"/>
          <w:color w:val="auto"/>
          <w:sz w:val="27"/>
          <w:szCs w:val="27"/>
          <w:lang w:val="en-US"/>
        </w:rPr>
      </w:pPr>
      <w:bookmarkStart w:id="1255" w:name="_Toc16774918"/>
      <w:r w:rsidRPr="00390F18">
        <w:rPr>
          <w:rFonts w:ascii="Times New Roman" w:hAnsi="Times New Roman" w:cs="Times New Roman"/>
          <w:color w:val="auto"/>
          <w:sz w:val="27"/>
          <w:szCs w:val="27"/>
        </w:rPr>
        <w:t>Khối không khí tại khu vực dự án được hình dung là một hình hộp với các kích thước chiều dài l(m), chiều rộng b(m) và chiều cao chịu tác động H(m) là 10 m. Nồng độ bụi trong khối hộp sẽ được tính theo công thức sau:</w:t>
      </w:r>
    </w:p>
    <w:p w:rsidR="000137A6" w:rsidRPr="00390F18" w:rsidRDefault="000137A6" w:rsidP="006219F1">
      <w:pPr>
        <w:spacing w:before="120" w:after="120" w:line="276" w:lineRule="auto"/>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C = C</w:t>
      </w:r>
      <w:r w:rsidRPr="00390F18">
        <w:rPr>
          <w:rFonts w:ascii="Times New Roman" w:hAnsi="Times New Roman" w:cs="Times New Roman"/>
          <w:color w:val="auto"/>
          <w:sz w:val="27"/>
          <w:szCs w:val="27"/>
          <w:vertAlign w:val="subscript"/>
        </w:rPr>
        <w:t xml:space="preserve">o </w:t>
      </w:r>
      <w:r w:rsidRPr="00390F18">
        <w:rPr>
          <w:rFonts w:ascii="Times New Roman" w:hAnsi="Times New Roman" w:cs="Times New Roman"/>
          <w:color w:val="auto"/>
          <w:sz w:val="27"/>
          <w:szCs w:val="27"/>
        </w:rPr>
        <w:t>+ (1.000</w:t>
      </w:r>
      <w:r w:rsidRPr="00390F18">
        <w:rPr>
          <w:rFonts w:ascii="Times New Roman" w:hAnsi="Times New Roman" w:cs="Times New Roman"/>
          <w:color w:val="auto"/>
          <w:sz w:val="27"/>
          <w:szCs w:val="27"/>
        </w:rPr>
        <w:sym w:font="Symbol" w:char="F0B4"/>
      </w:r>
      <w:r w:rsidRPr="00390F18">
        <w:rPr>
          <w:rFonts w:ascii="Times New Roman" w:hAnsi="Times New Roman" w:cs="Times New Roman"/>
          <w:color w:val="auto"/>
          <w:sz w:val="27"/>
          <w:szCs w:val="27"/>
        </w:rPr>
        <w:t>M</w:t>
      </w:r>
      <w:r w:rsidRPr="00390F18">
        <w:rPr>
          <w:rFonts w:ascii="Times New Roman" w:hAnsi="Times New Roman" w:cs="Times New Roman"/>
          <w:color w:val="auto"/>
          <w:sz w:val="27"/>
          <w:szCs w:val="27"/>
        </w:rPr>
        <w:sym w:font="Symbol" w:char="F0B4"/>
      </w:r>
      <w:r w:rsidRPr="00390F18">
        <w:rPr>
          <w:rFonts w:ascii="Times New Roman" w:hAnsi="Times New Roman" w:cs="Times New Roman"/>
          <w:color w:val="auto"/>
          <w:sz w:val="27"/>
          <w:szCs w:val="27"/>
        </w:rPr>
        <w:t>l)/(u</w:t>
      </w:r>
      <w:r w:rsidRPr="00390F18">
        <w:rPr>
          <w:rFonts w:ascii="Times New Roman" w:hAnsi="Times New Roman" w:cs="Times New Roman"/>
          <w:color w:val="auto"/>
          <w:sz w:val="27"/>
          <w:szCs w:val="27"/>
        </w:rPr>
        <w:sym w:font="Symbol" w:char="F0B4"/>
      </w:r>
      <w:r w:rsidRPr="00390F18">
        <w:rPr>
          <w:rFonts w:ascii="Times New Roman" w:hAnsi="Times New Roman" w:cs="Times New Roman"/>
          <w:color w:val="auto"/>
          <w:sz w:val="27"/>
          <w:szCs w:val="27"/>
        </w:rPr>
        <w:t>H)</w:t>
      </w:r>
      <w:r w:rsidRPr="00390F18">
        <w:rPr>
          <w:rFonts w:ascii="Times New Roman" w:hAnsi="Times New Roman" w:cs="Times New Roman"/>
          <w:color w:val="auto"/>
          <w:sz w:val="27"/>
          <w:szCs w:val="27"/>
        </w:rPr>
        <w:tab/>
        <w:t>(3)</w:t>
      </w:r>
    </w:p>
    <w:p w:rsidR="000137A6" w:rsidRPr="00390F18" w:rsidRDefault="000137A6" w:rsidP="006219F1">
      <w:pPr>
        <w:spacing w:before="120" w:after="120" w:line="276" w:lineRule="auto"/>
        <w:ind w:firstLine="567"/>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lastRenderedPageBreak/>
        <w:t>Trong đó:</w:t>
      </w:r>
    </w:p>
    <w:p w:rsidR="000137A6" w:rsidRPr="00390F18" w:rsidRDefault="000137A6" w:rsidP="006219F1">
      <w:pPr>
        <w:spacing w:before="120" w:after="120" w:line="276" w:lineRule="auto"/>
        <w:ind w:firstLine="709"/>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C</w:t>
      </w:r>
      <w:r w:rsidRPr="00390F18">
        <w:rPr>
          <w:rFonts w:ascii="Times New Roman" w:hAnsi="Times New Roman" w:cs="Times New Roman"/>
          <w:i/>
          <w:color w:val="auto"/>
          <w:sz w:val="27"/>
          <w:szCs w:val="27"/>
          <w:vertAlign w:val="subscript"/>
        </w:rPr>
        <w:t>o</w:t>
      </w:r>
      <w:r w:rsidRPr="00390F18">
        <w:rPr>
          <w:rFonts w:ascii="Times New Roman" w:hAnsi="Times New Roman" w:cs="Times New Roman"/>
          <w:i/>
          <w:color w:val="auto"/>
          <w:sz w:val="27"/>
          <w:szCs w:val="27"/>
        </w:rPr>
        <w:t>: là nồng độ chất ô nhiễm vào khối hộp (C</w:t>
      </w:r>
      <w:r w:rsidRPr="00390F18">
        <w:rPr>
          <w:rFonts w:ascii="Times New Roman" w:hAnsi="Times New Roman" w:cs="Times New Roman"/>
          <w:i/>
          <w:color w:val="auto"/>
          <w:sz w:val="27"/>
          <w:szCs w:val="27"/>
          <w:vertAlign w:val="subscript"/>
        </w:rPr>
        <w:t>o</w:t>
      </w:r>
      <w:r w:rsidRPr="00390F18">
        <w:rPr>
          <w:rFonts w:ascii="Times New Roman" w:hAnsi="Times New Roman" w:cs="Times New Roman"/>
          <w:i/>
          <w:color w:val="auto"/>
          <w:sz w:val="27"/>
          <w:szCs w:val="27"/>
        </w:rPr>
        <w:t>=0,2</w:t>
      </w:r>
      <w:r w:rsidRPr="00390F18">
        <w:rPr>
          <w:rFonts w:ascii="Times New Roman" w:hAnsi="Times New Roman" w:cs="Times New Roman"/>
          <w:i/>
          <w:color w:val="auto"/>
          <w:sz w:val="27"/>
          <w:szCs w:val="27"/>
          <w:lang w:val="en-US"/>
        </w:rPr>
        <w:t>3</w:t>
      </w:r>
      <w:r w:rsidRPr="00390F18">
        <w:rPr>
          <w:rFonts w:ascii="Times New Roman" w:hAnsi="Times New Roman" w:cs="Times New Roman"/>
          <w:i/>
          <w:color w:val="auto"/>
          <w:sz w:val="27"/>
          <w:szCs w:val="27"/>
        </w:rPr>
        <w:t xml:space="preserve"> mg/m</w:t>
      </w:r>
      <w:r w:rsidRPr="00390F18">
        <w:rPr>
          <w:rFonts w:ascii="Times New Roman" w:hAnsi="Times New Roman" w:cs="Times New Roman"/>
          <w:i/>
          <w:color w:val="auto"/>
          <w:sz w:val="27"/>
          <w:szCs w:val="27"/>
          <w:vertAlign w:val="superscript"/>
        </w:rPr>
        <w:t>3</w:t>
      </w:r>
      <w:r w:rsidRPr="00390F18">
        <w:rPr>
          <w:rFonts w:ascii="Times New Roman" w:hAnsi="Times New Roman" w:cs="Times New Roman"/>
          <w:i/>
          <w:color w:val="auto"/>
          <w:sz w:val="27"/>
          <w:szCs w:val="27"/>
        </w:rPr>
        <w:t xml:space="preserve"> theo số liệu đo hiện trạng môi trường tại khu vực Dự án);</w:t>
      </w:r>
    </w:p>
    <w:p w:rsidR="000137A6" w:rsidRPr="00390F18" w:rsidRDefault="000137A6" w:rsidP="006219F1">
      <w:pPr>
        <w:spacing w:before="120" w:after="120" w:line="276" w:lineRule="auto"/>
        <w:ind w:firstLine="709"/>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xml:space="preserve">+ M: </w:t>
      </w:r>
      <w:r w:rsidRPr="00390F18">
        <w:rPr>
          <w:rFonts w:ascii="Times New Roman" w:hAnsi="Times New Roman" w:cs="Times New Roman"/>
          <w:i/>
          <w:color w:val="auto"/>
          <w:sz w:val="27"/>
          <w:szCs w:val="27"/>
          <w:lang w:val="pl-PL"/>
        </w:rPr>
        <w:t xml:space="preserve">Cường độ phát thải đơn vị của nguồn mặt </w:t>
      </w:r>
      <w:r w:rsidRPr="00390F18">
        <w:rPr>
          <w:rFonts w:ascii="Times New Roman" w:hAnsi="Times New Roman" w:cs="Times New Roman"/>
          <w:i/>
          <w:color w:val="auto"/>
          <w:sz w:val="27"/>
          <w:szCs w:val="27"/>
        </w:rPr>
        <w:t>(g/m</w:t>
      </w:r>
      <w:r w:rsidRPr="00390F18">
        <w:rPr>
          <w:rFonts w:ascii="Times New Roman" w:hAnsi="Times New Roman" w:cs="Times New Roman"/>
          <w:i/>
          <w:color w:val="auto"/>
          <w:sz w:val="27"/>
          <w:szCs w:val="27"/>
          <w:vertAlign w:val="superscript"/>
        </w:rPr>
        <w:t>2</w:t>
      </w:r>
      <w:r w:rsidRPr="00390F18">
        <w:rPr>
          <w:rFonts w:ascii="Times New Roman" w:hAnsi="Times New Roman" w:cs="Times New Roman"/>
          <w:i/>
          <w:color w:val="auto"/>
          <w:sz w:val="27"/>
          <w:szCs w:val="27"/>
        </w:rPr>
        <w:t>.s);</w:t>
      </w:r>
    </w:p>
    <w:p w:rsidR="000137A6" w:rsidRPr="00390F18" w:rsidRDefault="000137A6" w:rsidP="006219F1">
      <w:pPr>
        <w:spacing w:before="120" w:after="120" w:line="276" w:lineRule="auto"/>
        <w:ind w:firstLine="709"/>
        <w:jc w:val="both"/>
        <w:rPr>
          <w:rFonts w:ascii="Times New Roman" w:hAnsi="Times New Roman" w:cs="Times New Roman"/>
          <w:i/>
          <w:color w:val="auto"/>
          <w:sz w:val="27"/>
          <w:szCs w:val="27"/>
          <w:lang w:val="pl-PL"/>
        </w:rPr>
      </w:pPr>
      <w:r w:rsidRPr="00390F18">
        <w:rPr>
          <w:rFonts w:ascii="Times New Roman" w:hAnsi="Times New Roman" w:cs="Times New Roman"/>
          <w:i/>
          <w:color w:val="auto"/>
          <w:sz w:val="27"/>
          <w:szCs w:val="27"/>
          <w:lang w:val="pl-PL"/>
        </w:rPr>
        <w:t>+ u: Tốc độ gió trung bình tại khu vực dự án (m/s); u = 2,4 m/s;</w:t>
      </w:r>
    </w:p>
    <w:p w:rsidR="000137A6" w:rsidRPr="00390F18" w:rsidRDefault="000137A6" w:rsidP="006219F1">
      <w:pPr>
        <w:spacing w:before="120" w:after="120" w:line="276" w:lineRule="auto"/>
        <w:ind w:firstLine="709"/>
        <w:jc w:val="both"/>
        <w:rPr>
          <w:rFonts w:ascii="Times New Roman" w:hAnsi="Times New Roman" w:cs="Times New Roman"/>
          <w:i/>
          <w:color w:val="auto"/>
          <w:sz w:val="27"/>
          <w:szCs w:val="27"/>
          <w:lang w:val="pt-BR"/>
        </w:rPr>
      </w:pPr>
      <w:r w:rsidRPr="00390F18">
        <w:rPr>
          <w:rFonts w:ascii="Times New Roman" w:hAnsi="Times New Roman" w:cs="Times New Roman"/>
          <w:i/>
          <w:color w:val="auto"/>
          <w:sz w:val="27"/>
          <w:szCs w:val="27"/>
          <w:lang w:val="pt-BR"/>
        </w:rPr>
        <w:t>+ H: Chiều cao xáo trộn (m); H = 10 m;</w:t>
      </w:r>
    </w:p>
    <w:p w:rsidR="000137A6" w:rsidRPr="00390F18" w:rsidRDefault="000137A6" w:rsidP="006219F1">
      <w:pPr>
        <w:spacing w:before="120" w:after="120" w:line="276" w:lineRule="auto"/>
        <w:ind w:firstLine="709"/>
        <w:jc w:val="both"/>
        <w:rPr>
          <w:rFonts w:ascii="Times New Roman" w:hAnsi="Times New Roman" w:cs="Times New Roman"/>
          <w:i/>
          <w:color w:val="auto"/>
          <w:sz w:val="27"/>
          <w:szCs w:val="27"/>
          <w:lang w:val="pt-BR"/>
        </w:rPr>
      </w:pPr>
      <w:r w:rsidRPr="00390F18">
        <w:rPr>
          <w:rFonts w:ascii="Times New Roman" w:hAnsi="Times New Roman" w:cs="Times New Roman"/>
          <w:i/>
          <w:color w:val="auto"/>
          <w:sz w:val="27"/>
          <w:szCs w:val="27"/>
          <w:lang w:val="pt-BR"/>
        </w:rPr>
        <w:t>+ l, b: Chiều dài và chiều rộng của hộp khí (m).</w:t>
      </w:r>
    </w:p>
    <w:p w:rsidR="000137A6" w:rsidRPr="00390F18" w:rsidRDefault="000137A6" w:rsidP="006219F1">
      <w:pPr>
        <w:spacing w:before="120" w:after="120" w:line="276" w:lineRule="auto"/>
        <w:ind w:firstLine="567"/>
        <w:jc w:val="both"/>
        <w:rPr>
          <w:rFonts w:ascii="Times New Roman" w:hAnsi="Times New Roman" w:cs="Times New Roman"/>
          <w:color w:val="auto"/>
          <w:sz w:val="27"/>
          <w:szCs w:val="27"/>
          <w:lang w:val="pl-PL"/>
        </w:rPr>
      </w:pPr>
      <w:r w:rsidRPr="00390F18">
        <w:rPr>
          <w:rFonts w:ascii="Times New Roman" w:hAnsi="Times New Roman" w:cs="Times New Roman"/>
          <w:color w:val="auto"/>
          <w:sz w:val="27"/>
          <w:szCs w:val="27"/>
          <w:lang w:val="pl-PL"/>
        </w:rPr>
        <w:t>Cường độ phát thải đơn vị của nguồn mặt được xác định như sau:</w:t>
      </w:r>
    </w:p>
    <w:p w:rsidR="000137A6" w:rsidRPr="00390F18" w:rsidRDefault="000137A6" w:rsidP="00596A3B">
      <w:pPr>
        <w:spacing w:before="120" w:after="120" w:line="276" w:lineRule="auto"/>
        <w:jc w:val="center"/>
        <w:rPr>
          <w:rFonts w:ascii="Times New Roman" w:hAnsi="Times New Roman" w:cs="Times New Roman"/>
          <w:color w:val="auto"/>
          <w:sz w:val="27"/>
          <w:szCs w:val="27"/>
          <w:lang w:val="pl-PL"/>
        </w:rPr>
      </w:pPr>
      <w:r w:rsidRPr="00390F18">
        <w:rPr>
          <w:rFonts w:ascii="Times New Roman" w:hAnsi="Times New Roman" w:cs="Times New Roman"/>
          <w:color w:val="auto"/>
          <w:sz w:val="27"/>
          <w:szCs w:val="27"/>
          <w:lang w:val="pl-PL"/>
        </w:rPr>
        <w:t>M = E</w:t>
      </w:r>
      <w:r w:rsidRPr="00390F18">
        <w:rPr>
          <w:rFonts w:ascii="Times New Roman" w:hAnsi="Times New Roman" w:cs="Times New Roman"/>
          <w:color w:val="auto"/>
          <w:sz w:val="27"/>
          <w:szCs w:val="27"/>
          <w:vertAlign w:val="subscript"/>
          <w:lang w:val="pl-PL"/>
        </w:rPr>
        <w:t>s</w:t>
      </w:r>
      <w:r w:rsidRPr="00390F18">
        <w:rPr>
          <w:rFonts w:ascii="Times New Roman" w:hAnsi="Times New Roman" w:cs="Times New Roman"/>
          <w:color w:val="auto"/>
          <w:sz w:val="27"/>
          <w:szCs w:val="27"/>
          <w:lang w:val="pl-PL"/>
        </w:rPr>
        <w:t xml:space="preserve">/(l </w:t>
      </w:r>
      <w:r w:rsidRPr="00390F18">
        <w:rPr>
          <w:rFonts w:ascii="Times New Roman" w:hAnsi="Times New Roman" w:cs="Times New Roman"/>
          <w:color w:val="auto"/>
          <w:sz w:val="27"/>
          <w:szCs w:val="27"/>
        </w:rPr>
        <w:sym w:font="Symbol" w:char="F0B4"/>
      </w:r>
      <w:r w:rsidRPr="00390F18">
        <w:rPr>
          <w:rFonts w:ascii="Times New Roman" w:hAnsi="Times New Roman" w:cs="Times New Roman"/>
          <w:color w:val="auto"/>
          <w:sz w:val="27"/>
          <w:szCs w:val="27"/>
          <w:lang w:val="pl-PL"/>
        </w:rPr>
        <w:t xml:space="preserve"> b)</w:t>
      </w:r>
      <w:r w:rsidRPr="00390F18">
        <w:rPr>
          <w:rFonts w:ascii="Times New Roman" w:hAnsi="Times New Roman" w:cs="Times New Roman"/>
          <w:color w:val="auto"/>
          <w:sz w:val="27"/>
          <w:szCs w:val="27"/>
          <w:lang w:val="pl-PL"/>
        </w:rPr>
        <w:tab/>
        <w:t>(4)</w:t>
      </w:r>
    </w:p>
    <w:p w:rsidR="000137A6" w:rsidRPr="00390F18" w:rsidRDefault="000137A6" w:rsidP="006219F1">
      <w:pPr>
        <w:spacing w:before="120" w:after="120" w:line="276"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pt-BR"/>
        </w:rPr>
        <w:t>Kết quả tính toán nồng độ bụi phát tán trong không khí ứng với chiều dài (l) và chiều rộng (b) của hộp không khí được trình bày ở bảng sau:</w:t>
      </w:r>
    </w:p>
    <w:p w:rsidR="00AD79DD" w:rsidRPr="00390F18" w:rsidRDefault="00AD79DD" w:rsidP="006219F1">
      <w:pPr>
        <w:spacing w:before="120" w:after="120" w:line="276"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pt-BR"/>
        </w:rPr>
        <w:t>Kết quả tính toán nồng độ bụi phát tán trong không khí ứng với chiều dài (l) và chiều rộng (b) của hộp không khí được trình bày ở bảng sau:</w:t>
      </w:r>
    </w:p>
    <w:p w:rsidR="00AD79DD" w:rsidRPr="00390F18" w:rsidRDefault="00AD79DD" w:rsidP="006219F1">
      <w:pPr>
        <w:pStyle w:val="Danhmcbng"/>
        <w:numPr>
          <w:ilvl w:val="0"/>
          <w:numId w:val="11"/>
        </w:numPr>
        <w:spacing w:line="276" w:lineRule="auto"/>
      </w:pPr>
      <w:bookmarkStart w:id="1256" w:name="_Toc438103301"/>
      <w:bookmarkStart w:id="1257" w:name="_Toc439319197"/>
      <w:bookmarkStart w:id="1258" w:name="_Toc440964797"/>
      <w:bookmarkStart w:id="1259" w:name="_Toc465671881"/>
      <w:bookmarkStart w:id="1260" w:name="_Toc533151857"/>
      <w:bookmarkStart w:id="1261" w:name="_Toc533601468"/>
      <w:bookmarkStart w:id="1262" w:name="_Toc2757639"/>
      <w:bookmarkStart w:id="1263" w:name="_Toc28592738"/>
      <w:bookmarkStart w:id="1264" w:name="_Toc53843595"/>
      <w:bookmarkStart w:id="1265" w:name="_Toc104733821"/>
      <w:bookmarkStart w:id="1266" w:name="_Toc104734316"/>
      <w:bookmarkStart w:id="1267" w:name="_Toc112071101"/>
      <w:bookmarkStart w:id="1268" w:name="_Toc112071960"/>
      <w:bookmarkStart w:id="1269" w:name="_Toc113480284"/>
      <w:bookmarkStart w:id="1270" w:name="_Toc113480413"/>
      <w:bookmarkStart w:id="1271" w:name="_Toc134646324"/>
      <w:bookmarkStart w:id="1272" w:name="_Toc134789679"/>
      <w:bookmarkStart w:id="1273" w:name="_Toc134789913"/>
      <w:bookmarkStart w:id="1274" w:name="_Toc135208309"/>
      <w:bookmarkStart w:id="1275" w:name="_Toc195519879"/>
      <w:r w:rsidRPr="00390F18">
        <w:t xml:space="preserve">Nồng độ bụi phát </w:t>
      </w:r>
      <w:bookmarkEnd w:id="1256"/>
      <w:r w:rsidRPr="00390F18">
        <w:t xml:space="preserve">sinh từ hoạt động </w:t>
      </w:r>
      <w:bookmarkEnd w:id="1257"/>
      <w:bookmarkEnd w:id="1258"/>
      <w:bookmarkEnd w:id="1259"/>
      <w:bookmarkEnd w:id="1260"/>
      <w:bookmarkEnd w:id="1261"/>
      <w:bookmarkEnd w:id="1262"/>
      <w:bookmarkEnd w:id="1263"/>
      <w:r w:rsidRPr="00390F18">
        <w:t>đào đắp, san nền</w:t>
      </w:r>
      <w:bookmarkEnd w:id="1264"/>
      <w:bookmarkEnd w:id="1265"/>
      <w:bookmarkEnd w:id="1266"/>
      <w:bookmarkEnd w:id="1267"/>
      <w:bookmarkEnd w:id="1268"/>
      <w:bookmarkEnd w:id="1269"/>
      <w:bookmarkEnd w:id="1270"/>
      <w:bookmarkEnd w:id="1271"/>
      <w:bookmarkEnd w:id="1272"/>
      <w:bookmarkEnd w:id="1273"/>
      <w:bookmarkEnd w:id="1274"/>
      <w:bookmarkEnd w:id="1275"/>
    </w:p>
    <w:tbl>
      <w:tblPr>
        <w:tblW w:w="90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944"/>
        <w:gridCol w:w="1476"/>
        <w:gridCol w:w="2245"/>
        <w:gridCol w:w="1676"/>
      </w:tblGrid>
      <w:tr w:rsidR="008C3945" w:rsidRPr="00390F18" w:rsidTr="007A687B">
        <w:trPr>
          <w:trHeight w:val="60"/>
        </w:trPr>
        <w:tc>
          <w:tcPr>
            <w:tcW w:w="3643" w:type="dxa"/>
            <w:gridSpan w:val="2"/>
            <w:shd w:val="clear" w:color="auto" w:fill="auto"/>
            <w:noWrap/>
            <w:vAlign w:val="center"/>
            <w:hideMark/>
          </w:tcPr>
          <w:p w:rsidR="00BE30FB" w:rsidRPr="00390F18" w:rsidRDefault="00BE30FB" w:rsidP="00A5395C">
            <w:pPr>
              <w:widowControl/>
              <w:jc w:val="center"/>
              <w:rPr>
                <w:rFonts w:ascii="Times New Roman" w:hAnsi="Times New Roman" w:cs="Times New Roman"/>
                <w:b/>
                <w:bCs/>
                <w:color w:val="auto"/>
                <w:sz w:val="26"/>
                <w:szCs w:val="26"/>
                <w:lang w:val="en-US" w:eastAsia="en-US"/>
              </w:rPr>
            </w:pPr>
            <w:r w:rsidRPr="00390F18">
              <w:rPr>
                <w:rFonts w:ascii="Times New Roman" w:hAnsi="Times New Roman" w:cs="Times New Roman"/>
                <w:b/>
                <w:bCs/>
                <w:color w:val="auto"/>
                <w:sz w:val="26"/>
                <w:szCs w:val="26"/>
                <w:lang w:eastAsia="en-US"/>
              </w:rPr>
              <w:t>Khoảng cách</w:t>
            </w:r>
          </w:p>
        </w:tc>
        <w:tc>
          <w:tcPr>
            <w:tcW w:w="1476" w:type="dxa"/>
            <w:vMerge w:val="restart"/>
            <w:shd w:val="clear" w:color="auto" w:fill="auto"/>
            <w:vAlign w:val="center"/>
          </w:tcPr>
          <w:p w:rsidR="00BE30FB" w:rsidRPr="00390F18" w:rsidRDefault="00BE30FB" w:rsidP="00A5395C">
            <w:pPr>
              <w:jc w:val="center"/>
              <w:rPr>
                <w:rFonts w:ascii="Times New Roman" w:hAnsi="Times New Roman" w:cs="Times New Roman"/>
                <w:b/>
                <w:bCs/>
                <w:color w:val="auto"/>
                <w:sz w:val="26"/>
                <w:szCs w:val="26"/>
                <w:lang w:val="en-US" w:eastAsia="en-US"/>
              </w:rPr>
            </w:pPr>
            <w:r w:rsidRPr="00390F18">
              <w:rPr>
                <w:rFonts w:ascii="Times New Roman" w:hAnsi="Times New Roman" w:cs="Times New Roman"/>
                <w:b/>
                <w:bCs/>
                <w:color w:val="auto"/>
                <w:sz w:val="26"/>
                <w:szCs w:val="26"/>
                <w:lang w:eastAsia="en-US"/>
              </w:rPr>
              <w:t>Nồng độ (mg/m</w:t>
            </w:r>
            <w:r w:rsidRPr="00390F18">
              <w:rPr>
                <w:rFonts w:ascii="Times New Roman" w:hAnsi="Times New Roman" w:cs="Times New Roman"/>
                <w:b/>
                <w:bCs/>
                <w:color w:val="auto"/>
                <w:sz w:val="26"/>
                <w:szCs w:val="26"/>
                <w:vertAlign w:val="superscript"/>
                <w:lang w:eastAsia="en-US"/>
              </w:rPr>
              <w:t>3</w:t>
            </w:r>
            <w:r w:rsidRPr="00390F18">
              <w:rPr>
                <w:rFonts w:ascii="Times New Roman" w:hAnsi="Times New Roman" w:cs="Times New Roman"/>
                <w:b/>
                <w:bCs/>
                <w:color w:val="auto"/>
                <w:sz w:val="26"/>
                <w:szCs w:val="26"/>
                <w:lang w:eastAsia="en-US"/>
              </w:rPr>
              <w:t>)</w:t>
            </w:r>
          </w:p>
        </w:tc>
        <w:tc>
          <w:tcPr>
            <w:tcW w:w="2245" w:type="dxa"/>
            <w:vMerge w:val="restart"/>
            <w:shd w:val="clear" w:color="auto" w:fill="auto"/>
            <w:noWrap/>
            <w:vAlign w:val="center"/>
            <w:hideMark/>
          </w:tcPr>
          <w:p w:rsidR="00BE30FB" w:rsidRPr="00390F18" w:rsidRDefault="00BE30FB" w:rsidP="00A5395C">
            <w:pPr>
              <w:widowControl/>
              <w:jc w:val="center"/>
              <w:rPr>
                <w:rFonts w:ascii="Times New Roman" w:hAnsi="Times New Roman" w:cs="Times New Roman"/>
                <w:b/>
                <w:bCs/>
                <w:color w:val="auto"/>
                <w:sz w:val="26"/>
                <w:szCs w:val="26"/>
                <w:lang w:val="en-US" w:eastAsia="en-US"/>
              </w:rPr>
            </w:pPr>
            <w:r w:rsidRPr="00390F18">
              <w:rPr>
                <w:rFonts w:ascii="Times New Roman" w:hAnsi="Times New Roman" w:cs="Times New Roman"/>
                <w:b/>
                <w:color w:val="auto"/>
                <w:sz w:val="26"/>
                <w:szCs w:val="26"/>
              </w:rPr>
              <w:t>QCVN 05:20</w:t>
            </w:r>
            <w:r w:rsidRPr="00390F18">
              <w:rPr>
                <w:rFonts w:ascii="Times New Roman" w:hAnsi="Times New Roman" w:cs="Times New Roman"/>
                <w:b/>
                <w:color w:val="auto"/>
                <w:sz w:val="26"/>
                <w:szCs w:val="26"/>
                <w:lang w:val="en-US"/>
              </w:rPr>
              <w:t>2</w:t>
            </w:r>
            <w:r w:rsidRPr="00390F18">
              <w:rPr>
                <w:rFonts w:ascii="Times New Roman" w:hAnsi="Times New Roman" w:cs="Times New Roman"/>
                <w:b/>
                <w:color w:val="auto"/>
                <w:sz w:val="26"/>
                <w:szCs w:val="26"/>
              </w:rPr>
              <w:t>3/BTNMT</w:t>
            </w:r>
            <w:r w:rsidRPr="00390F18">
              <w:rPr>
                <w:rFonts w:ascii="Times New Roman" w:hAnsi="Times New Roman" w:cs="Times New Roman"/>
                <w:b/>
                <w:color w:val="auto"/>
                <w:sz w:val="26"/>
                <w:szCs w:val="26"/>
                <w:lang w:val="pt-BR"/>
              </w:rPr>
              <w:t xml:space="preserve"> (mg/m</w:t>
            </w:r>
            <w:r w:rsidRPr="00390F18">
              <w:rPr>
                <w:rFonts w:ascii="Times New Roman" w:hAnsi="Times New Roman" w:cs="Times New Roman"/>
                <w:b/>
                <w:color w:val="auto"/>
                <w:sz w:val="26"/>
                <w:szCs w:val="26"/>
                <w:vertAlign w:val="superscript"/>
                <w:lang w:val="pt-BR"/>
              </w:rPr>
              <w:t>3</w:t>
            </w:r>
            <w:r w:rsidRPr="00390F18">
              <w:rPr>
                <w:rFonts w:ascii="Times New Roman" w:hAnsi="Times New Roman" w:cs="Times New Roman"/>
                <w:b/>
                <w:color w:val="auto"/>
                <w:sz w:val="26"/>
                <w:szCs w:val="26"/>
                <w:lang w:val="pt-BR"/>
              </w:rPr>
              <w:t>)</w:t>
            </w:r>
          </w:p>
        </w:tc>
        <w:tc>
          <w:tcPr>
            <w:tcW w:w="1676" w:type="dxa"/>
            <w:vMerge w:val="restart"/>
            <w:shd w:val="clear" w:color="auto" w:fill="auto"/>
            <w:vAlign w:val="center"/>
            <w:hideMark/>
          </w:tcPr>
          <w:p w:rsidR="00BE30FB" w:rsidRPr="00390F18" w:rsidRDefault="00BE30FB" w:rsidP="00A5395C">
            <w:pPr>
              <w:widowControl/>
              <w:jc w:val="center"/>
              <w:rPr>
                <w:rFonts w:ascii="Times New Roman" w:hAnsi="Times New Roman" w:cs="Times New Roman"/>
                <w:b/>
                <w:bCs/>
                <w:color w:val="auto"/>
                <w:sz w:val="26"/>
                <w:szCs w:val="26"/>
                <w:lang w:val="en-US" w:eastAsia="en-US"/>
              </w:rPr>
            </w:pPr>
            <w:r w:rsidRPr="00390F18">
              <w:rPr>
                <w:rFonts w:ascii="Times New Roman" w:hAnsi="Times New Roman" w:cs="Times New Roman"/>
                <w:b/>
                <w:bCs/>
                <w:color w:val="auto"/>
                <w:sz w:val="26"/>
                <w:szCs w:val="26"/>
                <w:lang w:eastAsia="en-US"/>
              </w:rPr>
              <w:t>QCVN 02/2019/BYT</w:t>
            </w:r>
          </w:p>
          <w:p w:rsidR="00BE30FB" w:rsidRPr="00390F18" w:rsidRDefault="00BE30FB" w:rsidP="00A5395C">
            <w:pPr>
              <w:jc w:val="center"/>
              <w:rPr>
                <w:rFonts w:ascii="Times New Roman" w:hAnsi="Times New Roman" w:cs="Times New Roman"/>
                <w:b/>
                <w:bCs/>
                <w:color w:val="auto"/>
                <w:sz w:val="26"/>
                <w:szCs w:val="26"/>
                <w:lang w:val="en-US" w:eastAsia="en-US"/>
              </w:rPr>
            </w:pPr>
            <w:r w:rsidRPr="00390F18">
              <w:rPr>
                <w:rFonts w:ascii="Times New Roman" w:hAnsi="Times New Roman" w:cs="Times New Roman"/>
                <w:b/>
                <w:bCs/>
                <w:color w:val="auto"/>
                <w:sz w:val="26"/>
                <w:szCs w:val="26"/>
                <w:lang w:eastAsia="en-US"/>
              </w:rPr>
              <w:t>(mg/m</w:t>
            </w:r>
            <w:r w:rsidRPr="00390F18">
              <w:rPr>
                <w:rFonts w:ascii="Times New Roman" w:hAnsi="Times New Roman" w:cs="Times New Roman"/>
                <w:b/>
                <w:bCs/>
                <w:color w:val="auto"/>
                <w:sz w:val="26"/>
                <w:szCs w:val="26"/>
                <w:vertAlign w:val="superscript"/>
                <w:lang w:eastAsia="en-US"/>
              </w:rPr>
              <w:t>3</w:t>
            </w:r>
            <w:r w:rsidRPr="00390F18">
              <w:rPr>
                <w:rFonts w:ascii="Times New Roman" w:hAnsi="Times New Roman" w:cs="Times New Roman"/>
                <w:b/>
                <w:bCs/>
                <w:color w:val="auto"/>
                <w:sz w:val="26"/>
                <w:szCs w:val="26"/>
                <w:lang w:eastAsia="en-US"/>
              </w:rPr>
              <w:t>)</w:t>
            </w:r>
          </w:p>
        </w:tc>
      </w:tr>
      <w:tr w:rsidR="008C3945" w:rsidRPr="00390F18" w:rsidTr="007A687B">
        <w:trPr>
          <w:trHeight w:val="405"/>
        </w:trPr>
        <w:tc>
          <w:tcPr>
            <w:tcW w:w="1699" w:type="dxa"/>
            <w:shd w:val="clear" w:color="auto" w:fill="auto"/>
            <w:noWrap/>
            <w:vAlign w:val="center"/>
            <w:hideMark/>
          </w:tcPr>
          <w:p w:rsidR="00BE30FB" w:rsidRPr="00390F18" w:rsidRDefault="00BE30FB" w:rsidP="00A5395C">
            <w:pPr>
              <w:widowControl/>
              <w:jc w:val="center"/>
              <w:rPr>
                <w:rFonts w:ascii="Times New Roman" w:hAnsi="Times New Roman" w:cs="Times New Roman"/>
                <w:b/>
                <w:bCs/>
                <w:color w:val="auto"/>
                <w:sz w:val="26"/>
                <w:szCs w:val="26"/>
                <w:lang w:val="en-US" w:eastAsia="en-US"/>
              </w:rPr>
            </w:pPr>
            <w:r w:rsidRPr="00390F18">
              <w:rPr>
                <w:rFonts w:ascii="Times New Roman" w:hAnsi="Times New Roman" w:cs="Times New Roman"/>
                <w:b/>
                <w:bCs/>
                <w:color w:val="auto"/>
                <w:sz w:val="26"/>
                <w:szCs w:val="26"/>
                <w:lang w:eastAsia="en-US"/>
              </w:rPr>
              <w:t>Chiều dài l (m)</w:t>
            </w:r>
          </w:p>
        </w:tc>
        <w:tc>
          <w:tcPr>
            <w:tcW w:w="1944" w:type="dxa"/>
            <w:shd w:val="clear" w:color="auto" w:fill="auto"/>
            <w:noWrap/>
            <w:vAlign w:val="center"/>
            <w:hideMark/>
          </w:tcPr>
          <w:p w:rsidR="00BE30FB" w:rsidRPr="00390F18" w:rsidRDefault="00BE30FB" w:rsidP="00A5395C">
            <w:pPr>
              <w:widowControl/>
              <w:jc w:val="center"/>
              <w:rPr>
                <w:rFonts w:ascii="Times New Roman" w:hAnsi="Times New Roman" w:cs="Times New Roman"/>
                <w:b/>
                <w:bCs/>
                <w:color w:val="auto"/>
                <w:sz w:val="26"/>
                <w:szCs w:val="26"/>
                <w:lang w:val="en-US" w:eastAsia="en-US"/>
              </w:rPr>
            </w:pPr>
            <w:r w:rsidRPr="00390F18">
              <w:rPr>
                <w:rFonts w:ascii="Times New Roman" w:hAnsi="Times New Roman" w:cs="Times New Roman"/>
                <w:b/>
                <w:bCs/>
                <w:color w:val="auto"/>
                <w:sz w:val="26"/>
                <w:szCs w:val="26"/>
                <w:lang w:eastAsia="en-US"/>
              </w:rPr>
              <w:t>Chiều rộng b (m)</w:t>
            </w:r>
          </w:p>
        </w:tc>
        <w:tc>
          <w:tcPr>
            <w:tcW w:w="1476" w:type="dxa"/>
            <w:vMerge/>
            <w:shd w:val="clear" w:color="auto" w:fill="auto"/>
            <w:vAlign w:val="center"/>
          </w:tcPr>
          <w:p w:rsidR="00BE30FB" w:rsidRPr="00390F18" w:rsidRDefault="00BE30FB" w:rsidP="00A5395C">
            <w:pPr>
              <w:widowControl/>
              <w:jc w:val="center"/>
              <w:rPr>
                <w:rFonts w:ascii="Times New Roman" w:hAnsi="Times New Roman" w:cs="Times New Roman"/>
                <w:b/>
                <w:bCs/>
                <w:color w:val="auto"/>
                <w:sz w:val="26"/>
                <w:szCs w:val="26"/>
                <w:lang w:val="en-US" w:eastAsia="en-US"/>
              </w:rPr>
            </w:pPr>
          </w:p>
        </w:tc>
        <w:tc>
          <w:tcPr>
            <w:tcW w:w="2245" w:type="dxa"/>
            <w:vMerge/>
            <w:vAlign w:val="center"/>
            <w:hideMark/>
          </w:tcPr>
          <w:p w:rsidR="00BE30FB" w:rsidRPr="00390F18" w:rsidRDefault="00BE30FB" w:rsidP="00A5395C">
            <w:pPr>
              <w:widowControl/>
              <w:rPr>
                <w:rFonts w:ascii="Times New Roman" w:hAnsi="Times New Roman" w:cs="Times New Roman"/>
                <w:b/>
                <w:bCs/>
                <w:color w:val="auto"/>
                <w:sz w:val="26"/>
                <w:szCs w:val="26"/>
                <w:lang w:val="en-US" w:eastAsia="en-US"/>
              </w:rPr>
            </w:pPr>
          </w:p>
        </w:tc>
        <w:tc>
          <w:tcPr>
            <w:tcW w:w="1676" w:type="dxa"/>
            <w:vMerge/>
            <w:shd w:val="clear" w:color="auto" w:fill="auto"/>
            <w:vAlign w:val="center"/>
            <w:hideMark/>
          </w:tcPr>
          <w:p w:rsidR="00BE30FB" w:rsidRPr="00390F18" w:rsidRDefault="00BE30FB" w:rsidP="00A5395C">
            <w:pPr>
              <w:widowControl/>
              <w:jc w:val="center"/>
              <w:rPr>
                <w:rFonts w:ascii="Times New Roman" w:hAnsi="Times New Roman" w:cs="Times New Roman"/>
                <w:b/>
                <w:bCs/>
                <w:color w:val="auto"/>
                <w:sz w:val="26"/>
                <w:szCs w:val="26"/>
                <w:lang w:val="en-US" w:eastAsia="en-US"/>
              </w:rPr>
            </w:pPr>
          </w:p>
        </w:tc>
      </w:tr>
      <w:tr w:rsidR="002B64A5" w:rsidRPr="00390F18" w:rsidTr="002B64A5">
        <w:trPr>
          <w:trHeight w:val="405"/>
        </w:trPr>
        <w:tc>
          <w:tcPr>
            <w:tcW w:w="1699" w:type="dxa"/>
            <w:shd w:val="clear" w:color="auto" w:fill="auto"/>
            <w:noWrap/>
            <w:vAlign w:val="center"/>
            <w:hideMark/>
          </w:tcPr>
          <w:p w:rsidR="002B64A5" w:rsidRPr="00390F18" w:rsidRDefault="002B64A5" w:rsidP="002B64A5">
            <w:pPr>
              <w:widowControl/>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eastAsia="en-US"/>
              </w:rPr>
              <w:t>5</w:t>
            </w:r>
          </w:p>
        </w:tc>
        <w:tc>
          <w:tcPr>
            <w:tcW w:w="1944" w:type="dxa"/>
            <w:shd w:val="clear" w:color="auto" w:fill="auto"/>
            <w:noWrap/>
            <w:vAlign w:val="center"/>
            <w:hideMark/>
          </w:tcPr>
          <w:p w:rsidR="002B64A5" w:rsidRPr="00390F18" w:rsidRDefault="002B64A5" w:rsidP="002B64A5">
            <w:pPr>
              <w:widowControl/>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eastAsia="en-US"/>
              </w:rPr>
              <w:t>5</w:t>
            </w:r>
          </w:p>
        </w:tc>
        <w:tc>
          <w:tcPr>
            <w:tcW w:w="1476" w:type="dxa"/>
            <w:tcBorders>
              <w:top w:val="nil"/>
              <w:left w:val="nil"/>
              <w:bottom w:val="single" w:sz="8" w:space="0" w:color="auto"/>
              <w:right w:val="single" w:sz="8" w:space="0" w:color="auto"/>
            </w:tcBorders>
            <w:shd w:val="clear" w:color="auto" w:fill="auto"/>
            <w:vAlign w:val="center"/>
          </w:tcPr>
          <w:p w:rsidR="002B64A5" w:rsidRPr="00390F18" w:rsidRDefault="002B64A5" w:rsidP="002B64A5">
            <w:pPr>
              <w:widowControl/>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rPr>
              <w:t>1</w:t>
            </w:r>
            <w:r w:rsidR="006219F1" w:rsidRPr="00390F18">
              <w:rPr>
                <w:rFonts w:ascii="Times New Roman" w:hAnsi="Times New Roman" w:cs="Times New Roman"/>
                <w:color w:val="auto"/>
                <w:sz w:val="26"/>
                <w:szCs w:val="26"/>
              </w:rPr>
              <w:t>,</w:t>
            </w:r>
            <w:r w:rsidRPr="00390F18">
              <w:rPr>
                <w:rFonts w:ascii="Times New Roman" w:hAnsi="Times New Roman" w:cs="Times New Roman"/>
                <w:color w:val="auto"/>
                <w:sz w:val="26"/>
                <w:szCs w:val="26"/>
              </w:rPr>
              <w:t>313</w:t>
            </w:r>
          </w:p>
        </w:tc>
        <w:tc>
          <w:tcPr>
            <w:tcW w:w="2245" w:type="dxa"/>
            <w:vMerge w:val="restart"/>
            <w:shd w:val="clear" w:color="auto" w:fill="auto"/>
            <w:vAlign w:val="center"/>
          </w:tcPr>
          <w:p w:rsidR="002B64A5" w:rsidRPr="00390F18" w:rsidRDefault="002B64A5" w:rsidP="002B64A5">
            <w:pPr>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0,3</w:t>
            </w:r>
          </w:p>
        </w:tc>
        <w:tc>
          <w:tcPr>
            <w:tcW w:w="1676" w:type="dxa"/>
            <w:vMerge w:val="restart"/>
            <w:shd w:val="clear" w:color="auto" w:fill="auto"/>
            <w:vAlign w:val="center"/>
            <w:hideMark/>
          </w:tcPr>
          <w:p w:rsidR="002B64A5" w:rsidRPr="00390F18" w:rsidRDefault="002B64A5" w:rsidP="002B64A5">
            <w:pPr>
              <w:widowControl/>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eastAsia="en-US"/>
              </w:rPr>
              <w:t>4</w:t>
            </w:r>
          </w:p>
        </w:tc>
      </w:tr>
      <w:tr w:rsidR="002B64A5" w:rsidRPr="00390F18" w:rsidTr="002B64A5">
        <w:trPr>
          <w:trHeight w:val="345"/>
        </w:trPr>
        <w:tc>
          <w:tcPr>
            <w:tcW w:w="1699" w:type="dxa"/>
            <w:shd w:val="clear" w:color="auto" w:fill="auto"/>
            <w:noWrap/>
            <w:vAlign w:val="center"/>
            <w:hideMark/>
          </w:tcPr>
          <w:p w:rsidR="002B64A5" w:rsidRPr="00390F18" w:rsidRDefault="002B64A5" w:rsidP="002B64A5">
            <w:pPr>
              <w:widowControl/>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10</w:t>
            </w:r>
          </w:p>
        </w:tc>
        <w:tc>
          <w:tcPr>
            <w:tcW w:w="1944" w:type="dxa"/>
            <w:shd w:val="clear" w:color="auto" w:fill="auto"/>
            <w:noWrap/>
            <w:vAlign w:val="center"/>
            <w:hideMark/>
          </w:tcPr>
          <w:p w:rsidR="002B64A5" w:rsidRPr="00390F18" w:rsidRDefault="002B64A5" w:rsidP="002B64A5">
            <w:pPr>
              <w:widowControl/>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10</w:t>
            </w:r>
          </w:p>
        </w:tc>
        <w:tc>
          <w:tcPr>
            <w:tcW w:w="1476" w:type="dxa"/>
            <w:tcBorders>
              <w:top w:val="nil"/>
              <w:left w:val="nil"/>
              <w:bottom w:val="single" w:sz="8" w:space="0" w:color="auto"/>
              <w:right w:val="single" w:sz="8" w:space="0" w:color="auto"/>
            </w:tcBorders>
            <w:shd w:val="clear" w:color="auto" w:fill="auto"/>
            <w:vAlign w:val="center"/>
          </w:tcPr>
          <w:p w:rsidR="002B64A5" w:rsidRPr="00390F18" w:rsidRDefault="002B64A5" w:rsidP="002B64A5">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w:t>
            </w:r>
            <w:r w:rsidR="006219F1" w:rsidRPr="00390F18">
              <w:rPr>
                <w:rFonts w:ascii="Times New Roman" w:hAnsi="Times New Roman" w:cs="Times New Roman"/>
                <w:color w:val="auto"/>
                <w:sz w:val="26"/>
                <w:szCs w:val="26"/>
              </w:rPr>
              <w:t>,</w:t>
            </w:r>
            <w:r w:rsidRPr="00390F18">
              <w:rPr>
                <w:rFonts w:ascii="Times New Roman" w:hAnsi="Times New Roman" w:cs="Times New Roman"/>
                <w:color w:val="auto"/>
                <w:sz w:val="26"/>
                <w:szCs w:val="26"/>
              </w:rPr>
              <w:t>772</w:t>
            </w:r>
          </w:p>
        </w:tc>
        <w:tc>
          <w:tcPr>
            <w:tcW w:w="2245" w:type="dxa"/>
            <w:vMerge/>
            <w:shd w:val="clear" w:color="auto" w:fill="auto"/>
            <w:vAlign w:val="center"/>
          </w:tcPr>
          <w:p w:rsidR="002B64A5" w:rsidRPr="00390F18" w:rsidRDefault="002B64A5" w:rsidP="002B64A5">
            <w:pPr>
              <w:jc w:val="center"/>
              <w:rPr>
                <w:rFonts w:ascii="Times New Roman" w:hAnsi="Times New Roman" w:cs="Times New Roman"/>
                <w:color w:val="auto"/>
                <w:sz w:val="26"/>
                <w:szCs w:val="26"/>
              </w:rPr>
            </w:pPr>
          </w:p>
        </w:tc>
        <w:tc>
          <w:tcPr>
            <w:tcW w:w="1676" w:type="dxa"/>
            <w:vMerge/>
            <w:vAlign w:val="center"/>
            <w:hideMark/>
          </w:tcPr>
          <w:p w:rsidR="002B64A5" w:rsidRPr="00390F18" w:rsidRDefault="002B64A5" w:rsidP="002B64A5">
            <w:pPr>
              <w:widowControl/>
              <w:rPr>
                <w:rFonts w:ascii="Times New Roman" w:hAnsi="Times New Roman" w:cs="Times New Roman"/>
                <w:color w:val="auto"/>
                <w:sz w:val="26"/>
                <w:szCs w:val="26"/>
                <w:lang w:val="en-US" w:eastAsia="en-US"/>
              </w:rPr>
            </w:pPr>
          </w:p>
        </w:tc>
      </w:tr>
      <w:tr w:rsidR="002B64A5" w:rsidRPr="00390F18" w:rsidTr="002B64A5">
        <w:trPr>
          <w:trHeight w:val="345"/>
        </w:trPr>
        <w:tc>
          <w:tcPr>
            <w:tcW w:w="1699" w:type="dxa"/>
            <w:shd w:val="clear" w:color="auto" w:fill="auto"/>
            <w:noWrap/>
            <w:vAlign w:val="center"/>
            <w:hideMark/>
          </w:tcPr>
          <w:p w:rsidR="002B64A5" w:rsidRPr="00390F18" w:rsidRDefault="002B64A5" w:rsidP="002B64A5">
            <w:pPr>
              <w:widowControl/>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eastAsia="en-US"/>
              </w:rPr>
              <w:t>30</w:t>
            </w:r>
          </w:p>
        </w:tc>
        <w:tc>
          <w:tcPr>
            <w:tcW w:w="1944" w:type="dxa"/>
            <w:shd w:val="clear" w:color="auto" w:fill="auto"/>
            <w:noWrap/>
            <w:vAlign w:val="center"/>
            <w:hideMark/>
          </w:tcPr>
          <w:p w:rsidR="002B64A5" w:rsidRPr="00390F18" w:rsidRDefault="002B64A5" w:rsidP="002B64A5">
            <w:pPr>
              <w:widowControl/>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eastAsia="en-US"/>
              </w:rPr>
              <w:t>30</w:t>
            </w:r>
          </w:p>
        </w:tc>
        <w:tc>
          <w:tcPr>
            <w:tcW w:w="1476" w:type="dxa"/>
            <w:tcBorders>
              <w:top w:val="nil"/>
              <w:left w:val="nil"/>
              <w:bottom w:val="single" w:sz="8" w:space="0" w:color="auto"/>
              <w:right w:val="single" w:sz="8" w:space="0" w:color="auto"/>
            </w:tcBorders>
            <w:shd w:val="clear" w:color="auto" w:fill="auto"/>
            <w:vAlign w:val="center"/>
          </w:tcPr>
          <w:p w:rsidR="002B64A5" w:rsidRPr="00390F18" w:rsidRDefault="002B64A5" w:rsidP="002B64A5">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w:t>
            </w:r>
            <w:r w:rsidR="006219F1" w:rsidRPr="00390F18">
              <w:rPr>
                <w:rFonts w:ascii="Times New Roman" w:hAnsi="Times New Roman" w:cs="Times New Roman"/>
                <w:color w:val="auto"/>
                <w:sz w:val="26"/>
                <w:szCs w:val="26"/>
              </w:rPr>
              <w:t>,</w:t>
            </w:r>
            <w:r w:rsidRPr="00390F18">
              <w:rPr>
                <w:rFonts w:ascii="Times New Roman" w:hAnsi="Times New Roman" w:cs="Times New Roman"/>
                <w:color w:val="auto"/>
                <w:sz w:val="26"/>
                <w:szCs w:val="26"/>
              </w:rPr>
              <w:t>411</w:t>
            </w:r>
          </w:p>
        </w:tc>
        <w:tc>
          <w:tcPr>
            <w:tcW w:w="2245" w:type="dxa"/>
            <w:vMerge/>
            <w:shd w:val="clear" w:color="auto" w:fill="auto"/>
            <w:vAlign w:val="center"/>
          </w:tcPr>
          <w:p w:rsidR="002B64A5" w:rsidRPr="00390F18" w:rsidRDefault="002B64A5" w:rsidP="002B64A5">
            <w:pPr>
              <w:jc w:val="center"/>
              <w:rPr>
                <w:rFonts w:ascii="Times New Roman" w:hAnsi="Times New Roman" w:cs="Times New Roman"/>
                <w:color w:val="auto"/>
                <w:sz w:val="26"/>
                <w:szCs w:val="26"/>
              </w:rPr>
            </w:pPr>
          </w:p>
        </w:tc>
        <w:tc>
          <w:tcPr>
            <w:tcW w:w="1676" w:type="dxa"/>
            <w:vMerge/>
            <w:vAlign w:val="center"/>
            <w:hideMark/>
          </w:tcPr>
          <w:p w:rsidR="002B64A5" w:rsidRPr="00390F18" w:rsidRDefault="002B64A5" w:rsidP="002B64A5">
            <w:pPr>
              <w:widowControl/>
              <w:rPr>
                <w:rFonts w:ascii="Times New Roman" w:hAnsi="Times New Roman" w:cs="Times New Roman"/>
                <w:color w:val="auto"/>
                <w:sz w:val="26"/>
                <w:szCs w:val="26"/>
                <w:lang w:val="en-US" w:eastAsia="en-US"/>
              </w:rPr>
            </w:pPr>
          </w:p>
        </w:tc>
      </w:tr>
      <w:tr w:rsidR="002B64A5" w:rsidRPr="00390F18" w:rsidTr="002B64A5">
        <w:trPr>
          <w:trHeight w:val="345"/>
        </w:trPr>
        <w:tc>
          <w:tcPr>
            <w:tcW w:w="1699" w:type="dxa"/>
            <w:shd w:val="clear" w:color="auto" w:fill="auto"/>
            <w:noWrap/>
            <w:vAlign w:val="center"/>
            <w:hideMark/>
          </w:tcPr>
          <w:p w:rsidR="002B64A5" w:rsidRPr="00390F18" w:rsidRDefault="002B64A5" w:rsidP="002B64A5">
            <w:pPr>
              <w:widowControl/>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eastAsia="en-US"/>
              </w:rPr>
              <w:t>50</w:t>
            </w:r>
          </w:p>
        </w:tc>
        <w:tc>
          <w:tcPr>
            <w:tcW w:w="1944" w:type="dxa"/>
            <w:shd w:val="clear" w:color="auto" w:fill="auto"/>
            <w:noWrap/>
            <w:vAlign w:val="center"/>
            <w:hideMark/>
          </w:tcPr>
          <w:p w:rsidR="002B64A5" w:rsidRPr="00390F18" w:rsidRDefault="002B64A5" w:rsidP="002B64A5">
            <w:pPr>
              <w:widowControl/>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eastAsia="en-US"/>
              </w:rPr>
              <w:t>50</w:t>
            </w:r>
          </w:p>
        </w:tc>
        <w:tc>
          <w:tcPr>
            <w:tcW w:w="1476" w:type="dxa"/>
            <w:tcBorders>
              <w:top w:val="nil"/>
              <w:left w:val="nil"/>
              <w:bottom w:val="single" w:sz="8" w:space="0" w:color="auto"/>
              <w:right w:val="single" w:sz="8" w:space="0" w:color="auto"/>
            </w:tcBorders>
            <w:shd w:val="clear" w:color="auto" w:fill="auto"/>
            <w:vAlign w:val="center"/>
          </w:tcPr>
          <w:p w:rsidR="002B64A5" w:rsidRPr="00390F18" w:rsidRDefault="002B64A5" w:rsidP="002B64A5">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w:t>
            </w:r>
            <w:r w:rsidR="006219F1" w:rsidRPr="00390F18">
              <w:rPr>
                <w:rFonts w:ascii="Times New Roman" w:hAnsi="Times New Roman" w:cs="Times New Roman"/>
                <w:color w:val="auto"/>
                <w:sz w:val="26"/>
                <w:szCs w:val="26"/>
              </w:rPr>
              <w:t>,</w:t>
            </w:r>
            <w:r w:rsidRPr="00390F18">
              <w:rPr>
                <w:rFonts w:ascii="Times New Roman" w:hAnsi="Times New Roman" w:cs="Times New Roman"/>
                <w:color w:val="auto"/>
                <w:sz w:val="26"/>
                <w:szCs w:val="26"/>
              </w:rPr>
              <w:t>338</w:t>
            </w:r>
          </w:p>
        </w:tc>
        <w:tc>
          <w:tcPr>
            <w:tcW w:w="2245" w:type="dxa"/>
            <w:vMerge/>
            <w:shd w:val="clear" w:color="auto" w:fill="auto"/>
            <w:vAlign w:val="center"/>
          </w:tcPr>
          <w:p w:rsidR="002B64A5" w:rsidRPr="00390F18" w:rsidRDefault="002B64A5" w:rsidP="002B64A5">
            <w:pPr>
              <w:jc w:val="center"/>
              <w:rPr>
                <w:rFonts w:ascii="Times New Roman" w:hAnsi="Times New Roman" w:cs="Times New Roman"/>
                <w:color w:val="auto"/>
                <w:sz w:val="26"/>
                <w:szCs w:val="26"/>
              </w:rPr>
            </w:pPr>
          </w:p>
        </w:tc>
        <w:tc>
          <w:tcPr>
            <w:tcW w:w="1676" w:type="dxa"/>
            <w:vMerge/>
            <w:vAlign w:val="center"/>
            <w:hideMark/>
          </w:tcPr>
          <w:p w:rsidR="002B64A5" w:rsidRPr="00390F18" w:rsidRDefault="002B64A5" w:rsidP="002B64A5">
            <w:pPr>
              <w:widowControl/>
              <w:rPr>
                <w:rFonts w:ascii="Times New Roman" w:hAnsi="Times New Roman" w:cs="Times New Roman"/>
                <w:color w:val="auto"/>
                <w:sz w:val="26"/>
                <w:szCs w:val="26"/>
                <w:lang w:val="en-US" w:eastAsia="en-US"/>
              </w:rPr>
            </w:pPr>
          </w:p>
        </w:tc>
      </w:tr>
      <w:tr w:rsidR="002B64A5" w:rsidRPr="00390F18" w:rsidTr="002B64A5">
        <w:trPr>
          <w:trHeight w:val="345"/>
        </w:trPr>
        <w:tc>
          <w:tcPr>
            <w:tcW w:w="1699" w:type="dxa"/>
            <w:shd w:val="clear" w:color="auto" w:fill="auto"/>
            <w:noWrap/>
            <w:vAlign w:val="center"/>
            <w:hideMark/>
          </w:tcPr>
          <w:p w:rsidR="002B64A5" w:rsidRPr="00390F18" w:rsidRDefault="002B64A5" w:rsidP="002B64A5">
            <w:pPr>
              <w:widowControl/>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eastAsia="en-US"/>
              </w:rPr>
              <w:t>100</w:t>
            </w:r>
          </w:p>
        </w:tc>
        <w:tc>
          <w:tcPr>
            <w:tcW w:w="1944" w:type="dxa"/>
            <w:shd w:val="clear" w:color="auto" w:fill="auto"/>
            <w:noWrap/>
            <w:vAlign w:val="center"/>
            <w:hideMark/>
          </w:tcPr>
          <w:p w:rsidR="002B64A5" w:rsidRPr="00390F18" w:rsidRDefault="002B64A5" w:rsidP="002B64A5">
            <w:pPr>
              <w:widowControl/>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eastAsia="en-US"/>
              </w:rPr>
              <w:t>100</w:t>
            </w:r>
          </w:p>
        </w:tc>
        <w:tc>
          <w:tcPr>
            <w:tcW w:w="1476" w:type="dxa"/>
            <w:tcBorders>
              <w:top w:val="nil"/>
              <w:left w:val="nil"/>
              <w:bottom w:val="single" w:sz="8" w:space="0" w:color="auto"/>
              <w:right w:val="single" w:sz="8" w:space="0" w:color="auto"/>
            </w:tcBorders>
            <w:shd w:val="clear" w:color="auto" w:fill="auto"/>
            <w:vAlign w:val="center"/>
          </w:tcPr>
          <w:p w:rsidR="002B64A5" w:rsidRPr="00390F18" w:rsidRDefault="002B64A5" w:rsidP="002B64A5">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w:t>
            </w:r>
            <w:r w:rsidR="006219F1" w:rsidRPr="00390F18">
              <w:rPr>
                <w:rFonts w:ascii="Times New Roman" w:hAnsi="Times New Roman" w:cs="Times New Roman"/>
                <w:color w:val="auto"/>
                <w:sz w:val="26"/>
                <w:szCs w:val="26"/>
              </w:rPr>
              <w:t>,</w:t>
            </w:r>
            <w:r w:rsidRPr="00390F18">
              <w:rPr>
                <w:rFonts w:ascii="Times New Roman" w:hAnsi="Times New Roman" w:cs="Times New Roman"/>
                <w:color w:val="auto"/>
                <w:sz w:val="26"/>
                <w:szCs w:val="26"/>
              </w:rPr>
              <w:t>284</w:t>
            </w:r>
          </w:p>
        </w:tc>
        <w:tc>
          <w:tcPr>
            <w:tcW w:w="2245" w:type="dxa"/>
            <w:vMerge/>
            <w:shd w:val="clear" w:color="auto" w:fill="auto"/>
            <w:vAlign w:val="center"/>
          </w:tcPr>
          <w:p w:rsidR="002B64A5" w:rsidRPr="00390F18" w:rsidRDefault="002B64A5" w:rsidP="002B64A5">
            <w:pPr>
              <w:jc w:val="center"/>
              <w:rPr>
                <w:rFonts w:ascii="Times New Roman" w:hAnsi="Times New Roman" w:cs="Times New Roman"/>
                <w:color w:val="auto"/>
                <w:sz w:val="26"/>
                <w:szCs w:val="26"/>
              </w:rPr>
            </w:pPr>
          </w:p>
        </w:tc>
        <w:tc>
          <w:tcPr>
            <w:tcW w:w="1676" w:type="dxa"/>
            <w:vMerge/>
            <w:vAlign w:val="center"/>
            <w:hideMark/>
          </w:tcPr>
          <w:p w:rsidR="002B64A5" w:rsidRPr="00390F18" w:rsidRDefault="002B64A5" w:rsidP="002B64A5">
            <w:pPr>
              <w:widowControl/>
              <w:rPr>
                <w:rFonts w:ascii="Times New Roman" w:hAnsi="Times New Roman" w:cs="Times New Roman"/>
                <w:color w:val="auto"/>
                <w:sz w:val="26"/>
                <w:szCs w:val="26"/>
                <w:lang w:val="en-US" w:eastAsia="en-US"/>
              </w:rPr>
            </w:pPr>
          </w:p>
        </w:tc>
      </w:tr>
      <w:tr w:rsidR="002B64A5" w:rsidRPr="00390F18" w:rsidTr="002B64A5">
        <w:trPr>
          <w:trHeight w:val="345"/>
        </w:trPr>
        <w:tc>
          <w:tcPr>
            <w:tcW w:w="1699" w:type="dxa"/>
            <w:shd w:val="clear" w:color="auto" w:fill="auto"/>
            <w:noWrap/>
            <w:vAlign w:val="center"/>
            <w:hideMark/>
          </w:tcPr>
          <w:p w:rsidR="002B64A5" w:rsidRPr="00390F18" w:rsidRDefault="002B64A5" w:rsidP="002B64A5">
            <w:pPr>
              <w:widowControl/>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300</w:t>
            </w:r>
          </w:p>
        </w:tc>
        <w:tc>
          <w:tcPr>
            <w:tcW w:w="1944" w:type="dxa"/>
            <w:shd w:val="clear" w:color="auto" w:fill="auto"/>
            <w:noWrap/>
            <w:vAlign w:val="center"/>
            <w:hideMark/>
          </w:tcPr>
          <w:p w:rsidR="002B64A5" w:rsidRPr="00390F18" w:rsidRDefault="002B64A5" w:rsidP="002B64A5">
            <w:pPr>
              <w:widowControl/>
              <w:jc w:val="center"/>
              <w:rPr>
                <w:rFonts w:ascii="Times New Roman" w:hAnsi="Times New Roman" w:cs="Times New Roman"/>
                <w:color w:val="auto"/>
                <w:sz w:val="26"/>
                <w:szCs w:val="26"/>
                <w:lang w:val="en-US" w:eastAsia="en-US"/>
              </w:rPr>
            </w:pPr>
            <w:r w:rsidRPr="00390F18">
              <w:rPr>
                <w:rFonts w:ascii="Times New Roman" w:hAnsi="Times New Roman" w:cs="Times New Roman"/>
                <w:color w:val="auto"/>
                <w:sz w:val="26"/>
                <w:szCs w:val="26"/>
                <w:lang w:val="en-US" w:eastAsia="en-US"/>
              </w:rPr>
              <w:t>300</w:t>
            </w:r>
          </w:p>
        </w:tc>
        <w:tc>
          <w:tcPr>
            <w:tcW w:w="1476" w:type="dxa"/>
            <w:tcBorders>
              <w:top w:val="nil"/>
              <w:left w:val="nil"/>
              <w:bottom w:val="single" w:sz="8" w:space="0" w:color="auto"/>
              <w:right w:val="single" w:sz="8" w:space="0" w:color="auto"/>
            </w:tcBorders>
            <w:shd w:val="clear" w:color="auto" w:fill="auto"/>
            <w:vAlign w:val="center"/>
          </w:tcPr>
          <w:p w:rsidR="002B64A5" w:rsidRPr="00390F18" w:rsidRDefault="002B64A5" w:rsidP="002B64A5">
            <w:pPr>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w:t>
            </w:r>
            <w:r w:rsidR="006219F1" w:rsidRPr="00390F18">
              <w:rPr>
                <w:rFonts w:ascii="Times New Roman" w:hAnsi="Times New Roman" w:cs="Times New Roman"/>
                <w:color w:val="auto"/>
                <w:sz w:val="26"/>
                <w:szCs w:val="26"/>
              </w:rPr>
              <w:t>,</w:t>
            </w:r>
            <w:r w:rsidRPr="00390F18">
              <w:rPr>
                <w:rFonts w:ascii="Times New Roman" w:hAnsi="Times New Roman" w:cs="Times New Roman"/>
                <w:color w:val="auto"/>
                <w:sz w:val="26"/>
                <w:szCs w:val="26"/>
              </w:rPr>
              <w:t>248</w:t>
            </w:r>
          </w:p>
        </w:tc>
        <w:tc>
          <w:tcPr>
            <w:tcW w:w="2245" w:type="dxa"/>
            <w:vMerge/>
            <w:shd w:val="clear" w:color="auto" w:fill="auto"/>
            <w:vAlign w:val="center"/>
          </w:tcPr>
          <w:p w:rsidR="002B64A5" w:rsidRPr="00390F18" w:rsidRDefault="002B64A5" w:rsidP="002B64A5">
            <w:pPr>
              <w:jc w:val="center"/>
              <w:rPr>
                <w:rFonts w:ascii="Times New Roman" w:hAnsi="Times New Roman" w:cs="Times New Roman"/>
                <w:color w:val="auto"/>
                <w:sz w:val="26"/>
                <w:szCs w:val="26"/>
              </w:rPr>
            </w:pPr>
          </w:p>
        </w:tc>
        <w:tc>
          <w:tcPr>
            <w:tcW w:w="1676" w:type="dxa"/>
            <w:vMerge/>
            <w:vAlign w:val="center"/>
            <w:hideMark/>
          </w:tcPr>
          <w:p w:rsidR="002B64A5" w:rsidRPr="00390F18" w:rsidRDefault="002B64A5" w:rsidP="002B64A5">
            <w:pPr>
              <w:widowControl/>
              <w:rPr>
                <w:rFonts w:ascii="Times New Roman" w:hAnsi="Times New Roman" w:cs="Times New Roman"/>
                <w:color w:val="auto"/>
                <w:sz w:val="26"/>
                <w:szCs w:val="26"/>
                <w:lang w:val="en-US" w:eastAsia="en-US"/>
              </w:rPr>
            </w:pPr>
          </w:p>
        </w:tc>
      </w:tr>
    </w:tbl>
    <w:p w:rsidR="00AD79DD" w:rsidRPr="00390F18" w:rsidRDefault="00AD79DD" w:rsidP="006769DE">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u w:val="single"/>
          <w:lang w:val="pt-BR"/>
        </w:rPr>
        <w:t>Đánh giá tác động:</w:t>
      </w:r>
      <w:r w:rsidRPr="00390F18">
        <w:rPr>
          <w:rFonts w:ascii="Times New Roman" w:hAnsi="Times New Roman" w:cs="Times New Roman"/>
          <w:color w:val="auto"/>
          <w:sz w:val="27"/>
          <w:szCs w:val="27"/>
          <w:lang w:val="pt-BR"/>
        </w:rPr>
        <w:t xml:space="preserve"> Nồng độ bụi được tính toán ở trên </w:t>
      </w:r>
      <w:r w:rsidRPr="00390F18">
        <w:rPr>
          <w:rFonts w:ascii="Times New Roman" w:hAnsi="Times New Roman" w:cs="Times New Roman"/>
          <w:noProof/>
          <w:color w:val="auto"/>
          <w:sz w:val="27"/>
          <w:szCs w:val="27"/>
          <w:lang w:val="es-CO"/>
        </w:rPr>
        <w:t xml:space="preserve">vượt giới hạn cho phép </w:t>
      </w:r>
      <w:r w:rsidR="00BE5897" w:rsidRPr="00390F18">
        <w:rPr>
          <w:rFonts w:ascii="Times New Roman" w:hAnsi="Times New Roman" w:cs="Times New Roman"/>
          <w:noProof/>
          <w:color w:val="auto"/>
          <w:sz w:val="27"/>
          <w:szCs w:val="27"/>
          <w:lang w:val="es-CO"/>
        </w:rPr>
        <w:t xml:space="preserve">QCVN 05:2023/BTNMT </w:t>
      </w:r>
      <w:r w:rsidRPr="00390F18">
        <w:rPr>
          <w:rFonts w:ascii="Times New Roman" w:hAnsi="Times New Roman" w:cs="Times New Roman"/>
          <w:noProof/>
          <w:color w:val="auto"/>
          <w:sz w:val="27"/>
          <w:szCs w:val="27"/>
          <w:lang w:val="es-CO"/>
        </w:rPr>
        <w:t xml:space="preserve">trong phạm vi bán kính &lt; </w:t>
      </w:r>
      <w:r w:rsidR="00BE5897" w:rsidRPr="00390F18">
        <w:rPr>
          <w:rFonts w:ascii="Times New Roman" w:hAnsi="Times New Roman" w:cs="Times New Roman"/>
          <w:noProof/>
          <w:color w:val="auto"/>
          <w:sz w:val="27"/>
          <w:szCs w:val="27"/>
          <w:lang w:val="es-CO"/>
        </w:rPr>
        <w:t>50</w:t>
      </w:r>
      <w:r w:rsidRPr="00390F18">
        <w:rPr>
          <w:rFonts w:ascii="Times New Roman" w:hAnsi="Times New Roman" w:cs="Times New Roman"/>
          <w:noProof/>
          <w:color w:val="auto"/>
          <w:sz w:val="27"/>
          <w:szCs w:val="27"/>
          <w:lang w:val="es-CO"/>
        </w:rPr>
        <w:t xml:space="preserve"> m</w:t>
      </w:r>
      <w:r w:rsidRPr="00390F18">
        <w:rPr>
          <w:rFonts w:ascii="Times New Roman" w:hAnsi="Times New Roman" w:cs="Times New Roman"/>
          <w:color w:val="auto"/>
          <w:sz w:val="27"/>
          <w:szCs w:val="27"/>
          <w:lang w:val="es-CO"/>
        </w:rPr>
        <w:t xml:space="preserve"> </w:t>
      </w:r>
      <w:r w:rsidRPr="00390F18">
        <w:rPr>
          <w:rFonts w:ascii="Times New Roman" w:hAnsi="Times New Roman" w:cs="Times New Roman"/>
          <w:noProof/>
          <w:color w:val="auto"/>
          <w:sz w:val="27"/>
          <w:szCs w:val="27"/>
          <w:lang w:val="es-CO"/>
        </w:rPr>
        <w:t>tính từ vị trí trực tiếp phát sinh bụi</w:t>
      </w:r>
      <w:r w:rsidR="00BE5897" w:rsidRPr="00390F18">
        <w:rPr>
          <w:rFonts w:ascii="Times New Roman" w:hAnsi="Times New Roman" w:cs="Times New Roman"/>
          <w:noProof/>
          <w:color w:val="auto"/>
          <w:sz w:val="27"/>
          <w:szCs w:val="27"/>
          <w:lang w:val="es-CO"/>
        </w:rPr>
        <w:t>, tuy nhiên vẫn nằm trong giới hạn cho phép của QCVN 02/2019/BYT</w:t>
      </w:r>
      <w:r w:rsidRPr="00390F18">
        <w:rPr>
          <w:rFonts w:ascii="Times New Roman" w:hAnsi="Times New Roman" w:cs="Times New Roman"/>
          <w:noProof/>
          <w:color w:val="auto"/>
          <w:sz w:val="27"/>
          <w:szCs w:val="27"/>
          <w:lang w:val="es-CO"/>
        </w:rPr>
        <w:t xml:space="preserve">. Như vậy, có thể nhận thấy nồng độ bụi phát sinh từ hoạt động san ủi đào đắp sẽ ảnh hưởng đến CBCNV làm việc trực tiếp tại công trường, </w:t>
      </w:r>
      <w:r w:rsidRPr="00390F18">
        <w:rPr>
          <w:rFonts w:ascii="Times New Roman" w:hAnsi="Times New Roman" w:cs="Times New Roman"/>
          <w:color w:val="auto"/>
          <w:sz w:val="27"/>
          <w:szCs w:val="27"/>
        </w:rPr>
        <w:t>việc thường xuyên tiếp xúc với môi trường có nồng độ bụi cao có thể gây ra các bệnh về mắt, bệnh n</w:t>
      </w:r>
      <w:r w:rsidR="00BE5897" w:rsidRPr="00390F18">
        <w:rPr>
          <w:rFonts w:ascii="Times New Roman" w:hAnsi="Times New Roman" w:cs="Times New Roman"/>
          <w:color w:val="auto"/>
          <w:sz w:val="27"/>
          <w:szCs w:val="27"/>
        </w:rPr>
        <w:t>goài da và bệnh về đường hô hấp nếu không có các thiết bị bảo hộ lao động như khẩu trang, mũ,...</w:t>
      </w:r>
    </w:p>
    <w:p w:rsidR="00AD79DD" w:rsidRPr="00390F18" w:rsidRDefault="00AD79DD"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Ngoài ra, bụi còn ảnh hưởng đến </w:t>
      </w:r>
      <w:r w:rsidR="00E03EC7" w:rsidRPr="00390F18">
        <w:rPr>
          <w:rFonts w:ascii="Times New Roman" w:hAnsi="Times New Roman" w:cs="Times New Roman"/>
          <w:color w:val="auto"/>
          <w:sz w:val="27"/>
          <w:szCs w:val="27"/>
          <w:lang w:val="en-US"/>
        </w:rPr>
        <w:t>đời sống của ng</w:t>
      </w:r>
      <w:r w:rsidR="003A2E17" w:rsidRPr="00390F18">
        <w:rPr>
          <w:rFonts w:ascii="Times New Roman" w:hAnsi="Times New Roman" w:cs="Times New Roman"/>
          <w:color w:val="auto"/>
          <w:sz w:val="27"/>
          <w:szCs w:val="27"/>
          <w:lang w:val="en-US"/>
        </w:rPr>
        <w:t>ườ</w:t>
      </w:r>
      <w:r w:rsidR="007A723D" w:rsidRPr="00390F18">
        <w:rPr>
          <w:rFonts w:ascii="Times New Roman" w:hAnsi="Times New Roman" w:cs="Times New Roman"/>
          <w:color w:val="auto"/>
          <w:sz w:val="27"/>
          <w:szCs w:val="27"/>
          <w:lang w:val="en-US"/>
        </w:rPr>
        <w:t>i dân sống gần khu vực dự án (cụ</w:t>
      </w:r>
      <w:r w:rsidR="003A2E17" w:rsidRPr="00390F18">
        <w:rPr>
          <w:rFonts w:ascii="Times New Roman" w:hAnsi="Times New Roman" w:cs="Times New Roman"/>
          <w:color w:val="auto"/>
          <w:sz w:val="27"/>
          <w:szCs w:val="27"/>
          <w:lang w:val="en-US"/>
        </w:rPr>
        <w:t xml:space="preserve">m dân </w:t>
      </w:r>
      <w:r w:rsidR="00BE5897" w:rsidRPr="00390F18">
        <w:rPr>
          <w:rFonts w:ascii="Times New Roman" w:hAnsi="Times New Roman" w:cs="Times New Roman"/>
          <w:color w:val="auto"/>
          <w:sz w:val="27"/>
          <w:szCs w:val="27"/>
          <w:lang w:val="en-US"/>
        </w:rPr>
        <w:t>khu phố Tân Vĩnh</w:t>
      </w:r>
      <w:r w:rsidR="00E03EC7" w:rsidRPr="00390F18">
        <w:rPr>
          <w:rFonts w:ascii="Times New Roman" w:hAnsi="Times New Roman" w:cs="Times New Roman"/>
          <w:color w:val="auto"/>
          <w:sz w:val="27"/>
          <w:szCs w:val="27"/>
          <w:lang w:val="en-US"/>
        </w:rPr>
        <w:t>)</w:t>
      </w:r>
      <w:r w:rsidRPr="00390F18">
        <w:rPr>
          <w:rFonts w:ascii="Times New Roman" w:hAnsi="Times New Roman" w:cs="Times New Roman"/>
          <w:color w:val="auto"/>
          <w:sz w:val="27"/>
          <w:szCs w:val="27"/>
        </w:rPr>
        <w:t xml:space="preserve"> và người tham gia giao thông</w:t>
      </w:r>
      <w:r w:rsidR="00747F91" w:rsidRPr="00390F18">
        <w:rPr>
          <w:rFonts w:ascii="Times New Roman" w:hAnsi="Times New Roman" w:cs="Times New Roman"/>
          <w:color w:val="auto"/>
          <w:sz w:val="27"/>
          <w:szCs w:val="27"/>
        </w:rPr>
        <w:t xml:space="preserve"> dọc các tuyến đường </w:t>
      </w:r>
      <w:r w:rsidR="00E03EC7" w:rsidRPr="00390F18">
        <w:rPr>
          <w:rFonts w:ascii="Times New Roman" w:hAnsi="Times New Roman" w:cs="Times New Roman"/>
          <w:color w:val="auto"/>
          <w:sz w:val="27"/>
          <w:szCs w:val="27"/>
          <w:lang w:val="en-US"/>
        </w:rPr>
        <w:t>của</w:t>
      </w:r>
      <w:r w:rsidRPr="00390F18">
        <w:rPr>
          <w:rFonts w:ascii="Times New Roman" w:hAnsi="Times New Roman" w:cs="Times New Roman"/>
          <w:color w:val="auto"/>
          <w:sz w:val="27"/>
          <w:szCs w:val="27"/>
        </w:rPr>
        <w:t xml:space="preserve"> dự án. Mức độ ảnh hưởng của bụi đến sức khỏe của người dân là rất lớn nếu </w:t>
      </w:r>
      <w:r w:rsidR="001178AB" w:rsidRPr="00390F18">
        <w:rPr>
          <w:rFonts w:ascii="Times New Roman" w:hAnsi="Times New Roman" w:cs="Times New Roman"/>
          <w:color w:val="auto"/>
          <w:sz w:val="27"/>
          <w:szCs w:val="27"/>
          <w:lang w:val="en-US"/>
        </w:rPr>
        <w:t>C</w:t>
      </w:r>
      <w:r w:rsidRPr="00390F18">
        <w:rPr>
          <w:rFonts w:ascii="Times New Roman" w:hAnsi="Times New Roman" w:cs="Times New Roman"/>
          <w:color w:val="auto"/>
          <w:sz w:val="27"/>
          <w:szCs w:val="27"/>
        </w:rPr>
        <w:t>hủ dự án không có các biện pháp giảm thiểu.</w:t>
      </w:r>
    </w:p>
    <w:bookmarkEnd w:id="1252"/>
    <w:bookmarkEnd w:id="1253"/>
    <w:bookmarkEnd w:id="1254"/>
    <w:bookmarkEnd w:id="1255"/>
    <w:p w:rsidR="00AD79DD" w:rsidRPr="00390F18" w:rsidRDefault="00AD79DD" w:rsidP="006769DE">
      <w:pPr>
        <w:spacing w:before="120" w:after="120" w:line="264" w:lineRule="auto"/>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b. Tác động đến môi trường nước</w:t>
      </w:r>
      <w:bookmarkEnd w:id="1243"/>
      <w:bookmarkEnd w:id="1244"/>
      <w:bookmarkEnd w:id="1245"/>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lang w:val="es-ES"/>
        </w:rPr>
      </w:pPr>
      <w:r w:rsidRPr="00390F18">
        <w:rPr>
          <w:rFonts w:ascii="Times New Roman" w:hAnsi="Times New Roman" w:cs="Times New Roman"/>
          <w:color w:val="auto"/>
          <w:sz w:val="27"/>
          <w:szCs w:val="27"/>
          <w:lang w:val="es-ES"/>
        </w:rPr>
        <w:lastRenderedPageBreak/>
        <w:t>-</w:t>
      </w:r>
      <w:r w:rsidRPr="00390F18">
        <w:rPr>
          <w:rFonts w:ascii="Times New Roman" w:hAnsi="Times New Roman" w:cs="Times New Roman"/>
          <w:color w:val="auto"/>
          <w:sz w:val="27"/>
          <w:szCs w:val="27"/>
        </w:rPr>
        <w:t xml:space="preserve"> </w:t>
      </w:r>
      <w:r w:rsidRPr="00390F18">
        <w:rPr>
          <w:rFonts w:ascii="Times New Roman" w:hAnsi="Times New Roman" w:cs="Times New Roman"/>
          <w:color w:val="auto"/>
          <w:sz w:val="27"/>
          <w:szCs w:val="27"/>
          <w:lang w:val="es-ES"/>
        </w:rPr>
        <w:t xml:space="preserve">Nguồn phát sinh nước thải trong quá trình thi công Dự án chủ yếu là nước thải sinh hoạt của công nhân xây dựng. </w:t>
      </w:r>
    </w:p>
    <w:p w:rsidR="00BE5897" w:rsidRPr="00390F18" w:rsidRDefault="00BE5897" w:rsidP="006769DE">
      <w:pPr>
        <w:spacing w:before="120" w:after="120" w:line="264" w:lineRule="auto"/>
        <w:ind w:left="-7" w:firstLine="574"/>
        <w:jc w:val="both"/>
        <w:rPr>
          <w:rFonts w:ascii="Times New Roman" w:hAnsi="Times New Roman" w:cs="Times New Roman"/>
          <w:color w:val="auto"/>
          <w:sz w:val="27"/>
          <w:szCs w:val="27"/>
          <w:lang w:val="es-ES"/>
        </w:rPr>
      </w:pPr>
      <w:r w:rsidRPr="00390F18">
        <w:rPr>
          <w:rFonts w:ascii="Times New Roman" w:hAnsi="Times New Roman" w:cs="Times New Roman"/>
          <w:bCs/>
          <w:color w:val="auto"/>
          <w:sz w:val="27"/>
          <w:szCs w:val="27"/>
          <w:lang w:val="es-ES"/>
        </w:rPr>
        <w:t>-</w:t>
      </w:r>
      <w:r w:rsidRPr="00390F18">
        <w:rPr>
          <w:rFonts w:ascii="Times New Roman" w:hAnsi="Times New Roman" w:cs="Times New Roman"/>
          <w:bCs/>
          <w:color w:val="auto"/>
          <w:sz w:val="27"/>
          <w:szCs w:val="27"/>
        </w:rPr>
        <w:t xml:space="preserve"> </w:t>
      </w:r>
      <w:r w:rsidRPr="00390F18">
        <w:rPr>
          <w:rFonts w:ascii="Times New Roman" w:hAnsi="Times New Roman" w:cs="Times New Roman"/>
          <w:bCs/>
          <w:color w:val="auto"/>
          <w:sz w:val="27"/>
          <w:szCs w:val="27"/>
          <w:lang w:val="es-ES"/>
        </w:rPr>
        <w:t xml:space="preserve">Theo </w:t>
      </w:r>
      <w:r w:rsidRPr="00390F18">
        <w:rPr>
          <w:rFonts w:ascii="Times New Roman" w:hAnsi="Times New Roman" w:cs="Times New Roman"/>
          <w:bCs/>
          <w:color w:val="auto"/>
          <w:sz w:val="27"/>
          <w:szCs w:val="27"/>
        </w:rPr>
        <w:t xml:space="preserve">TCVN </w:t>
      </w:r>
      <w:r w:rsidR="00630BC9" w:rsidRPr="00390F18">
        <w:rPr>
          <w:rFonts w:ascii="Times New Roman" w:hAnsi="Times New Roman" w:cs="Times New Roman"/>
          <w:bCs/>
          <w:color w:val="auto"/>
          <w:sz w:val="27"/>
          <w:szCs w:val="27"/>
          <w:lang w:val="en-US"/>
        </w:rPr>
        <w:t>13606:2023</w:t>
      </w:r>
      <w:r w:rsidRPr="00390F18">
        <w:rPr>
          <w:rFonts w:ascii="Times New Roman" w:hAnsi="Times New Roman" w:cs="Times New Roman"/>
          <w:bCs/>
          <w:color w:val="auto"/>
          <w:sz w:val="27"/>
          <w:szCs w:val="27"/>
        </w:rPr>
        <w:t xml:space="preserve"> - </w:t>
      </w:r>
      <w:r w:rsidR="00630BC9" w:rsidRPr="00390F18">
        <w:rPr>
          <w:rFonts w:ascii="Times New Roman" w:hAnsi="Times New Roman" w:cs="Times New Roman"/>
          <w:bCs/>
          <w:color w:val="auto"/>
          <w:sz w:val="27"/>
          <w:szCs w:val="27"/>
        </w:rPr>
        <w:t>Cấp nước - Mạng lưới đường ống và công trình - Yêu cầu thiết kế</w:t>
      </w:r>
      <w:r w:rsidRPr="00390F18">
        <w:rPr>
          <w:rFonts w:ascii="Times New Roman" w:hAnsi="Times New Roman" w:cs="Times New Roman"/>
          <w:bCs/>
          <w:color w:val="auto"/>
          <w:sz w:val="27"/>
          <w:szCs w:val="27"/>
          <w:lang w:val="es-ES"/>
        </w:rPr>
        <w:t xml:space="preserve"> l</w:t>
      </w:r>
      <w:r w:rsidRPr="00390F18">
        <w:rPr>
          <w:rFonts w:ascii="Times New Roman" w:hAnsi="Times New Roman" w:cs="Times New Roman"/>
          <w:color w:val="auto"/>
          <w:sz w:val="27"/>
          <w:szCs w:val="27"/>
          <w:lang w:val="es-ES"/>
        </w:rPr>
        <w:t>ượng nước cấp cho 1 người là 150 lít/người/ngày. Tỷ lệ nước thải sinh hoạt bằng 100% lượng nước cấp [15].</w:t>
      </w:r>
      <w:r w:rsidR="00630BC9" w:rsidRPr="00390F18">
        <w:rPr>
          <w:rFonts w:ascii="Times New Roman" w:hAnsi="Times New Roman" w:cs="Times New Roman"/>
          <w:color w:val="auto"/>
          <w:sz w:val="27"/>
          <w:szCs w:val="27"/>
          <w:lang w:val="es-ES"/>
        </w:rPr>
        <w:t xml:space="preserve"> </w:t>
      </w:r>
    </w:p>
    <w:p w:rsidR="00BE5897" w:rsidRPr="00390F18" w:rsidRDefault="003776E9" w:rsidP="006769DE">
      <w:pPr>
        <w:spacing w:before="120" w:after="120" w:line="264" w:lineRule="auto"/>
        <w:jc w:val="center"/>
        <w:rPr>
          <w:rFonts w:ascii="Times New Roman" w:hAnsi="Times New Roman" w:cs="Times New Roman"/>
          <w:color w:val="auto"/>
          <w:spacing w:val="-6"/>
          <w:sz w:val="27"/>
          <w:szCs w:val="27"/>
          <w:lang w:val="es-ES"/>
        </w:rPr>
      </w:pPr>
      <w:r w:rsidRPr="00390F18">
        <w:rPr>
          <w:rFonts w:ascii="Times New Roman" w:hAnsi="Times New Roman" w:cs="Times New Roman"/>
          <w:i/>
          <w:color w:val="auto"/>
          <w:sz w:val="27"/>
          <w:szCs w:val="27"/>
          <w:lang w:val="es-ES"/>
        </w:rPr>
        <w:t>5</w:t>
      </w:r>
      <w:r w:rsidR="00BE5897" w:rsidRPr="00390F18">
        <w:rPr>
          <w:rFonts w:ascii="Times New Roman" w:hAnsi="Times New Roman" w:cs="Times New Roman"/>
          <w:i/>
          <w:color w:val="auto"/>
          <w:sz w:val="27"/>
          <w:szCs w:val="27"/>
          <w:lang w:val="es-ES"/>
        </w:rPr>
        <w:t xml:space="preserve">0 người × 100% × 150 lít/người/ngày = </w:t>
      </w:r>
      <w:r w:rsidRPr="00390F18">
        <w:rPr>
          <w:rFonts w:ascii="Times New Roman" w:hAnsi="Times New Roman" w:cs="Times New Roman"/>
          <w:i/>
          <w:color w:val="auto"/>
          <w:sz w:val="27"/>
          <w:szCs w:val="27"/>
          <w:lang w:val="es-ES"/>
        </w:rPr>
        <w:t>7,5</w:t>
      </w:r>
      <w:r w:rsidR="00BE5897" w:rsidRPr="00390F18">
        <w:rPr>
          <w:rFonts w:ascii="Times New Roman" w:hAnsi="Times New Roman" w:cs="Times New Roman"/>
          <w:i/>
          <w:color w:val="auto"/>
          <w:sz w:val="27"/>
          <w:szCs w:val="27"/>
          <w:lang w:val="es-ES"/>
        </w:rPr>
        <w:t xml:space="preserve"> m</w:t>
      </w:r>
      <w:r w:rsidR="00BE5897" w:rsidRPr="00390F18">
        <w:rPr>
          <w:rFonts w:ascii="Times New Roman" w:hAnsi="Times New Roman" w:cs="Times New Roman"/>
          <w:i/>
          <w:color w:val="auto"/>
          <w:sz w:val="27"/>
          <w:szCs w:val="27"/>
          <w:vertAlign w:val="superscript"/>
          <w:lang w:val="es-ES"/>
        </w:rPr>
        <w:t>3</w:t>
      </w:r>
      <w:r w:rsidR="00BE5897" w:rsidRPr="00390F18">
        <w:rPr>
          <w:rFonts w:ascii="Times New Roman" w:hAnsi="Times New Roman" w:cs="Times New Roman"/>
          <w:i/>
          <w:color w:val="auto"/>
          <w:sz w:val="27"/>
          <w:szCs w:val="27"/>
          <w:lang w:val="es-ES"/>
        </w:rPr>
        <w:t>/ngày</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lang w:val="es-ES"/>
        </w:rPr>
      </w:pPr>
      <w:r w:rsidRPr="00390F18">
        <w:rPr>
          <w:rFonts w:ascii="Times New Roman" w:hAnsi="Times New Roman" w:cs="Times New Roman"/>
          <w:color w:val="auto"/>
          <w:sz w:val="27"/>
          <w:szCs w:val="27"/>
          <w:lang w:val="es-ES"/>
        </w:rPr>
        <w:t>-</w:t>
      </w:r>
      <w:r w:rsidRPr="00390F18">
        <w:rPr>
          <w:rFonts w:ascii="Times New Roman" w:hAnsi="Times New Roman" w:cs="Times New Roman"/>
          <w:color w:val="auto"/>
          <w:sz w:val="27"/>
          <w:szCs w:val="27"/>
        </w:rPr>
        <w:t xml:space="preserve"> Thành phần của nước thải</w:t>
      </w:r>
      <w:r w:rsidRPr="00390F18">
        <w:rPr>
          <w:rFonts w:ascii="Times New Roman" w:hAnsi="Times New Roman" w:cs="Times New Roman"/>
          <w:color w:val="auto"/>
          <w:sz w:val="27"/>
          <w:szCs w:val="27"/>
          <w:lang w:val="es-ES"/>
        </w:rPr>
        <w:t xml:space="preserve"> sinh hoạt gồm nhiều chất lơ lửng, dầu mỡ, chất hữu cơ, các chất dinh dưỡng (nitơ, phốt pho) và vi sinh vật. Đặc tính nước thải sinh hoạt như sau:</w:t>
      </w:r>
    </w:p>
    <w:p w:rsidR="00BE5897" w:rsidRPr="00390F18" w:rsidRDefault="00BE5897" w:rsidP="006769DE">
      <w:pPr>
        <w:pStyle w:val="Danhmcbng"/>
        <w:numPr>
          <w:ilvl w:val="0"/>
          <w:numId w:val="11"/>
        </w:numPr>
      </w:pPr>
      <w:bookmarkStart w:id="1276" w:name="_Toc231805376"/>
      <w:bookmarkStart w:id="1277" w:name="_Toc241335563"/>
      <w:bookmarkStart w:id="1278" w:name="_Toc241340515"/>
      <w:bookmarkStart w:id="1279" w:name="_Toc333822185"/>
      <w:bookmarkStart w:id="1280" w:name="_Toc335202745"/>
      <w:bookmarkStart w:id="1281" w:name="_Toc481047600"/>
      <w:bookmarkStart w:id="1282" w:name="_Toc493852997"/>
      <w:bookmarkStart w:id="1283" w:name="_Toc493971596"/>
      <w:bookmarkStart w:id="1284" w:name="_Toc518378188"/>
      <w:bookmarkStart w:id="1285" w:name="_Toc525740148"/>
      <w:bookmarkStart w:id="1286" w:name="_Toc83481440"/>
      <w:bookmarkStart w:id="1287" w:name="_Toc113625129"/>
      <w:bookmarkStart w:id="1288" w:name="_Toc113628101"/>
      <w:bookmarkStart w:id="1289" w:name="_Toc120001189"/>
      <w:bookmarkStart w:id="1290" w:name="_Toc120001323"/>
      <w:bookmarkStart w:id="1291" w:name="_Toc127804561"/>
      <w:bookmarkStart w:id="1292" w:name="_Toc127805800"/>
      <w:bookmarkStart w:id="1293" w:name="_Toc195519880"/>
      <w:r w:rsidRPr="00390F18">
        <w:t>Tải lượng và nồng độ chất ô nhiễm trong nước thải sinh hoạt</w:t>
      </w:r>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p>
    <w:tbl>
      <w:tblPr>
        <w:tblW w:w="47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1939"/>
        <w:gridCol w:w="2212"/>
        <w:gridCol w:w="3873"/>
      </w:tblGrid>
      <w:tr w:rsidR="00BE5897" w:rsidRPr="00390F18" w:rsidTr="00630BC9">
        <w:trPr>
          <w:tblHeader/>
          <w:jc w:val="center"/>
        </w:trPr>
        <w:tc>
          <w:tcPr>
            <w:tcW w:w="378"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jc w:val="center"/>
              <w:rPr>
                <w:rFonts w:ascii="Times New Roman" w:hAnsi="Times New Roman" w:cs="Times New Roman"/>
                <w:b/>
                <w:noProof/>
                <w:color w:val="auto"/>
                <w:sz w:val="26"/>
                <w:szCs w:val="26"/>
                <w:lang w:val="en-GB"/>
              </w:rPr>
            </w:pPr>
            <w:r w:rsidRPr="00390F18">
              <w:rPr>
                <w:rFonts w:ascii="Times New Roman" w:hAnsi="Times New Roman" w:cs="Times New Roman"/>
                <w:b/>
                <w:color w:val="auto"/>
                <w:sz w:val="26"/>
                <w:szCs w:val="26"/>
              </w:rPr>
              <w:t>TT</w:t>
            </w:r>
          </w:p>
        </w:tc>
        <w:tc>
          <w:tcPr>
            <w:tcW w:w="1117"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jc w:val="center"/>
              <w:rPr>
                <w:rFonts w:ascii="Times New Roman" w:hAnsi="Times New Roman" w:cs="Times New Roman"/>
                <w:b/>
                <w:noProof/>
                <w:color w:val="auto"/>
                <w:sz w:val="26"/>
                <w:szCs w:val="26"/>
                <w:lang w:val="en-GB"/>
              </w:rPr>
            </w:pPr>
            <w:r w:rsidRPr="00390F18">
              <w:rPr>
                <w:rFonts w:ascii="Times New Roman" w:hAnsi="Times New Roman" w:cs="Times New Roman"/>
                <w:b/>
                <w:color w:val="auto"/>
                <w:sz w:val="26"/>
                <w:szCs w:val="26"/>
              </w:rPr>
              <w:t>Thông số</w:t>
            </w:r>
          </w:p>
        </w:tc>
        <w:tc>
          <w:tcPr>
            <w:tcW w:w="1274"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jc w:val="center"/>
              <w:rPr>
                <w:rFonts w:ascii="Times New Roman" w:hAnsi="Times New Roman" w:cs="Times New Roman"/>
                <w:b/>
                <w:noProof/>
                <w:color w:val="auto"/>
                <w:sz w:val="26"/>
                <w:szCs w:val="26"/>
                <w:lang w:val="en-GB"/>
              </w:rPr>
            </w:pPr>
            <w:r w:rsidRPr="00390F18">
              <w:rPr>
                <w:rFonts w:ascii="Times New Roman" w:hAnsi="Times New Roman" w:cs="Times New Roman"/>
                <w:b/>
                <w:color w:val="auto"/>
                <w:sz w:val="26"/>
                <w:szCs w:val="26"/>
              </w:rPr>
              <w:t>Nồng độ, mg/l</w:t>
            </w:r>
          </w:p>
        </w:tc>
        <w:tc>
          <w:tcPr>
            <w:tcW w:w="2231"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jc w:val="center"/>
              <w:rPr>
                <w:rFonts w:ascii="Times New Roman" w:hAnsi="Times New Roman" w:cs="Times New Roman"/>
                <w:b/>
                <w:noProof/>
                <w:color w:val="auto"/>
                <w:sz w:val="26"/>
                <w:szCs w:val="26"/>
                <w:lang w:val="en-GB"/>
              </w:rPr>
            </w:pPr>
            <w:r w:rsidRPr="00390F18">
              <w:rPr>
                <w:rFonts w:ascii="Times New Roman" w:hAnsi="Times New Roman" w:cs="Times New Roman"/>
                <w:b/>
                <w:color w:val="auto"/>
                <w:sz w:val="26"/>
                <w:szCs w:val="26"/>
              </w:rPr>
              <w:t>QCVN 14:2008/BTNMT (Cột B)</w:t>
            </w:r>
          </w:p>
        </w:tc>
      </w:tr>
      <w:tr w:rsidR="00BE5897" w:rsidRPr="00390F18" w:rsidTr="00630BC9">
        <w:trPr>
          <w:jc w:val="center"/>
        </w:trPr>
        <w:tc>
          <w:tcPr>
            <w:tcW w:w="378"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jc w:val="center"/>
              <w:rPr>
                <w:rFonts w:ascii="Times New Roman" w:hAnsi="Times New Roman" w:cs="Times New Roman"/>
                <w:noProof/>
                <w:color w:val="auto"/>
                <w:sz w:val="26"/>
                <w:szCs w:val="26"/>
                <w:lang w:val="en-GB"/>
              </w:rPr>
            </w:pPr>
            <w:r w:rsidRPr="00390F18">
              <w:rPr>
                <w:rFonts w:ascii="Times New Roman" w:hAnsi="Times New Roman" w:cs="Times New Roman"/>
                <w:color w:val="auto"/>
                <w:sz w:val="26"/>
                <w:szCs w:val="26"/>
              </w:rPr>
              <w:t>1</w:t>
            </w:r>
          </w:p>
        </w:tc>
        <w:tc>
          <w:tcPr>
            <w:tcW w:w="1117"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rPr>
                <w:rFonts w:ascii="Times New Roman" w:hAnsi="Times New Roman" w:cs="Times New Roman"/>
                <w:noProof/>
                <w:color w:val="auto"/>
                <w:sz w:val="26"/>
                <w:szCs w:val="26"/>
                <w:lang w:val="en-GB"/>
              </w:rPr>
            </w:pPr>
            <w:r w:rsidRPr="00390F18">
              <w:rPr>
                <w:rFonts w:ascii="Times New Roman" w:hAnsi="Times New Roman" w:cs="Times New Roman"/>
                <w:color w:val="auto"/>
                <w:sz w:val="26"/>
                <w:szCs w:val="26"/>
              </w:rPr>
              <w:t>Tổng chất rắn</w:t>
            </w:r>
          </w:p>
        </w:tc>
        <w:tc>
          <w:tcPr>
            <w:tcW w:w="1274"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jc w:val="center"/>
              <w:rPr>
                <w:rFonts w:ascii="Times New Roman" w:hAnsi="Times New Roman" w:cs="Times New Roman"/>
                <w:noProof/>
                <w:color w:val="auto"/>
                <w:sz w:val="26"/>
                <w:szCs w:val="26"/>
                <w:lang w:val="en-GB"/>
              </w:rPr>
            </w:pPr>
            <w:r w:rsidRPr="00390F18">
              <w:rPr>
                <w:rFonts w:ascii="Times New Roman" w:hAnsi="Times New Roman" w:cs="Times New Roman"/>
                <w:color w:val="auto"/>
                <w:sz w:val="26"/>
                <w:szCs w:val="26"/>
              </w:rPr>
              <w:t>680 - 1.000</w:t>
            </w:r>
          </w:p>
        </w:tc>
        <w:tc>
          <w:tcPr>
            <w:tcW w:w="2231"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jc w:val="center"/>
              <w:rPr>
                <w:rFonts w:ascii="Times New Roman" w:hAnsi="Times New Roman" w:cs="Times New Roman"/>
                <w:noProof/>
                <w:color w:val="auto"/>
                <w:sz w:val="26"/>
                <w:szCs w:val="26"/>
                <w:lang w:val="en-GB"/>
              </w:rPr>
            </w:pPr>
            <w:r w:rsidRPr="00390F18">
              <w:rPr>
                <w:rFonts w:ascii="Times New Roman" w:hAnsi="Times New Roman" w:cs="Times New Roman"/>
                <w:color w:val="auto"/>
                <w:sz w:val="26"/>
                <w:szCs w:val="26"/>
              </w:rPr>
              <w:t>100</w:t>
            </w:r>
          </w:p>
        </w:tc>
      </w:tr>
      <w:tr w:rsidR="00BE5897" w:rsidRPr="00390F18" w:rsidTr="00630BC9">
        <w:trPr>
          <w:jc w:val="center"/>
        </w:trPr>
        <w:tc>
          <w:tcPr>
            <w:tcW w:w="378"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jc w:val="center"/>
              <w:rPr>
                <w:rFonts w:ascii="Times New Roman" w:hAnsi="Times New Roman" w:cs="Times New Roman"/>
                <w:noProof/>
                <w:color w:val="auto"/>
                <w:sz w:val="26"/>
                <w:szCs w:val="26"/>
                <w:lang w:val="en-GB"/>
              </w:rPr>
            </w:pPr>
            <w:r w:rsidRPr="00390F18">
              <w:rPr>
                <w:rFonts w:ascii="Times New Roman" w:hAnsi="Times New Roman" w:cs="Times New Roman"/>
                <w:noProof/>
                <w:color w:val="auto"/>
                <w:sz w:val="26"/>
                <w:szCs w:val="26"/>
                <w:lang w:val="en-GB"/>
              </w:rPr>
              <w:t>2</w:t>
            </w:r>
          </w:p>
        </w:tc>
        <w:tc>
          <w:tcPr>
            <w:tcW w:w="1117"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rPr>
                <w:rFonts w:ascii="Times New Roman" w:hAnsi="Times New Roman" w:cs="Times New Roman"/>
                <w:noProof/>
                <w:color w:val="auto"/>
                <w:sz w:val="26"/>
                <w:szCs w:val="26"/>
                <w:vertAlign w:val="subscript"/>
                <w:lang w:val="en-GB"/>
              </w:rPr>
            </w:pPr>
            <w:r w:rsidRPr="00390F18">
              <w:rPr>
                <w:rFonts w:ascii="Times New Roman" w:hAnsi="Times New Roman" w:cs="Times New Roman"/>
                <w:color w:val="auto"/>
                <w:sz w:val="26"/>
                <w:szCs w:val="26"/>
              </w:rPr>
              <w:t>BOD</w:t>
            </w:r>
            <w:r w:rsidRPr="00390F18">
              <w:rPr>
                <w:rFonts w:ascii="Times New Roman" w:hAnsi="Times New Roman" w:cs="Times New Roman"/>
                <w:color w:val="auto"/>
                <w:sz w:val="26"/>
                <w:szCs w:val="26"/>
                <w:vertAlign w:val="subscript"/>
              </w:rPr>
              <w:t>5</w:t>
            </w:r>
          </w:p>
        </w:tc>
        <w:tc>
          <w:tcPr>
            <w:tcW w:w="1274"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jc w:val="center"/>
              <w:rPr>
                <w:rFonts w:ascii="Times New Roman" w:hAnsi="Times New Roman" w:cs="Times New Roman"/>
                <w:noProof/>
                <w:color w:val="auto"/>
                <w:sz w:val="26"/>
                <w:szCs w:val="26"/>
                <w:lang w:val="en-GB"/>
              </w:rPr>
            </w:pPr>
            <w:r w:rsidRPr="00390F18">
              <w:rPr>
                <w:rFonts w:ascii="Times New Roman" w:hAnsi="Times New Roman" w:cs="Times New Roman"/>
                <w:color w:val="auto"/>
                <w:sz w:val="26"/>
                <w:szCs w:val="26"/>
              </w:rPr>
              <w:t>200 - 290</w:t>
            </w:r>
          </w:p>
        </w:tc>
        <w:tc>
          <w:tcPr>
            <w:tcW w:w="2231"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jc w:val="center"/>
              <w:rPr>
                <w:rFonts w:ascii="Times New Roman" w:hAnsi="Times New Roman" w:cs="Times New Roman"/>
                <w:noProof/>
                <w:color w:val="auto"/>
                <w:sz w:val="26"/>
                <w:szCs w:val="26"/>
                <w:lang w:val="en-GB"/>
              </w:rPr>
            </w:pPr>
            <w:r w:rsidRPr="00390F18">
              <w:rPr>
                <w:rFonts w:ascii="Times New Roman" w:hAnsi="Times New Roman" w:cs="Times New Roman"/>
                <w:color w:val="auto"/>
                <w:sz w:val="26"/>
                <w:szCs w:val="26"/>
              </w:rPr>
              <w:t>50</w:t>
            </w:r>
          </w:p>
        </w:tc>
      </w:tr>
      <w:tr w:rsidR="00BE5897" w:rsidRPr="00390F18" w:rsidTr="00630BC9">
        <w:trPr>
          <w:jc w:val="center"/>
        </w:trPr>
        <w:tc>
          <w:tcPr>
            <w:tcW w:w="378"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jc w:val="center"/>
              <w:rPr>
                <w:rFonts w:ascii="Times New Roman" w:hAnsi="Times New Roman" w:cs="Times New Roman"/>
                <w:noProof/>
                <w:color w:val="auto"/>
                <w:sz w:val="26"/>
                <w:szCs w:val="26"/>
                <w:lang w:val="en-GB"/>
              </w:rPr>
            </w:pPr>
            <w:r w:rsidRPr="00390F18">
              <w:rPr>
                <w:rFonts w:ascii="Times New Roman" w:hAnsi="Times New Roman" w:cs="Times New Roman"/>
                <w:noProof/>
                <w:color w:val="auto"/>
                <w:sz w:val="26"/>
                <w:szCs w:val="26"/>
                <w:lang w:val="en-GB"/>
              </w:rPr>
              <w:t>3</w:t>
            </w:r>
          </w:p>
        </w:tc>
        <w:tc>
          <w:tcPr>
            <w:tcW w:w="1117"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rPr>
                <w:rFonts w:ascii="Times New Roman" w:hAnsi="Times New Roman" w:cs="Times New Roman"/>
                <w:noProof/>
                <w:color w:val="auto"/>
                <w:sz w:val="26"/>
                <w:szCs w:val="26"/>
                <w:lang w:val="en-GB"/>
              </w:rPr>
            </w:pPr>
            <w:r w:rsidRPr="00390F18">
              <w:rPr>
                <w:rFonts w:ascii="Times New Roman" w:hAnsi="Times New Roman" w:cs="Times New Roman"/>
                <w:color w:val="auto"/>
                <w:sz w:val="26"/>
                <w:szCs w:val="26"/>
              </w:rPr>
              <w:t>Tổng nitơ</w:t>
            </w:r>
          </w:p>
        </w:tc>
        <w:tc>
          <w:tcPr>
            <w:tcW w:w="1274"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jc w:val="center"/>
              <w:rPr>
                <w:rFonts w:ascii="Times New Roman" w:hAnsi="Times New Roman" w:cs="Times New Roman"/>
                <w:noProof/>
                <w:color w:val="auto"/>
                <w:sz w:val="26"/>
                <w:szCs w:val="26"/>
                <w:lang w:val="en-GB"/>
              </w:rPr>
            </w:pPr>
            <w:r w:rsidRPr="00390F18">
              <w:rPr>
                <w:rFonts w:ascii="Times New Roman" w:hAnsi="Times New Roman" w:cs="Times New Roman"/>
                <w:color w:val="auto"/>
                <w:sz w:val="26"/>
                <w:szCs w:val="26"/>
              </w:rPr>
              <w:t>35 - 100</w:t>
            </w:r>
          </w:p>
        </w:tc>
        <w:tc>
          <w:tcPr>
            <w:tcW w:w="2231"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jc w:val="center"/>
              <w:rPr>
                <w:rFonts w:ascii="Times New Roman" w:hAnsi="Times New Roman" w:cs="Times New Roman"/>
                <w:noProof/>
                <w:color w:val="auto"/>
                <w:sz w:val="26"/>
                <w:szCs w:val="26"/>
                <w:lang w:val="en-GB"/>
              </w:rPr>
            </w:pPr>
            <w:r w:rsidRPr="00390F18">
              <w:rPr>
                <w:rFonts w:ascii="Times New Roman" w:hAnsi="Times New Roman" w:cs="Times New Roman"/>
                <w:color w:val="auto"/>
                <w:sz w:val="26"/>
                <w:szCs w:val="26"/>
              </w:rPr>
              <w:t>50</w:t>
            </w:r>
          </w:p>
        </w:tc>
      </w:tr>
      <w:tr w:rsidR="00BE5897" w:rsidRPr="00390F18" w:rsidTr="00630BC9">
        <w:trPr>
          <w:jc w:val="center"/>
        </w:trPr>
        <w:tc>
          <w:tcPr>
            <w:tcW w:w="378"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jc w:val="center"/>
              <w:rPr>
                <w:rFonts w:ascii="Times New Roman" w:hAnsi="Times New Roman" w:cs="Times New Roman"/>
                <w:noProof/>
                <w:color w:val="auto"/>
                <w:sz w:val="26"/>
                <w:szCs w:val="26"/>
                <w:lang w:val="en-GB"/>
              </w:rPr>
            </w:pPr>
            <w:r w:rsidRPr="00390F18">
              <w:rPr>
                <w:rFonts w:ascii="Times New Roman" w:hAnsi="Times New Roman" w:cs="Times New Roman"/>
                <w:noProof/>
                <w:color w:val="auto"/>
                <w:sz w:val="26"/>
                <w:szCs w:val="26"/>
                <w:lang w:val="en-GB"/>
              </w:rPr>
              <w:t>4</w:t>
            </w:r>
          </w:p>
        </w:tc>
        <w:tc>
          <w:tcPr>
            <w:tcW w:w="1117"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rPr>
                <w:rFonts w:ascii="Times New Roman" w:hAnsi="Times New Roman" w:cs="Times New Roman"/>
                <w:noProof/>
                <w:color w:val="auto"/>
                <w:sz w:val="26"/>
                <w:szCs w:val="26"/>
                <w:lang w:val="en-GB"/>
              </w:rPr>
            </w:pPr>
            <w:r w:rsidRPr="00390F18">
              <w:rPr>
                <w:rFonts w:ascii="Times New Roman" w:hAnsi="Times New Roman" w:cs="Times New Roman"/>
                <w:color w:val="auto"/>
                <w:sz w:val="26"/>
                <w:szCs w:val="26"/>
              </w:rPr>
              <w:t>Tổng photpho</w:t>
            </w:r>
          </w:p>
        </w:tc>
        <w:tc>
          <w:tcPr>
            <w:tcW w:w="1274"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jc w:val="center"/>
              <w:rPr>
                <w:rFonts w:ascii="Times New Roman" w:hAnsi="Times New Roman" w:cs="Times New Roman"/>
                <w:noProof/>
                <w:color w:val="auto"/>
                <w:sz w:val="26"/>
                <w:szCs w:val="26"/>
                <w:lang w:val="en-GB"/>
              </w:rPr>
            </w:pPr>
            <w:r w:rsidRPr="00390F18">
              <w:rPr>
                <w:rFonts w:ascii="Times New Roman" w:hAnsi="Times New Roman" w:cs="Times New Roman"/>
                <w:color w:val="auto"/>
                <w:sz w:val="26"/>
                <w:szCs w:val="26"/>
              </w:rPr>
              <w:t>18 - 29</w:t>
            </w:r>
          </w:p>
        </w:tc>
        <w:tc>
          <w:tcPr>
            <w:tcW w:w="2231"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jc w:val="center"/>
              <w:rPr>
                <w:rFonts w:ascii="Times New Roman" w:hAnsi="Times New Roman" w:cs="Times New Roman"/>
                <w:noProof/>
                <w:color w:val="auto"/>
                <w:sz w:val="26"/>
                <w:szCs w:val="26"/>
                <w:lang w:val="en-GB"/>
              </w:rPr>
            </w:pPr>
            <w:r w:rsidRPr="00390F18">
              <w:rPr>
                <w:rFonts w:ascii="Times New Roman" w:hAnsi="Times New Roman" w:cs="Times New Roman"/>
                <w:color w:val="auto"/>
                <w:sz w:val="26"/>
                <w:szCs w:val="26"/>
              </w:rPr>
              <w:t>10</w:t>
            </w:r>
          </w:p>
        </w:tc>
      </w:tr>
      <w:tr w:rsidR="00BE5897" w:rsidRPr="00390F18" w:rsidTr="00630BC9">
        <w:trPr>
          <w:jc w:val="center"/>
        </w:trPr>
        <w:tc>
          <w:tcPr>
            <w:tcW w:w="378"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jc w:val="center"/>
              <w:rPr>
                <w:rFonts w:ascii="Times New Roman" w:hAnsi="Times New Roman" w:cs="Times New Roman"/>
                <w:noProof/>
                <w:color w:val="auto"/>
                <w:sz w:val="26"/>
                <w:szCs w:val="26"/>
                <w:lang w:val="en-GB"/>
              </w:rPr>
            </w:pPr>
            <w:r w:rsidRPr="00390F18">
              <w:rPr>
                <w:rFonts w:ascii="Times New Roman" w:hAnsi="Times New Roman" w:cs="Times New Roman"/>
                <w:noProof/>
                <w:color w:val="auto"/>
                <w:sz w:val="26"/>
                <w:szCs w:val="26"/>
                <w:lang w:val="en-GB"/>
              </w:rPr>
              <w:t>5</w:t>
            </w:r>
          </w:p>
        </w:tc>
        <w:tc>
          <w:tcPr>
            <w:tcW w:w="1117"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rPr>
                <w:rFonts w:ascii="Times New Roman" w:hAnsi="Times New Roman" w:cs="Times New Roman"/>
                <w:noProof/>
                <w:color w:val="auto"/>
                <w:sz w:val="26"/>
                <w:szCs w:val="26"/>
                <w:lang w:val="en-GB"/>
              </w:rPr>
            </w:pPr>
            <w:r w:rsidRPr="00390F18">
              <w:rPr>
                <w:rFonts w:ascii="Times New Roman" w:hAnsi="Times New Roman" w:cs="Times New Roman"/>
                <w:color w:val="auto"/>
                <w:sz w:val="26"/>
                <w:szCs w:val="26"/>
              </w:rPr>
              <w:t>Coliform</w:t>
            </w:r>
          </w:p>
        </w:tc>
        <w:tc>
          <w:tcPr>
            <w:tcW w:w="1274"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jc w:val="center"/>
              <w:rPr>
                <w:rFonts w:ascii="Times New Roman" w:hAnsi="Times New Roman" w:cs="Times New Roman"/>
                <w:noProof/>
                <w:color w:val="auto"/>
                <w:sz w:val="26"/>
                <w:szCs w:val="26"/>
                <w:lang w:val="en-GB"/>
              </w:rPr>
            </w:pPr>
            <w:r w:rsidRPr="00390F18">
              <w:rPr>
                <w:rFonts w:ascii="Times New Roman" w:hAnsi="Times New Roman" w:cs="Times New Roman"/>
                <w:color w:val="auto"/>
                <w:sz w:val="26"/>
                <w:szCs w:val="26"/>
              </w:rPr>
              <w:t>10</w:t>
            </w:r>
            <w:r w:rsidRPr="00390F18">
              <w:rPr>
                <w:rFonts w:ascii="Times New Roman" w:hAnsi="Times New Roman" w:cs="Times New Roman"/>
                <w:color w:val="auto"/>
                <w:sz w:val="26"/>
                <w:szCs w:val="26"/>
                <w:vertAlign w:val="superscript"/>
              </w:rPr>
              <w:t>8</w:t>
            </w:r>
            <w:r w:rsidRPr="00390F18">
              <w:rPr>
                <w:rFonts w:ascii="Times New Roman" w:hAnsi="Times New Roman" w:cs="Times New Roman"/>
                <w:color w:val="auto"/>
                <w:sz w:val="26"/>
                <w:szCs w:val="26"/>
              </w:rPr>
              <w:t xml:space="preserve"> - 4</w:t>
            </w:r>
            <w:r w:rsidRPr="00390F18">
              <w:rPr>
                <w:rFonts w:ascii="Times New Roman" w:hAnsi="Times New Roman" w:cs="Times New Roman"/>
                <w:color w:val="auto"/>
                <w:sz w:val="26"/>
                <w:szCs w:val="26"/>
                <w:vertAlign w:val="superscript"/>
              </w:rPr>
              <w:t>10</w:t>
            </w:r>
          </w:p>
        </w:tc>
        <w:tc>
          <w:tcPr>
            <w:tcW w:w="2231" w:type="pct"/>
            <w:tcBorders>
              <w:top w:val="single" w:sz="4" w:space="0" w:color="auto"/>
              <w:left w:val="single" w:sz="4" w:space="0" w:color="auto"/>
              <w:bottom w:val="single" w:sz="4" w:space="0" w:color="auto"/>
              <w:right w:val="single" w:sz="4" w:space="0" w:color="auto"/>
            </w:tcBorders>
            <w:vAlign w:val="center"/>
          </w:tcPr>
          <w:p w:rsidR="00BE5897" w:rsidRPr="00390F18" w:rsidRDefault="00BE5897" w:rsidP="00630BC9">
            <w:pPr>
              <w:spacing w:before="40" w:after="40"/>
              <w:jc w:val="center"/>
              <w:rPr>
                <w:rFonts w:ascii="Times New Roman" w:hAnsi="Times New Roman" w:cs="Times New Roman"/>
                <w:noProof/>
                <w:color w:val="auto"/>
                <w:sz w:val="26"/>
                <w:szCs w:val="26"/>
                <w:lang w:val="en-GB"/>
              </w:rPr>
            </w:pPr>
            <w:r w:rsidRPr="00390F18">
              <w:rPr>
                <w:rFonts w:ascii="Times New Roman" w:hAnsi="Times New Roman" w:cs="Times New Roman"/>
                <w:color w:val="auto"/>
                <w:sz w:val="26"/>
                <w:szCs w:val="26"/>
              </w:rPr>
              <w:t>5.000</w:t>
            </w:r>
          </w:p>
        </w:tc>
      </w:tr>
    </w:tbl>
    <w:p w:rsidR="00BE5897" w:rsidRPr="00390F18" w:rsidRDefault="00BE5897" w:rsidP="006769DE">
      <w:pPr>
        <w:spacing w:before="120" w:after="120" w:line="264" w:lineRule="auto"/>
        <w:ind w:firstLine="567"/>
        <w:jc w:val="both"/>
        <w:rPr>
          <w:rFonts w:ascii="Times New Roman" w:hAnsi="Times New Roman" w:cs="Times New Roman"/>
          <w:i/>
          <w:iCs/>
          <w:color w:val="auto"/>
          <w:sz w:val="27"/>
          <w:szCs w:val="27"/>
          <w:u w:val="single"/>
        </w:rPr>
      </w:pPr>
      <w:r w:rsidRPr="00390F18">
        <w:rPr>
          <w:rFonts w:ascii="Times New Roman" w:hAnsi="Times New Roman" w:cs="Times New Roman"/>
          <w:i/>
          <w:iCs/>
          <w:color w:val="auto"/>
          <w:sz w:val="27"/>
          <w:szCs w:val="27"/>
          <w:u w:val="single"/>
        </w:rPr>
        <w:t>Ghi chú</w:t>
      </w:r>
      <w:r w:rsidRPr="00390F18">
        <w:rPr>
          <w:rFonts w:ascii="Times New Roman" w:hAnsi="Times New Roman" w:cs="Times New Roman"/>
          <w:i/>
          <w:iCs/>
          <w:color w:val="auto"/>
          <w:sz w:val="27"/>
          <w:szCs w:val="27"/>
        </w:rPr>
        <w:t>:</w:t>
      </w:r>
    </w:p>
    <w:p w:rsidR="00BE5897" w:rsidRPr="00390F18" w:rsidRDefault="00BE5897" w:rsidP="006769DE">
      <w:pPr>
        <w:spacing w:before="120" w:after="120" w:line="264" w:lineRule="auto"/>
        <w:ind w:firstLine="567"/>
        <w:jc w:val="both"/>
        <w:rPr>
          <w:rFonts w:ascii="Times New Roman" w:hAnsi="Times New Roman" w:cs="Times New Roman"/>
          <w:i/>
          <w:iCs/>
          <w:color w:val="auto"/>
          <w:spacing w:val="-4"/>
          <w:sz w:val="27"/>
          <w:szCs w:val="27"/>
        </w:rPr>
      </w:pPr>
      <w:r w:rsidRPr="00390F18">
        <w:rPr>
          <w:rFonts w:ascii="Times New Roman" w:hAnsi="Times New Roman" w:cs="Times New Roman"/>
          <w:i/>
          <w:iCs/>
          <w:color w:val="auto"/>
          <w:spacing w:val="-4"/>
          <w:sz w:val="27"/>
          <w:szCs w:val="27"/>
        </w:rPr>
        <w:t>- QCVN 14:2008/BTNMT- Quy chuẩn kỹ thuật Quốc gia về nước thải sinh hoạt.</w:t>
      </w:r>
    </w:p>
    <w:p w:rsidR="00BE5897" w:rsidRPr="00390F18" w:rsidRDefault="00BE5897" w:rsidP="006769DE">
      <w:pPr>
        <w:spacing w:before="120" w:after="120" w:line="264" w:lineRule="auto"/>
        <w:ind w:firstLine="567"/>
        <w:jc w:val="both"/>
        <w:rPr>
          <w:rFonts w:ascii="Times New Roman" w:hAnsi="Times New Roman" w:cs="Times New Roman"/>
          <w:i/>
          <w:iCs/>
          <w:color w:val="auto"/>
          <w:sz w:val="27"/>
          <w:szCs w:val="27"/>
        </w:rPr>
      </w:pPr>
      <w:r w:rsidRPr="00390F18">
        <w:rPr>
          <w:rFonts w:ascii="Times New Roman" w:hAnsi="Times New Roman" w:cs="Times New Roman"/>
          <w:i/>
          <w:iCs/>
          <w:color w:val="auto"/>
          <w:sz w:val="27"/>
          <w:szCs w:val="27"/>
        </w:rPr>
        <w:t>- Cột B: Quy định g</w:t>
      </w:r>
      <w:r w:rsidRPr="00390F18">
        <w:rPr>
          <w:rFonts w:ascii="Times New Roman" w:hAnsi="Times New Roman" w:cs="Times New Roman"/>
          <w:i/>
          <w:color w:val="auto"/>
          <w:sz w:val="27"/>
          <w:szCs w:val="27"/>
        </w:rPr>
        <w:t>iá trị tối đa cho phép trong nước thải sinh hoạt khi thải vào các nguồn nước không dùng cho mục đích cấp nước sinh hoạt.</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i/>
          <w:color w:val="auto"/>
          <w:sz w:val="27"/>
          <w:szCs w:val="27"/>
          <w:u w:val="single"/>
        </w:rPr>
        <w:t>Đánh giá tác động</w:t>
      </w:r>
      <w:r w:rsidRPr="00390F18">
        <w:rPr>
          <w:rFonts w:ascii="Times New Roman" w:hAnsi="Times New Roman" w:cs="Times New Roman"/>
          <w:i/>
          <w:color w:val="auto"/>
          <w:sz w:val="27"/>
          <w:szCs w:val="27"/>
        </w:rPr>
        <w:t>:</w:t>
      </w:r>
      <w:r w:rsidRPr="00390F18">
        <w:rPr>
          <w:rFonts w:ascii="Times New Roman" w:hAnsi="Times New Roman" w:cs="Times New Roman"/>
          <w:color w:val="auto"/>
          <w:sz w:val="27"/>
          <w:szCs w:val="27"/>
        </w:rPr>
        <w:t xml:space="preserve"> nước thải sinh hoạt khi chưa được xử lý có nồng độ các chất ô nhiễm cao hơn nhiều so với cột B của quy chuẩn QCVN 14:2008/BTNMT. Đây là nguồn ô nhiễm đáng kể, tác động trực tiếp tới công nhân và môi trường khu vực Dự án, gây dịch bệnh và ảnh hưởng trực tiếp tới môi trường các thủy vực tiếp nhận. Do đó, Chủ dự án sẽ yêu cầu nhà thầu thi công phải có biện pháp thu gom và xử lý nước thải sinh hoạt của công nhân. </w:t>
      </w:r>
    </w:p>
    <w:p w:rsidR="00BE5897" w:rsidRPr="00390F18" w:rsidRDefault="00BE5897" w:rsidP="006769DE">
      <w:pPr>
        <w:spacing w:before="120" w:after="120" w:line="264" w:lineRule="auto"/>
        <w:ind w:firstLine="567"/>
        <w:jc w:val="both"/>
        <w:rPr>
          <w:rFonts w:ascii="Times New Roman" w:hAnsi="Times New Roman" w:cs="Times New Roman"/>
          <w:i/>
          <w:color w:val="auto"/>
          <w:sz w:val="27"/>
          <w:szCs w:val="27"/>
          <w:lang w:val="es-ES"/>
        </w:rPr>
      </w:pPr>
      <w:r w:rsidRPr="00390F18">
        <w:rPr>
          <w:rFonts w:ascii="Times New Roman" w:hAnsi="Times New Roman" w:cs="Times New Roman"/>
          <w:i/>
          <w:color w:val="auto"/>
          <w:sz w:val="27"/>
          <w:szCs w:val="27"/>
          <w:lang w:val="es-ES"/>
        </w:rPr>
        <w:t>* Nước thải xây dựng</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Nước thải xây dựng phát sinh chủ yếu từ các hoạt động trộn bê tông, rửa vật liệu, rửa máy móc, thiết bị và phương tiện giao thông, tưới bảo dưỡng công trình,… Thành phần nước thải này chứa đất đá, các chất lơ lửng, các chất vô cơ, dầu mỡ,... Dựa trên thực tế ở các công trình xây dựng thì loại nước thải này có khối lượng ít, không đủ chảy thành dòng, chỉ đủ thấm xung quanh công trình, vị trí trộn vữa.</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Tải lượng và nồng độ các chất chứa trong nước thải do hoạt động xây dựng phụ thuộc vào rất nhiều yếu tố như: phương pháp thi công, thời gian thi công, thời tiết, địa chất công trình, ý thức tiết kiệm và bảo vệ môi trường của công nhân, …</w:t>
      </w:r>
    </w:p>
    <w:p w:rsidR="00BE5897" w:rsidRPr="00390F18" w:rsidRDefault="00BE5897" w:rsidP="006769DE">
      <w:pPr>
        <w:spacing w:before="120" w:after="120" w:line="264" w:lineRule="auto"/>
        <w:ind w:firstLine="567"/>
        <w:jc w:val="both"/>
        <w:rPr>
          <w:rFonts w:ascii="Times New Roman" w:hAnsi="Times New Roman" w:cs="Times New Roman"/>
          <w:i/>
          <w:color w:val="auto"/>
          <w:sz w:val="27"/>
          <w:szCs w:val="27"/>
          <w:lang w:val="nl-NL"/>
        </w:rPr>
      </w:pPr>
      <w:r w:rsidRPr="00390F18">
        <w:rPr>
          <w:rFonts w:ascii="Times New Roman" w:hAnsi="Times New Roman" w:cs="Times New Roman"/>
          <w:i/>
          <w:color w:val="auto"/>
          <w:sz w:val="27"/>
          <w:szCs w:val="27"/>
          <w:u w:val="single"/>
        </w:rPr>
        <w:t>Đánh giá tác động</w:t>
      </w:r>
      <w:r w:rsidRPr="00390F18">
        <w:rPr>
          <w:rFonts w:ascii="Times New Roman" w:hAnsi="Times New Roman" w:cs="Times New Roman"/>
          <w:i/>
          <w:color w:val="auto"/>
          <w:sz w:val="27"/>
          <w:szCs w:val="27"/>
        </w:rPr>
        <w:t>:</w:t>
      </w:r>
      <w:r w:rsidRPr="00390F18">
        <w:rPr>
          <w:rFonts w:ascii="Times New Roman" w:hAnsi="Times New Roman" w:cs="Times New Roman"/>
          <w:bCs/>
          <w:i/>
          <w:iCs/>
          <w:color w:val="auto"/>
          <w:sz w:val="27"/>
          <w:szCs w:val="27"/>
          <w:lang w:val="es-ES"/>
        </w:rPr>
        <w:t xml:space="preserve"> </w:t>
      </w:r>
      <w:r w:rsidRPr="00390F18">
        <w:rPr>
          <w:rFonts w:ascii="Times New Roman" w:hAnsi="Times New Roman" w:cs="Times New Roman"/>
          <w:color w:val="auto"/>
          <w:sz w:val="27"/>
          <w:szCs w:val="27"/>
        </w:rPr>
        <w:t xml:space="preserve">Trong trường hợp mưa lớn, nước mưa chảy tràn qua các </w:t>
      </w:r>
      <w:r w:rsidRPr="00390F18">
        <w:rPr>
          <w:rFonts w:ascii="Times New Roman" w:hAnsi="Times New Roman" w:cs="Times New Roman"/>
          <w:color w:val="auto"/>
          <w:sz w:val="27"/>
          <w:szCs w:val="27"/>
        </w:rPr>
        <w:lastRenderedPageBreak/>
        <w:t xml:space="preserve">khu vực đang đào đắp hoặc các kho, bãi vật liệu sẽ cuốn theo các nguyên vật liêu (cát, đá,…) làm cho độ đục trong nước tăng cao. Lượng nước thải này sẽ ảnh hưởng đáng kể </w:t>
      </w:r>
      <w:r w:rsidR="00630BC9" w:rsidRPr="00390F18">
        <w:rPr>
          <w:rFonts w:ascii="Times New Roman" w:hAnsi="Times New Roman" w:cs="Times New Roman"/>
          <w:color w:val="auto"/>
          <w:sz w:val="27"/>
          <w:szCs w:val="27"/>
          <w:lang w:val="en-US"/>
        </w:rPr>
        <w:t>đến hạ tầng kỹ thuật thoát nước mưa của khu vực, làm tắc nghẽn cống thoát nước mưa của khu vực</w:t>
      </w:r>
      <w:r w:rsidRPr="00390F18">
        <w:rPr>
          <w:rFonts w:ascii="Times New Roman" w:hAnsi="Times New Roman" w:cs="Times New Roman"/>
          <w:color w:val="auto"/>
          <w:sz w:val="27"/>
          <w:szCs w:val="27"/>
        </w:rPr>
        <w:t>.</w:t>
      </w:r>
    </w:p>
    <w:p w:rsidR="00BE5897" w:rsidRPr="00390F18" w:rsidRDefault="00BE5897" w:rsidP="006769DE">
      <w:pPr>
        <w:spacing w:before="120" w:after="120" w:line="264" w:lineRule="auto"/>
        <w:ind w:firstLine="567"/>
        <w:jc w:val="both"/>
        <w:rPr>
          <w:rFonts w:ascii="Times New Roman" w:hAnsi="Times New Roman" w:cs="Times New Roman"/>
          <w:i/>
          <w:color w:val="auto"/>
          <w:sz w:val="27"/>
          <w:szCs w:val="27"/>
          <w:lang w:val="nl-NL"/>
        </w:rPr>
      </w:pPr>
      <w:r w:rsidRPr="00390F18">
        <w:rPr>
          <w:rFonts w:ascii="Times New Roman" w:hAnsi="Times New Roman" w:cs="Times New Roman"/>
          <w:i/>
          <w:color w:val="auto"/>
          <w:sz w:val="27"/>
          <w:szCs w:val="27"/>
          <w:lang w:val="nl-NL"/>
        </w:rPr>
        <w:t>* Nước mưa chảy tràn</w:t>
      </w:r>
      <w:r w:rsidR="00630BC9" w:rsidRPr="00390F18">
        <w:rPr>
          <w:rFonts w:ascii="Times New Roman" w:hAnsi="Times New Roman" w:cs="Times New Roman"/>
          <w:i/>
          <w:color w:val="auto"/>
          <w:sz w:val="27"/>
          <w:szCs w:val="27"/>
          <w:lang w:val="nl-NL"/>
        </w:rPr>
        <w:t>:</w:t>
      </w:r>
    </w:p>
    <w:p w:rsidR="00630BC9" w:rsidRPr="00390F18" w:rsidRDefault="00630BC9"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Lượng nước mưa chảy tràn trong diện tích khu vực được xác định theo TCVN 7957:20</w:t>
      </w:r>
      <w:r w:rsidRPr="00390F18">
        <w:rPr>
          <w:rFonts w:ascii="Times New Roman" w:hAnsi="Times New Roman" w:cs="Times New Roman"/>
          <w:color w:val="auto"/>
          <w:sz w:val="27"/>
          <w:szCs w:val="27"/>
          <w:lang w:val="en-US"/>
        </w:rPr>
        <w:t xml:space="preserve">23 </w:t>
      </w:r>
      <w:r w:rsidRPr="00390F18">
        <w:rPr>
          <w:rFonts w:ascii="Times New Roman" w:hAnsi="Times New Roman" w:cs="Times New Roman"/>
          <w:color w:val="auto"/>
          <w:sz w:val="27"/>
          <w:szCs w:val="27"/>
        </w:rPr>
        <w:t xml:space="preserve">- Thoát nước - Mạng lưới và công trình bên ngoài - Tiêu chuẩn thiết kế: </w:t>
      </w:r>
    </w:p>
    <w:p w:rsidR="00630BC9" w:rsidRPr="00390F18" w:rsidRDefault="00630BC9" w:rsidP="006769DE">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rPr>
        <w:t>Q = q ×F × β × ψ</w:t>
      </w:r>
      <w:r w:rsidRPr="00390F18">
        <w:rPr>
          <w:rFonts w:ascii="Times New Roman" w:hAnsi="Times New Roman" w:cs="Times New Roman"/>
          <w:color w:val="auto"/>
          <w:sz w:val="27"/>
          <w:szCs w:val="27"/>
          <w:lang w:val="en-US"/>
        </w:rPr>
        <w:t xml:space="preserve">     </w:t>
      </w:r>
    </w:p>
    <w:p w:rsidR="00630BC9" w:rsidRPr="00390F18" w:rsidRDefault="00630BC9" w:rsidP="006769DE">
      <w:pPr>
        <w:spacing w:before="120" w:after="120" w:line="264" w:lineRule="auto"/>
        <w:ind w:firstLine="567"/>
        <w:jc w:val="both"/>
        <w:rPr>
          <w:rFonts w:ascii="Times New Roman" w:hAnsi="Times New Roman" w:cs="Times New Roman"/>
          <w:i/>
          <w:color w:val="auto"/>
          <w:sz w:val="27"/>
          <w:szCs w:val="27"/>
          <w:lang w:val="fr-FR"/>
        </w:rPr>
      </w:pPr>
      <w:r w:rsidRPr="00390F18">
        <w:rPr>
          <w:rFonts w:ascii="Times New Roman" w:hAnsi="Times New Roman" w:cs="Times New Roman"/>
          <w:i/>
          <w:color w:val="auto"/>
          <w:sz w:val="27"/>
          <w:szCs w:val="27"/>
          <w:lang w:val="fr-FR"/>
        </w:rPr>
        <w:t>Trong đó:</w:t>
      </w:r>
    </w:p>
    <w:p w:rsidR="00630BC9" w:rsidRPr="00390F18" w:rsidRDefault="00630BC9" w:rsidP="006769DE">
      <w:pPr>
        <w:autoSpaceDE w:val="0"/>
        <w:autoSpaceDN w:val="0"/>
        <w:adjustRightInd w:val="0"/>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q</w:t>
      </w:r>
      <w:r w:rsidR="00DC3835" w:rsidRPr="00390F18">
        <w:rPr>
          <w:rFonts w:ascii="Times New Roman" w:hAnsi="Times New Roman" w:cs="Times New Roman"/>
          <w:color w:val="auto"/>
          <w:sz w:val="27"/>
          <w:szCs w:val="27"/>
          <w:lang w:val="en-US"/>
        </w:rPr>
        <w:t xml:space="preserve"> </w:t>
      </w:r>
      <w:r w:rsidRPr="00390F18">
        <w:rPr>
          <w:rFonts w:ascii="Times New Roman" w:hAnsi="Times New Roman" w:cs="Times New Roman"/>
          <w:color w:val="auto"/>
          <w:sz w:val="27"/>
          <w:szCs w:val="27"/>
        </w:rPr>
        <w:t xml:space="preserve">- Cường độ mưa tính toán; Lượng mưa trung bình năm 2020 có giá trị 3.558mm, lượng mưa trung bình ngày có giá trị 9,75mm. </w:t>
      </w:r>
    </w:p>
    <w:p w:rsidR="00630BC9" w:rsidRPr="00390F18" w:rsidRDefault="00630BC9" w:rsidP="006769DE">
      <w:pPr>
        <w:autoSpaceDE w:val="0"/>
        <w:autoSpaceDN w:val="0"/>
        <w:adjustRightInd w:val="0"/>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F- Diện tích lưu vực mà tuyến cống phục vụ (m</w:t>
      </w:r>
      <w:r w:rsidRPr="00390F18">
        <w:rPr>
          <w:rFonts w:ascii="Times New Roman" w:hAnsi="Times New Roman" w:cs="Times New Roman"/>
          <w:color w:val="auto"/>
          <w:sz w:val="27"/>
          <w:szCs w:val="27"/>
          <w:vertAlign w:val="superscript"/>
        </w:rPr>
        <w:t>2</w:t>
      </w:r>
      <w:r w:rsidRPr="00390F18">
        <w:rPr>
          <w:rFonts w:ascii="Times New Roman" w:hAnsi="Times New Roman" w:cs="Times New Roman"/>
          <w:color w:val="auto"/>
          <w:sz w:val="27"/>
          <w:szCs w:val="27"/>
        </w:rPr>
        <w:t xml:space="preserve">), </w:t>
      </w:r>
      <w:r w:rsidRPr="00390F18">
        <w:rPr>
          <w:rFonts w:ascii="Times New Roman" w:hAnsi="Times New Roman" w:cs="Times New Roman"/>
          <w:color w:val="auto"/>
          <w:spacing w:val="-4"/>
          <w:sz w:val="27"/>
          <w:szCs w:val="27"/>
        </w:rPr>
        <w:t xml:space="preserve">F= </w:t>
      </w:r>
      <w:r w:rsidRPr="00390F18">
        <w:rPr>
          <w:rFonts w:ascii="Times New Roman" w:hAnsi="Times New Roman" w:cs="Times New Roman"/>
          <w:color w:val="auto"/>
          <w:spacing w:val="-4"/>
          <w:sz w:val="27"/>
          <w:szCs w:val="27"/>
          <w:lang w:val="en-US"/>
        </w:rPr>
        <w:t>15.372</w:t>
      </w:r>
      <w:r w:rsidRPr="00390F18">
        <w:rPr>
          <w:rFonts w:ascii="Times New Roman" w:hAnsi="Times New Roman" w:cs="Times New Roman"/>
          <w:color w:val="auto"/>
          <w:spacing w:val="-4"/>
          <w:sz w:val="27"/>
          <w:szCs w:val="27"/>
        </w:rPr>
        <w:t xml:space="preserve"> m</w:t>
      </w:r>
      <w:r w:rsidRPr="00390F18">
        <w:rPr>
          <w:rFonts w:ascii="Times New Roman" w:hAnsi="Times New Roman" w:cs="Times New Roman"/>
          <w:color w:val="auto"/>
          <w:spacing w:val="-4"/>
          <w:sz w:val="27"/>
          <w:szCs w:val="27"/>
          <w:vertAlign w:val="superscript"/>
        </w:rPr>
        <w:t>2</w:t>
      </w:r>
      <w:r w:rsidRPr="00390F18">
        <w:rPr>
          <w:rFonts w:ascii="Times New Roman" w:hAnsi="Times New Roman" w:cs="Times New Roman"/>
          <w:color w:val="auto"/>
          <w:sz w:val="27"/>
          <w:szCs w:val="27"/>
        </w:rPr>
        <w:t xml:space="preserve"> ;</w:t>
      </w:r>
    </w:p>
    <w:p w:rsidR="00630BC9" w:rsidRPr="00390F18" w:rsidRDefault="00630BC9" w:rsidP="006769DE">
      <w:pPr>
        <w:autoSpaceDE w:val="0"/>
        <w:autoSpaceDN w:val="0"/>
        <w:adjustRightInd w:val="0"/>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β- Hệ số phân bố mưa, β = 1 ;</w:t>
      </w:r>
    </w:p>
    <w:p w:rsidR="00630BC9" w:rsidRPr="00390F18" w:rsidRDefault="00630BC9" w:rsidP="006769DE">
      <w:pPr>
        <w:spacing w:before="120" w:after="120" w:line="264" w:lineRule="auto"/>
        <w:ind w:firstLine="567"/>
        <w:jc w:val="both"/>
        <w:rPr>
          <w:rFonts w:ascii="Times New Roman" w:hAnsi="Times New Roman" w:cs="Times New Roman"/>
          <w:color w:val="auto"/>
          <w:sz w:val="27"/>
          <w:szCs w:val="27"/>
          <w:lang w:val="fr-FR"/>
        </w:rPr>
      </w:pPr>
      <w:r w:rsidRPr="00390F18">
        <w:rPr>
          <w:rFonts w:ascii="Times New Roman" w:hAnsi="Times New Roman" w:cs="Times New Roman"/>
          <w:color w:val="auto"/>
          <w:sz w:val="27"/>
          <w:szCs w:val="27"/>
        </w:rPr>
        <w:t>ψ- Hệ số dòng chảy, phụ thuộc vào loại mặt phủ và chu kỳ lặp lại trận mưa tính toán P; ψ = 0,75 tương ứng mặt phủ bê tông và  ψ = 0,32 tương ứng với mặt cỏ, cây xanh, độ dốc 1-2%</w:t>
      </w:r>
    </w:p>
    <w:p w:rsidR="004D4576" w:rsidRPr="00390F18" w:rsidRDefault="004D4576" w:rsidP="006769DE">
      <w:pPr>
        <w:spacing w:before="120" w:after="120" w:line="264" w:lineRule="auto"/>
        <w:ind w:firstLine="567"/>
        <w:jc w:val="both"/>
        <w:rPr>
          <w:rFonts w:ascii="Times New Roman" w:hAnsi="Times New Roman" w:cs="Times New Roman"/>
          <w:color w:val="auto"/>
          <w:sz w:val="27"/>
          <w:szCs w:val="27"/>
          <w:lang w:val="es-ES"/>
        </w:rPr>
      </w:pPr>
      <w:r w:rsidRPr="00390F18">
        <w:rPr>
          <w:rFonts w:ascii="Times New Roman" w:hAnsi="Times New Roman" w:cs="Times New Roman"/>
          <w:color w:val="auto"/>
          <w:sz w:val="27"/>
          <w:szCs w:val="27"/>
        </w:rPr>
        <w:sym w:font="Wingdings" w:char="F0F0"/>
      </w:r>
      <w:r w:rsidRPr="00390F18">
        <w:rPr>
          <w:rFonts w:ascii="Times New Roman" w:hAnsi="Times New Roman" w:cs="Times New Roman"/>
          <w:color w:val="auto"/>
          <w:sz w:val="27"/>
          <w:szCs w:val="27"/>
        </w:rPr>
        <w:t xml:space="preserve"> Vậy: </w:t>
      </w:r>
      <w:r w:rsidRPr="00390F18">
        <w:rPr>
          <w:rFonts w:ascii="Times New Roman" w:hAnsi="Times New Roman" w:cs="Times New Roman"/>
          <w:color w:val="auto"/>
          <w:sz w:val="27"/>
          <w:szCs w:val="27"/>
          <w:lang w:val="es-ES"/>
        </w:rPr>
        <w:t>Q = 0,00975m × 15.372m</w:t>
      </w:r>
      <w:r w:rsidRPr="00390F18">
        <w:rPr>
          <w:rFonts w:ascii="Times New Roman" w:hAnsi="Times New Roman" w:cs="Times New Roman"/>
          <w:color w:val="auto"/>
          <w:sz w:val="27"/>
          <w:szCs w:val="27"/>
          <w:vertAlign w:val="superscript"/>
          <w:lang w:val="es-ES"/>
        </w:rPr>
        <w:t xml:space="preserve">2 </w:t>
      </w:r>
      <w:r w:rsidRPr="00390F18">
        <w:rPr>
          <w:rFonts w:ascii="Times New Roman" w:hAnsi="Times New Roman" w:cs="Times New Roman"/>
          <w:color w:val="auto"/>
          <w:sz w:val="27"/>
          <w:szCs w:val="27"/>
          <w:lang w:val="es-ES"/>
        </w:rPr>
        <w:t>× 1 × 0,32 = 47,96 m</w:t>
      </w:r>
      <w:r w:rsidRPr="00390F18">
        <w:rPr>
          <w:rFonts w:ascii="Times New Roman" w:hAnsi="Times New Roman" w:cs="Times New Roman"/>
          <w:color w:val="auto"/>
          <w:sz w:val="27"/>
          <w:szCs w:val="27"/>
          <w:vertAlign w:val="superscript"/>
          <w:lang w:val="es-ES"/>
        </w:rPr>
        <w:t>3</w:t>
      </w:r>
      <w:r w:rsidRPr="00390F18">
        <w:rPr>
          <w:rFonts w:ascii="Times New Roman" w:hAnsi="Times New Roman" w:cs="Times New Roman"/>
          <w:color w:val="auto"/>
          <w:sz w:val="27"/>
          <w:szCs w:val="27"/>
          <w:lang w:val="es-ES"/>
        </w:rPr>
        <w:t>/ngày</w:t>
      </w:r>
    </w:p>
    <w:p w:rsidR="004D4576" w:rsidRPr="00390F18" w:rsidRDefault="004D4576" w:rsidP="006769DE">
      <w:pPr>
        <w:spacing w:before="120" w:after="120" w:line="264" w:lineRule="auto"/>
        <w:ind w:firstLine="567"/>
        <w:jc w:val="both"/>
        <w:rPr>
          <w:rFonts w:ascii="Times New Roman" w:hAnsi="Times New Roman" w:cs="Times New Roman"/>
          <w:color w:val="auto"/>
          <w:sz w:val="27"/>
          <w:szCs w:val="27"/>
          <w:lang w:val="es-ES"/>
        </w:rPr>
      </w:pPr>
      <w:r w:rsidRPr="00390F18">
        <w:rPr>
          <w:rFonts w:ascii="Times New Roman" w:hAnsi="Times New Roman" w:cs="Times New Roman"/>
          <w:color w:val="auto"/>
          <w:sz w:val="27"/>
          <w:szCs w:val="27"/>
          <w:u w:val="single"/>
        </w:rPr>
        <w:t>Đánh giá tác động</w:t>
      </w:r>
      <w:r w:rsidRPr="00390F18">
        <w:rPr>
          <w:rFonts w:ascii="Times New Roman" w:hAnsi="Times New Roman" w:cs="Times New Roman"/>
          <w:color w:val="auto"/>
          <w:sz w:val="27"/>
          <w:szCs w:val="27"/>
        </w:rPr>
        <w:t>: Trong quá trình thi công gặp mưa, nước mưa sẽ cuốn trôi đất đá làm tắc nghẽn cục bộ hệ thống thoát nước của khu vực, đặc biệt là trong khu dân cư và trên các tuyến đường chưa lắp đặt đồng bộ hệ thống thoát nước</w:t>
      </w:r>
      <w:r w:rsidRPr="00390F18">
        <w:rPr>
          <w:rFonts w:ascii="Times New Roman" w:hAnsi="Times New Roman" w:cs="Times New Roman"/>
          <w:color w:val="auto"/>
          <w:sz w:val="27"/>
          <w:szCs w:val="27"/>
          <w:lang w:val="es-ES"/>
        </w:rPr>
        <w:t>. Ngoài ra, nước mưa cuốn trôi đất cát làm tăng độ đục và các chất ô nhiễm đối với các thủy vực tiếp nhận nguồn nước từ khu vực dự án (khe Mụ Lén, sông Vĩnh Phước).</w:t>
      </w:r>
    </w:p>
    <w:p w:rsidR="00BE5897" w:rsidRPr="00390F18" w:rsidRDefault="00BE5897" w:rsidP="006769DE">
      <w:pPr>
        <w:spacing w:before="120" w:after="120" w:line="264" w:lineRule="auto"/>
        <w:jc w:val="both"/>
        <w:rPr>
          <w:rFonts w:ascii="Times New Roman" w:hAnsi="Times New Roman" w:cs="Times New Roman"/>
          <w:i/>
          <w:color w:val="auto"/>
          <w:sz w:val="27"/>
          <w:szCs w:val="27"/>
        </w:rPr>
      </w:pPr>
      <w:bookmarkStart w:id="1294" w:name="_Toc333822188"/>
      <w:bookmarkStart w:id="1295" w:name="_Toc335202748"/>
      <w:bookmarkStart w:id="1296" w:name="_Toc106172365"/>
      <w:bookmarkStart w:id="1297" w:name="_Toc106806708"/>
      <w:bookmarkStart w:id="1298" w:name="_Toc110526192"/>
      <w:r w:rsidRPr="00390F18">
        <w:rPr>
          <w:rFonts w:ascii="Times New Roman" w:hAnsi="Times New Roman" w:cs="Times New Roman"/>
          <w:i/>
          <w:color w:val="auto"/>
          <w:sz w:val="27"/>
          <w:szCs w:val="27"/>
        </w:rPr>
        <w:t xml:space="preserve">c. </w:t>
      </w:r>
      <w:r w:rsidRPr="00390F18">
        <w:rPr>
          <w:rFonts w:ascii="Times New Roman" w:hAnsi="Times New Roman" w:cs="Times New Roman"/>
          <w:i/>
          <w:color w:val="auto"/>
          <w:sz w:val="27"/>
          <w:szCs w:val="27"/>
          <w:lang w:val="nl-NL"/>
        </w:rPr>
        <w:t>Đánh giá, dự báo tác động của</w:t>
      </w:r>
      <w:r w:rsidRPr="00390F18">
        <w:rPr>
          <w:rFonts w:ascii="Times New Roman" w:hAnsi="Times New Roman" w:cs="Times New Roman"/>
          <w:i/>
          <w:color w:val="auto"/>
          <w:sz w:val="27"/>
          <w:szCs w:val="27"/>
        </w:rPr>
        <w:t xml:space="preserve"> CTR</w:t>
      </w:r>
      <w:bookmarkEnd w:id="1294"/>
      <w:bookmarkEnd w:id="1295"/>
      <w:bookmarkEnd w:id="1296"/>
      <w:bookmarkEnd w:id="1297"/>
      <w:bookmarkEnd w:id="1298"/>
    </w:p>
    <w:p w:rsidR="00BE5897" w:rsidRPr="00390F18" w:rsidRDefault="00BE5897" w:rsidP="006769DE">
      <w:pPr>
        <w:spacing w:before="120" w:after="120" w:line="264" w:lineRule="auto"/>
        <w:ind w:firstLine="567"/>
        <w:jc w:val="both"/>
        <w:rPr>
          <w:rFonts w:ascii="Times New Roman" w:hAnsi="Times New Roman" w:cs="Times New Roman"/>
          <w:i/>
          <w:color w:val="auto"/>
          <w:sz w:val="27"/>
          <w:szCs w:val="27"/>
        </w:rPr>
      </w:pPr>
      <w:bookmarkStart w:id="1299" w:name="_Toc333822191"/>
      <w:bookmarkStart w:id="1300" w:name="_Toc335202751"/>
      <w:r w:rsidRPr="00390F18">
        <w:rPr>
          <w:rFonts w:ascii="Times New Roman" w:hAnsi="Times New Roman" w:cs="Times New Roman"/>
          <w:i/>
          <w:color w:val="auto"/>
          <w:sz w:val="27"/>
          <w:szCs w:val="27"/>
        </w:rPr>
        <w:t>* CTR sinh hoạt</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CTR sinh hoạt phát sinh từ quá trình sinh hoạt của CBCNV trên công trường. Lượng rác thải sinh hoạt tính trung bình từ khoảng 0,5 kg/người/</w:t>
      </w:r>
      <w:r w:rsidR="00390F18" w:rsidRPr="00390F18">
        <w:rPr>
          <w:rFonts w:ascii="Times New Roman" w:hAnsi="Times New Roman" w:cs="Times New Roman"/>
          <w:color w:val="auto"/>
          <w:sz w:val="27"/>
          <w:szCs w:val="27"/>
        </w:rPr>
        <w:t>ngày</w:t>
      </w:r>
      <w:r w:rsidRPr="00390F18">
        <w:rPr>
          <w:rFonts w:ascii="Times New Roman" w:hAnsi="Times New Roman" w:cs="Times New Roman"/>
          <w:color w:val="auto"/>
          <w:sz w:val="27"/>
          <w:szCs w:val="27"/>
        </w:rPr>
        <w:t xml:space="preserve"> với tổng số </w:t>
      </w:r>
      <w:r w:rsidR="003776E9" w:rsidRPr="00390F18">
        <w:rPr>
          <w:rFonts w:ascii="Times New Roman" w:hAnsi="Times New Roman" w:cs="Times New Roman"/>
          <w:color w:val="auto"/>
          <w:sz w:val="27"/>
          <w:szCs w:val="27"/>
          <w:lang w:val="en-US"/>
        </w:rPr>
        <w:t>5</w:t>
      </w:r>
      <w:r w:rsidRPr="00390F18">
        <w:rPr>
          <w:rFonts w:ascii="Times New Roman" w:hAnsi="Times New Roman" w:cs="Times New Roman"/>
          <w:color w:val="auto"/>
          <w:sz w:val="27"/>
          <w:szCs w:val="27"/>
        </w:rPr>
        <w:t xml:space="preserve">0 công nhân trên công trường thì lượng CTR phát sinh là: </w:t>
      </w:r>
      <w:r w:rsidR="003776E9" w:rsidRPr="00390F18">
        <w:rPr>
          <w:rFonts w:ascii="Times New Roman" w:hAnsi="Times New Roman" w:cs="Times New Roman"/>
          <w:color w:val="auto"/>
          <w:sz w:val="27"/>
          <w:szCs w:val="27"/>
          <w:lang w:val="en-US"/>
        </w:rPr>
        <w:t xml:space="preserve">25 </w:t>
      </w:r>
      <w:r w:rsidRPr="00390F18">
        <w:rPr>
          <w:rFonts w:ascii="Times New Roman" w:hAnsi="Times New Roman" w:cs="Times New Roman"/>
          <w:color w:val="auto"/>
          <w:sz w:val="27"/>
          <w:szCs w:val="27"/>
        </w:rPr>
        <w:t>kg/ngày.</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Thành phần chủ yếu của rác thải sinh hoạt gồm:</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Các hợp chất có nguồn gốc hữu cơ như rau quả, thức ăn dư thừa,…</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Các loại bao bì, gói đựng đồ ăn, thức uống.</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Các hợp chất vô cơ như nhựa, plastic, thuỷ tinh.</w:t>
      </w:r>
    </w:p>
    <w:p w:rsidR="00BE5897" w:rsidRPr="00390F18" w:rsidRDefault="00BE5897" w:rsidP="006769DE">
      <w:pPr>
        <w:spacing w:before="120" w:after="120" w:line="264" w:lineRule="auto"/>
        <w:ind w:firstLine="567"/>
        <w:jc w:val="both"/>
        <w:rPr>
          <w:rFonts w:ascii="Times New Roman" w:hAnsi="Times New Roman" w:cs="Times New Roman"/>
          <w:bCs/>
          <w:iCs/>
          <w:color w:val="auto"/>
          <w:spacing w:val="-2"/>
          <w:sz w:val="27"/>
          <w:szCs w:val="27"/>
        </w:rPr>
      </w:pPr>
      <w:r w:rsidRPr="00390F18">
        <w:rPr>
          <w:rFonts w:ascii="Times New Roman" w:hAnsi="Times New Roman" w:cs="Times New Roman"/>
          <w:bCs/>
          <w:i/>
          <w:iCs/>
          <w:color w:val="auto"/>
          <w:spacing w:val="-2"/>
          <w:sz w:val="27"/>
          <w:szCs w:val="27"/>
          <w:u w:val="single"/>
        </w:rPr>
        <w:t>Đánh giá tác động</w:t>
      </w:r>
      <w:r w:rsidRPr="00390F18">
        <w:rPr>
          <w:rFonts w:ascii="Times New Roman" w:hAnsi="Times New Roman" w:cs="Times New Roman"/>
          <w:bCs/>
          <w:i/>
          <w:iCs/>
          <w:color w:val="auto"/>
          <w:spacing w:val="-2"/>
          <w:sz w:val="27"/>
          <w:szCs w:val="27"/>
        </w:rPr>
        <w:t>:</w:t>
      </w:r>
      <w:r w:rsidRPr="00390F18">
        <w:rPr>
          <w:rFonts w:ascii="Times New Roman" w:hAnsi="Times New Roman" w:cs="Times New Roman"/>
          <w:bCs/>
          <w:iCs/>
          <w:color w:val="auto"/>
          <w:spacing w:val="-2"/>
          <w:sz w:val="27"/>
          <w:szCs w:val="27"/>
        </w:rPr>
        <w:t xml:space="preserve"> CTR sinh hoạt nếu không được thu gom xử lý, phát tán tự do ra môi trường sẽ làm mất mỹ quan khu vực, xâm nhập vào đất làm thay đổi kết cấu đất, gây ô nhiễm đất; nước mưa có thể cuốn theo các chất thải xây dựng làm ô nhiễm môi trường nước mặt, nước ngầm. Do đó, Chủ dự án sẽ yêu cầu Nhà thầu thu gom tận </w:t>
      </w:r>
      <w:r w:rsidRPr="00390F18">
        <w:rPr>
          <w:rFonts w:ascii="Times New Roman" w:hAnsi="Times New Roman" w:cs="Times New Roman"/>
          <w:bCs/>
          <w:iCs/>
          <w:color w:val="auto"/>
          <w:spacing w:val="-2"/>
          <w:sz w:val="27"/>
          <w:szCs w:val="27"/>
        </w:rPr>
        <w:lastRenderedPageBreak/>
        <w:t>dụng và xử lý thích hợp.</w:t>
      </w:r>
    </w:p>
    <w:p w:rsidR="00BE5897" w:rsidRPr="00390F18" w:rsidRDefault="00BE5897" w:rsidP="006769DE">
      <w:pPr>
        <w:spacing w:before="120" w:after="120" w:line="264" w:lineRule="auto"/>
        <w:ind w:firstLine="567"/>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CTR xây dựng</w:t>
      </w:r>
    </w:p>
    <w:p w:rsidR="00BE5897" w:rsidRPr="00390F18" w:rsidRDefault="00BE5897" w:rsidP="006769DE">
      <w:pPr>
        <w:spacing w:before="120" w:after="120" w:line="264" w:lineRule="auto"/>
        <w:ind w:firstLine="567"/>
        <w:jc w:val="both"/>
        <w:rPr>
          <w:rFonts w:ascii="Times New Roman" w:eastAsia=".VnTime" w:hAnsi="Times New Roman" w:cs="Times New Roman"/>
          <w:color w:val="auto"/>
          <w:sz w:val="27"/>
          <w:szCs w:val="27"/>
        </w:rPr>
      </w:pPr>
      <w:r w:rsidRPr="00390F18">
        <w:rPr>
          <w:rFonts w:ascii="Times New Roman" w:eastAsia=".VnTime" w:hAnsi="Times New Roman" w:cs="Times New Roman"/>
          <w:color w:val="auto"/>
          <w:sz w:val="27"/>
          <w:szCs w:val="27"/>
        </w:rPr>
        <w:t xml:space="preserve">Để thực hiện các hoạt động xây dựng, </w:t>
      </w:r>
      <w:r w:rsidR="004D4576" w:rsidRPr="00390F18">
        <w:rPr>
          <w:rFonts w:ascii="Times New Roman" w:eastAsia=".VnTime" w:hAnsi="Times New Roman" w:cs="Times New Roman"/>
          <w:color w:val="auto"/>
          <w:sz w:val="27"/>
          <w:szCs w:val="27"/>
          <w:lang w:val="en-US"/>
        </w:rPr>
        <w:t xml:space="preserve">khối lượng vật liệu thi công xây dựng (cát, đá, sắt, thép,..) phục vụ thi công của dự án tương đối lớn 150.188 tấn. </w:t>
      </w:r>
      <w:r w:rsidRPr="00390F18">
        <w:rPr>
          <w:rFonts w:ascii="Times New Roman" w:eastAsia=".VnTime" w:hAnsi="Times New Roman" w:cs="Times New Roman"/>
          <w:color w:val="auto"/>
          <w:sz w:val="27"/>
          <w:szCs w:val="27"/>
        </w:rPr>
        <w:t>Các tác động do quá trình này như sau:</w:t>
      </w:r>
    </w:p>
    <w:p w:rsidR="004D4576" w:rsidRPr="00390F18" w:rsidRDefault="004D4576" w:rsidP="006769DE">
      <w:pPr>
        <w:spacing w:before="120" w:after="120" w:line="264" w:lineRule="auto"/>
        <w:ind w:firstLine="567"/>
        <w:jc w:val="both"/>
        <w:rPr>
          <w:rFonts w:ascii="Times New Roman" w:eastAsia=".VnTime" w:hAnsi="Times New Roman" w:cs="Times New Roman"/>
          <w:color w:val="auto"/>
          <w:sz w:val="27"/>
          <w:szCs w:val="27"/>
          <w:lang w:val="en-US"/>
        </w:rPr>
      </w:pPr>
      <w:r w:rsidRPr="00390F18">
        <w:rPr>
          <w:rFonts w:ascii="Times New Roman" w:eastAsia=".VnTime" w:hAnsi="Times New Roman" w:cs="Times New Roman"/>
          <w:color w:val="auto"/>
          <w:sz w:val="27"/>
          <w:szCs w:val="27"/>
          <w:lang w:val="en-US"/>
        </w:rPr>
        <w:t>- T</w:t>
      </w:r>
      <w:r w:rsidRPr="00390F18">
        <w:rPr>
          <w:rFonts w:ascii="Times New Roman" w:eastAsia=".VnTime" w:hAnsi="Times New Roman" w:cs="Times New Roman"/>
          <w:color w:val="auto"/>
          <w:sz w:val="27"/>
          <w:szCs w:val="27"/>
        </w:rPr>
        <w:t xml:space="preserve">rong quá trình vận chuyển và CTR bám vào lốp xe ô tô khi ra vào công trường </w:t>
      </w:r>
      <w:r w:rsidRPr="00390F18">
        <w:rPr>
          <w:rFonts w:ascii="Times New Roman" w:eastAsia=".VnTime" w:hAnsi="Times New Roman" w:cs="Times New Roman"/>
          <w:color w:val="auto"/>
          <w:sz w:val="27"/>
          <w:szCs w:val="27"/>
          <w:lang w:val="en-US"/>
        </w:rPr>
        <w:t xml:space="preserve">sẽ </w:t>
      </w:r>
      <w:r w:rsidRPr="00390F18">
        <w:rPr>
          <w:rFonts w:ascii="Times New Roman" w:eastAsia=".VnTime" w:hAnsi="Times New Roman" w:cs="Times New Roman"/>
          <w:color w:val="auto"/>
          <w:sz w:val="27"/>
          <w:szCs w:val="27"/>
        </w:rPr>
        <w:t xml:space="preserve">làm phát sinh đất, cát ra dọc tuyến đường như </w:t>
      </w:r>
      <w:r w:rsidRPr="00390F18">
        <w:rPr>
          <w:rFonts w:ascii="Times New Roman" w:eastAsia=".VnTime" w:hAnsi="Times New Roman" w:cs="Times New Roman"/>
          <w:color w:val="auto"/>
          <w:sz w:val="27"/>
          <w:szCs w:val="27"/>
          <w:lang w:val="en-US"/>
        </w:rPr>
        <w:t>Lạc Long Quân, Trịnh Hoài Đức, Nguyễn Hữu Thọ, Hùng Vương</w:t>
      </w:r>
      <w:r w:rsidRPr="00390F18">
        <w:rPr>
          <w:rFonts w:ascii="Times New Roman" w:eastAsia=".VnTime" w:hAnsi="Times New Roman" w:cs="Times New Roman"/>
          <w:color w:val="auto"/>
          <w:sz w:val="27"/>
          <w:szCs w:val="27"/>
        </w:rPr>
        <w:t>,…</w:t>
      </w:r>
    </w:p>
    <w:p w:rsidR="00BE5897" w:rsidRPr="00390F18" w:rsidRDefault="00BE5897" w:rsidP="006769DE">
      <w:pPr>
        <w:spacing w:before="120" w:after="120" w:line="264" w:lineRule="auto"/>
        <w:ind w:firstLine="567"/>
        <w:jc w:val="both"/>
        <w:rPr>
          <w:rFonts w:ascii="Times New Roman" w:eastAsia=".VnTime" w:hAnsi="Times New Roman" w:cs="Times New Roman"/>
          <w:color w:val="auto"/>
          <w:sz w:val="27"/>
          <w:szCs w:val="27"/>
        </w:rPr>
      </w:pPr>
      <w:r w:rsidRPr="00390F18">
        <w:rPr>
          <w:rFonts w:ascii="Times New Roman" w:eastAsia=".VnTime" w:hAnsi="Times New Roman" w:cs="Times New Roman"/>
          <w:color w:val="auto"/>
          <w:sz w:val="27"/>
          <w:szCs w:val="27"/>
        </w:rPr>
        <w:t>- Phát sinh bụi ảnh hưởng đến sức khỏe của người dân sinh sống dọc hai bên các tuyến đường, ảnh hưởng đến quá trình lưu thông của người dân do bụi làm mất tầm nhìn tăng khả năng xảy ra tai nạn giao thông.</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eastAsia=".VnTime" w:hAnsi="Times New Roman" w:cs="Times New Roman"/>
          <w:color w:val="auto"/>
          <w:sz w:val="27"/>
          <w:szCs w:val="27"/>
        </w:rPr>
        <w:t>- K</w:t>
      </w:r>
      <w:r w:rsidRPr="00390F18">
        <w:rPr>
          <w:rFonts w:ascii="Times New Roman" w:hAnsi="Times New Roman" w:cs="Times New Roman"/>
          <w:color w:val="auto"/>
          <w:sz w:val="27"/>
          <w:szCs w:val="27"/>
        </w:rPr>
        <w:t>hi gặp mưa gây ra lầy lội, trơn trượt ảnh hưởng đến việc đi lại và có thể gây ra các tai nạn giao thông.</w:t>
      </w:r>
    </w:p>
    <w:p w:rsidR="00BE5897" w:rsidRPr="00390F18" w:rsidRDefault="00BE5897" w:rsidP="006769DE">
      <w:pPr>
        <w:spacing w:before="120" w:after="120" w:line="264" w:lineRule="auto"/>
        <w:ind w:firstLine="567"/>
        <w:jc w:val="both"/>
        <w:rPr>
          <w:rFonts w:ascii="Times New Roman" w:hAnsi="Times New Roman" w:cs="Times New Roman"/>
          <w:bCs/>
          <w:iCs/>
          <w:color w:val="auto"/>
          <w:spacing w:val="-2"/>
          <w:sz w:val="27"/>
          <w:szCs w:val="27"/>
        </w:rPr>
      </w:pPr>
      <w:r w:rsidRPr="00390F18">
        <w:rPr>
          <w:rFonts w:ascii="Times New Roman" w:hAnsi="Times New Roman" w:cs="Times New Roman"/>
          <w:b/>
          <w:color w:val="auto"/>
          <w:sz w:val="27"/>
          <w:szCs w:val="27"/>
        </w:rPr>
        <w:t>Đánh giá tác động:</w:t>
      </w:r>
      <w:r w:rsidRPr="00390F18">
        <w:rPr>
          <w:rFonts w:ascii="Times New Roman" w:hAnsi="Times New Roman" w:cs="Times New Roman"/>
          <w:b/>
          <w:color w:val="auto"/>
          <w:spacing w:val="-2"/>
          <w:sz w:val="27"/>
          <w:szCs w:val="27"/>
        </w:rPr>
        <w:t xml:space="preserve"> </w:t>
      </w:r>
      <w:r w:rsidRPr="00390F18">
        <w:rPr>
          <w:rFonts w:ascii="Times New Roman" w:hAnsi="Times New Roman" w:cs="Times New Roman"/>
          <w:bCs/>
          <w:iCs/>
          <w:color w:val="auto"/>
          <w:spacing w:val="-2"/>
          <w:sz w:val="27"/>
          <w:szCs w:val="27"/>
        </w:rPr>
        <w:t xml:space="preserve">Lượng chất thải này nếu để phát tán tự do ra môi trường sẽ làm mất mỹ quan khu vực, </w:t>
      </w:r>
      <w:r w:rsidRPr="00390F18">
        <w:rPr>
          <w:rFonts w:ascii="Times New Roman" w:hAnsi="Times New Roman" w:cs="Times New Roman"/>
          <w:color w:val="auto"/>
          <w:spacing w:val="-2"/>
          <w:sz w:val="27"/>
          <w:szCs w:val="27"/>
        </w:rPr>
        <w:t xml:space="preserve">gây tắc nghẽn dòng chảy, </w:t>
      </w:r>
      <w:r w:rsidRPr="00390F18">
        <w:rPr>
          <w:rFonts w:ascii="Times New Roman" w:hAnsi="Times New Roman" w:cs="Times New Roman"/>
          <w:bCs/>
          <w:iCs/>
          <w:color w:val="auto"/>
          <w:spacing w:val="-2"/>
          <w:sz w:val="27"/>
          <w:szCs w:val="27"/>
        </w:rPr>
        <w:t>xâm nhập vào đất làm thay đổi kết cấu đất, gây ô nhiễm đất, nước mưa có thể cuốn theo các chất thải xây dựng làm ô nhiễm môi trường nước… Tuy nhiên, phần lớn CTR xây dựng có khả năng tận dụng</w:t>
      </w:r>
      <w:r w:rsidRPr="00390F18">
        <w:rPr>
          <w:rFonts w:ascii="Times New Roman" w:hAnsi="Times New Roman" w:cs="Times New Roman"/>
          <w:bCs/>
          <w:iCs/>
          <w:color w:val="auto"/>
          <w:sz w:val="27"/>
          <w:szCs w:val="27"/>
        </w:rPr>
        <w:t xml:space="preserve"> như: gia cố nền móng; bán; tái sử dụng</w:t>
      </w:r>
      <w:r w:rsidRPr="00390F18">
        <w:rPr>
          <w:rFonts w:ascii="Times New Roman" w:hAnsi="Times New Roman" w:cs="Times New Roman"/>
          <w:bCs/>
          <w:iCs/>
          <w:color w:val="auto"/>
          <w:spacing w:val="-2"/>
          <w:sz w:val="27"/>
          <w:szCs w:val="27"/>
        </w:rPr>
        <w:t>,… Do đó, Chủ dự án sẽ yêu cầu đơn vị thi công thu gom tận dụng và xử lý thích hợp.</w:t>
      </w:r>
    </w:p>
    <w:p w:rsidR="00BE5897" w:rsidRPr="00390F18" w:rsidRDefault="00BE5897" w:rsidP="006769DE">
      <w:pPr>
        <w:autoSpaceDE w:val="0"/>
        <w:autoSpaceDN w:val="0"/>
        <w:adjustRightInd w:val="0"/>
        <w:spacing w:before="120" w:after="120" w:line="264" w:lineRule="auto"/>
        <w:ind w:firstLine="567"/>
        <w:jc w:val="both"/>
        <w:rPr>
          <w:rFonts w:ascii="Times New Roman" w:hAnsi="Times New Roman" w:cs="Times New Roman"/>
          <w:b/>
          <w:bCs/>
          <w:color w:val="auto"/>
          <w:sz w:val="27"/>
          <w:szCs w:val="27"/>
          <w:u w:val="single"/>
        </w:rPr>
      </w:pPr>
      <w:r w:rsidRPr="00390F18">
        <w:rPr>
          <w:rFonts w:ascii="Times New Roman" w:hAnsi="Times New Roman" w:cs="Times New Roman"/>
          <w:b/>
          <w:bCs/>
          <w:color w:val="auto"/>
          <w:sz w:val="27"/>
          <w:szCs w:val="27"/>
          <w:u w:val="single"/>
        </w:rPr>
        <w:t>Đối tượng chịu tác động</w:t>
      </w:r>
      <w:r w:rsidRPr="00390F18">
        <w:rPr>
          <w:rFonts w:ascii="Times New Roman" w:hAnsi="Times New Roman" w:cs="Times New Roman"/>
          <w:b/>
          <w:bCs/>
          <w:color w:val="auto"/>
          <w:sz w:val="27"/>
          <w:szCs w:val="27"/>
        </w:rPr>
        <w:t>:</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Sức khỏe của công nhân làm việc tại công trường, người dân thuộc Khu phố </w:t>
      </w:r>
      <w:r w:rsidR="004D4576" w:rsidRPr="00390F18">
        <w:rPr>
          <w:rFonts w:ascii="Times New Roman" w:hAnsi="Times New Roman" w:cs="Times New Roman"/>
          <w:color w:val="auto"/>
          <w:sz w:val="27"/>
          <w:szCs w:val="27"/>
          <w:lang w:val="en-US"/>
        </w:rPr>
        <w:t>Tân Vĩnh</w:t>
      </w:r>
      <w:r w:rsidRPr="00390F18">
        <w:rPr>
          <w:rFonts w:ascii="Times New Roman" w:hAnsi="Times New Roman" w:cs="Times New Roman"/>
          <w:color w:val="auto"/>
          <w:sz w:val="27"/>
          <w:szCs w:val="27"/>
        </w:rPr>
        <w:t xml:space="preserve">, phường </w:t>
      </w:r>
      <w:r w:rsidR="004D4576" w:rsidRPr="00390F18">
        <w:rPr>
          <w:rFonts w:ascii="Times New Roman" w:hAnsi="Times New Roman" w:cs="Times New Roman"/>
          <w:color w:val="auto"/>
          <w:sz w:val="27"/>
          <w:szCs w:val="27"/>
          <w:lang w:val="en-US"/>
        </w:rPr>
        <w:t>Đông Lương</w:t>
      </w:r>
      <w:r w:rsidRPr="00390F18">
        <w:rPr>
          <w:rFonts w:ascii="Times New Roman" w:hAnsi="Times New Roman" w:cs="Times New Roman"/>
          <w:color w:val="auto"/>
          <w:sz w:val="27"/>
          <w:szCs w:val="27"/>
        </w:rPr>
        <w:t>.</w:t>
      </w:r>
    </w:p>
    <w:p w:rsidR="004D4576" w:rsidRPr="00390F18" w:rsidRDefault="00BE5897" w:rsidP="006769DE">
      <w:pPr>
        <w:spacing w:before="120" w:after="120" w:line="264" w:lineRule="auto"/>
        <w:ind w:firstLine="567"/>
        <w:jc w:val="both"/>
        <w:rPr>
          <w:rFonts w:ascii="Times New Roman" w:eastAsia=".VnTime" w:hAnsi="Times New Roman" w:cs="Times New Roman"/>
          <w:color w:val="auto"/>
          <w:sz w:val="27"/>
          <w:szCs w:val="27"/>
          <w:lang w:val="en-US"/>
        </w:rPr>
      </w:pPr>
      <w:r w:rsidRPr="00390F18">
        <w:rPr>
          <w:rFonts w:ascii="Times New Roman" w:hAnsi="Times New Roman" w:cs="Times New Roman"/>
          <w:color w:val="auto"/>
          <w:sz w:val="27"/>
          <w:szCs w:val="27"/>
        </w:rPr>
        <w:t xml:space="preserve">- Người dân tham gia giao thông trên các tuyến đường như </w:t>
      </w:r>
      <w:r w:rsidR="004D4576" w:rsidRPr="00390F18">
        <w:rPr>
          <w:rFonts w:ascii="Times New Roman" w:eastAsia=".VnTime" w:hAnsi="Times New Roman" w:cs="Times New Roman"/>
          <w:color w:val="auto"/>
          <w:sz w:val="27"/>
          <w:szCs w:val="27"/>
          <w:lang w:val="en-US"/>
        </w:rPr>
        <w:t>Lạc Long Quân, Trịnh Hoài Đức, Nguyễn Hữu Thọ, Hùng Vương</w:t>
      </w:r>
      <w:r w:rsidR="004D4576" w:rsidRPr="00390F18">
        <w:rPr>
          <w:rFonts w:ascii="Times New Roman" w:eastAsia=".VnTime" w:hAnsi="Times New Roman" w:cs="Times New Roman"/>
          <w:color w:val="auto"/>
          <w:sz w:val="27"/>
          <w:szCs w:val="27"/>
        </w:rPr>
        <w:t>,…</w:t>
      </w:r>
    </w:p>
    <w:p w:rsidR="00BE5897" w:rsidRPr="00390F18" w:rsidRDefault="00BE5897" w:rsidP="006769DE">
      <w:pPr>
        <w:spacing w:before="120" w:after="120" w:line="264" w:lineRule="auto"/>
        <w:ind w:firstLine="567"/>
        <w:jc w:val="both"/>
        <w:rPr>
          <w:rFonts w:ascii="Times New Roman" w:hAnsi="Times New Roman" w:cs="Times New Roman"/>
          <w:bCs/>
          <w:iCs/>
          <w:color w:val="auto"/>
          <w:spacing w:val="-2"/>
          <w:sz w:val="27"/>
          <w:szCs w:val="27"/>
        </w:rPr>
      </w:pPr>
      <w:r w:rsidRPr="00390F18">
        <w:rPr>
          <w:rFonts w:ascii="Times New Roman" w:hAnsi="Times New Roman" w:cs="Times New Roman"/>
          <w:color w:val="auto"/>
          <w:sz w:val="27"/>
          <w:szCs w:val="27"/>
        </w:rPr>
        <w:t>- Cảnh quan trong và lân cận khu vực thi công.</w:t>
      </w:r>
    </w:p>
    <w:p w:rsidR="00BE5897" w:rsidRPr="00390F18" w:rsidRDefault="00BE5897" w:rsidP="006769DE">
      <w:pPr>
        <w:spacing w:before="120" w:after="120" w:line="264" w:lineRule="auto"/>
        <w:ind w:firstLine="567"/>
        <w:jc w:val="both"/>
        <w:rPr>
          <w:rFonts w:ascii="Times New Roman" w:hAnsi="Times New Roman" w:cs="Times New Roman"/>
          <w:bCs/>
          <w:i/>
          <w:iCs/>
          <w:color w:val="auto"/>
          <w:spacing w:val="-2"/>
          <w:sz w:val="27"/>
          <w:szCs w:val="27"/>
        </w:rPr>
      </w:pPr>
      <w:r w:rsidRPr="00390F18">
        <w:rPr>
          <w:rFonts w:ascii="Times New Roman" w:hAnsi="Times New Roman" w:cs="Times New Roman"/>
          <w:bCs/>
          <w:i/>
          <w:iCs/>
          <w:color w:val="auto"/>
          <w:spacing w:val="-2"/>
          <w:sz w:val="27"/>
          <w:szCs w:val="27"/>
        </w:rPr>
        <w:t>* Chất thải nguy hại</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CTNH trong giai đoạn này chủ yếu phát sinh từ quá trình sửa chữa máy móc, thiết bị thi công, bao gồm các loại như: giẻ lau, dầu mỡ thải,… thuộc vào mục chất thải nguy hại theo quy định tại Thông tư 02/2022/TT-BTNMT. Khối lượng CTNH phát sinh tại Dự án như sau:</w:t>
      </w:r>
    </w:p>
    <w:p w:rsidR="00BE5897" w:rsidRPr="00390F18" w:rsidRDefault="00BE5897" w:rsidP="002531E3">
      <w:pPr>
        <w:pStyle w:val="Danhmcbng"/>
        <w:numPr>
          <w:ilvl w:val="0"/>
          <w:numId w:val="11"/>
        </w:numPr>
        <w:spacing w:line="276" w:lineRule="auto"/>
      </w:pPr>
      <w:bookmarkStart w:id="1301" w:name="_Toc16774920"/>
      <w:bookmarkStart w:id="1302" w:name="_Toc21102313"/>
      <w:bookmarkStart w:id="1303" w:name="_Toc21159163"/>
      <w:bookmarkStart w:id="1304" w:name="_Toc21673006"/>
      <w:bookmarkStart w:id="1305" w:name="_Toc23431098"/>
      <w:bookmarkStart w:id="1306" w:name="_Toc28592735"/>
      <w:bookmarkStart w:id="1307" w:name="_Toc83481441"/>
      <w:bookmarkStart w:id="1308" w:name="_Toc113625130"/>
      <w:bookmarkStart w:id="1309" w:name="_Toc113628102"/>
      <w:bookmarkStart w:id="1310" w:name="_Toc120001190"/>
      <w:bookmarkStart w:id="1311" w:name="_Toc120001324"/>
      <w:bookmarkStart w:id="1312" w:name="_Toc127804562"/>
      <w:bookmarkStart w:id="1313" w:name="_Toc127805801"/>
      <w:bookmarkStart w:id="1314" w:name="_Toc195519881"/>
      <w:r w:rsidRPr="00390F18">
        <w:t>Danh mục CTNH phát sinh</w:t>
      </w:r>
      <w:bookmarkEnd w:id="1301"/>
      <w:bookmarkEnd w:id="1302"/>
      <w:bookmarkEnd w:id="1303"/>
      <w:bookmarkEnd w:id="1304"/>
      <w:bookmarkEnd w:id="1305"/>
      <w:bookmarkEnd w:id="1306"/>
      <w:r w:rsidRPr="00390F18">
        <w:t xml:space="preserve"> trong 1 tháng</w:t>
      </w:r>
      <w:bookmarkEnd w:id="1307"/>
      <w:bookmarkEnd w:id="1308"/>
      <w:bookmarkEnd w:id="1309"/>
      <w:bookmarkEnd w:id="1310"/>
      <w:bookmarkEnd w:id="1311"/>
      <w:bookmarkEnd w:id="1312"/>
      <w:bookmarkEnd w:id="1313"/>
      <w:bookmarkEnd w:id="1314"/>
    </w:p>
    <w:tbl>
      <w:tblPr>
        <w:tblW w:w="7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3617"/>
        <w:gridCol w:w="1586"/>
        <w:gridCol w:w="1492"/>
      </w:tblGrid>
      <w:tr w:rsidR="00BE5897" w:rsidRPr="00390F18" w:rsidTr="00630BC9">
        <w:trPr>
          <w:jc w:val="center"/>
        </w:trPr>
        <w:tc>
          <w:tcPr>
            <w:tcW w:w="751" w:type="dxa"/>
            <w:tcBorders>
              <w:top w:val="single" w:sz="4" w:space="0" w:color="000000"/>
              <w:left w:val="single" w:sz="4" w:space="0" w:color="000000"/>
              <w:bottom w:val="single" w:sz="4" w:space="0" w:color="000000"/>
              <w:right w:val="single" w:sz="4" w:space="0" w:color="000000"/>
            </w:tcBorders>
            <w:vAlign w:val="center"/>
            <w:hideMark/>
          </w:tcPr>
          <w:p w:rsidR="00BE5897" w:rsidRPr="00390F18" w:rsidRDefault="00BE5897" w:rsidP="00630BC9">
            <w:pPr>
              <w:spacing w:before="60" w:after="6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TT</w:t>
            </w:r>
          </w:p>
        </w:tc>
        <w:tc>
          <w:tcPr>
            <w:tcW w:w="3617" w:type="dxa"/>
            <w:tcBorders>
              <w:top w:val="single" w:sz="4" w:space="0" w:color="000000"/>
              <w:left w:val="single" w:sz="4" w:space="0" w:color="000000"/>
              <w:bottom w:val="single" w:sz="4" w:space="0" w:color="000000"/>
              <w:right w:val="single" w:sz="4" w:space="0" w:color="000000"/>
            </w:tcBorders>
            <w:vAlign w:val="center"/>
            <w:hideMark/>
          </w:tcPr>
          <w:p w:rsidR="00BE5897" w:rsidRPr="00390F18" w:rsidRDefault="00BE5897" w:rsidP="00630BC9">
            <w:pPr>
              <w:spacing w:before="60" w:after="6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Tên CTNH</w:t>
            </w:r>
          </w:p>
        </w:tc>
        <w:tc>
          <w:tcPr>
            <w:tcW w:w="1586" w:type="dxa"/>
            <w:tcBorders>
              <w:top w:val="single" w:sz="4" w:space="0" w:color="000000"/>
              <w:left w:val="single" w:sz="4" w:space="0" w:color="000000"/>
              <w:bottom w:val="single" w:sz="4" w:space="0" w:color="000000"/>
              <w:right w:val="single" w:sz="4" w:space="0" w:color="000000"/>
            </w:tcBorders>
            <w:vAlign w:val="center"/>
            <w:hideMark/>
          </w:tcPr>
          <w:p w:rsidR="00BE5897" w:rsidRPr="00390F18" w:rsidRDefault="00BE5897" w:rsidP="00630BC9">
            <w:pPr>
              <w:spacing w:before="60" w:after="6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Khối lượng</w:t>
            </w:r>
          </w:p>
        </w:tc>
        <w:tc>
          <w:tcPr>
            <w:tcW w:w="1492" w:type="dxa"/>
            <w:tcBorders>
              <w:top w:val="single" w:sz="4" w:space="0" w:color="000000"/>
              <w:left w:val="single" w:sz="4" w:space="0" w:color="000000"/>
              <w:bottom w:val="single" w:sz="4" w:space="0" w:color="000000"/>
              <w:right w:val="single" w:sz="4" w:space="0" w:color="000000"/>
            </w:tcBorders>
            <w:vAlign w:val="center"/>
            <w:hideMark/>
          </w:tcPr>
          <w:p w:rsidR="00BE5897" w:rsidRPr="00390F18" w:rsidRDefault="00BE5897" w:rsidP="00630BC9">
            <w:pPr>
              <w:spacing w:before="60" w:after="6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Trạng thái</w:t>
            </w:r>
          </w:p>
        </w:tc>
      </w:tr>
      <w:tr w:rsidR="00BE5897" w:rsidRPr="00390F18" w:rsidTr="00630BC9">
        <w:trPr>
          <w:jc w:val="center"/>
        </w:trPr>
        <w:tc>
          <w:tcPr>
            <w:tcW w:w="751" w:type="dxa"/>
            <w:tcBorders>
              <w:top w:val="single" w:sz="4" w:space="0" w:color="000000"/>
              <w:left w:val="single" w:sz="4" w:space="0" w:color="000000"/>
              <w:bottom w:val="single" w:sz="4" w:space="0" w:color="000000"/>
              <w:right w:val="single" w:sz="4" w:space="0" w:color="000000"/>
            </w:tcBorders>
            <w:vAlign w:val="center"/>
            <w:hideMark/>
          </w:tcPr>
          <w:p w:rsidR="00BE5897" w:rsidRPr="00390F18" w:rsidRDefault="00BE5897" w:rsidP="00630BC9">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w:t>
            </w:r>
          </w:p>
        </w:tc>
        <w:tc>
          <w:tcPr>
            <w:tcW w:w="3617" w:type="dxa"/>
            <w:tcBorders>
              <w:top w:val="single" w:sz="4" w:space="0" w:color="000000"/>
              <w:left w:val="single" w:sz="4" w:space="0" w:color="000000"/>
              <w:bottom w:val="single" w:sz="4" w:space="0" w:color="000000"/>
              <w:right w:val="single" w:sz="4" w:space="0" w:color="000000"/>
            </w:tcBorders>
            <w:vAlign w:val="center"/>
            <w:hideMark/>
          </w:tcPr>
          <w:p w:rsidR="00BE5897" w:rsidRPr="00390F18" w:rsidRDefault="00BE5897" w:rsidP="00630BC9">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Giẻ lau dính dầu</w:t>
            </w:r>
          </w:p>
        </w:tc>
        <w:tc>
          <w:tcPr>
            <w:tcW w:w="1586" w:type="dxa"/>
            <w:tcBorders>
              <w:top w:val="single" w:sz="4" w:space="0" w:color="000000"/>
              <w:left w:val="single" w:sz="4" w:space="0" w:color="000000"/>
              <w:bottom w:val="single" w:sz="4" w:space="0" w:color="000000"/>
              <w:right w:val="single" w:sz="4" w:space="0" w:color="000000"/>
            </w:tcBorders>
            <w:vAlign w:val="center"/>
            <w:hideMark/>
          </w:tcPr>
          <w:p w:rsidR="00BE5897" w:rsidRPr="00390F18" w:rsidRDefault="00BE5897" w:rsidP="00630BC9">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 kg</w:t>
            </w:r>
          </w:p>
        </w:tc>
        <w:tc>
          <w:tcPr>
            <w:tcW w:w="1492" w:type="dxa"/>
            <w:tcBorders>
              <w:top w:val="single" w:sz="4" w:space="0" w:color="000000"/>
              <w:left w:val="single" w:sz="4" w:space="0" w:color="000000"/>
              <w:bottom w:val="single" w:sz="4" w:space="0" w:color="000000"/>
              <w:right w:val="single" w:sz="4" w:space="0" w:color="000000"/>
            </w:tcBorders>
            <w:vAlign w:val="center"/>
            <w:hideMark/>
          </w:tcPr>
          <w:p w:rsidR="00BE5897" w:rsidRPr="00390F18" w:rsidRDefault="00BE5897" w:rsidP="00630BC9">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Rắn</w:t>
            </w:r>
          </w:p>
        </w:tc>
      </w:tr>
      <w:tr w:rsidR="00BE5897" w:rsidRPr="00390F18" w:rsidTr="00630BC9">
        <w:trPr>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BE5897" w:rsidRPr="00390F18" w:rsidRDefault="00BE5897" w:rsidP="00630BC9">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w:t>
            </w:r>
          </w:p>
        </w:tc>
        <w:tc>
          <w:tcPr>
            <w:tcW w:w="3617" w:type="dxa"/>
            <w:tcBorders>
              <w:top w:val="single" w:sz="4" w:space="0" w:color="000000"/>
              <w:left w:val="single" w:sz="4" w:space="0" w:color="000000"/>
              <w:bottom w:val="single" w:sz="4" w:space="0" w:color="000000"/>
              <w:right w:val="single" w:sz="4" w:space="0" w:color="000000"/>
            </w:tcBorders>
            <w:vAlign w:val="center"/>
          </w:tcPr>
          <w:p w:rsidR="00BE5897" w:rsidRPr="00390F18" w:rsidRDefault="00BE5897" w:rsidP="00630BC9">
            <w:pPr>
              <w:spacing w:before="60" w:after="60"/>
              <w:rPr>
                <w:rFonts w:ascii="Times New Roman" w:hAnsi="Times New Roman" w:cs="Times New Roman"/>
                <w:color w:val="auto"/>
                <w:sz w:val="26"/>
                <w:szCs w:val="26"/>
              </w:rPr>
            </w:pPr>
            <w:r w:rsidRPr="00390F18">
              <w:rPr>
                <w:rFonts w:ascii="Times New Roman" w:hAnsi="Times New Roman" w:cs="Times New Roman"/>
                <w:color w:val="auto"/>
                <w:sz w:val="26"/>
                <w:szCs w:val="26"/>
              </w:rPr>
              <w:t>Dầu thải mỡ</w:t>
            </w:r>
          </w:p>
        </w:tc>
        <w:tc>
          <w:tcPr>
            <w:tcW w:w="1586" w:type="dxa"/>
            <w:tcBorders>
              <w:top w:val="single" w:sz="4" w:space="0" w:color="000000"/>
              <w:left w:val="single" w:sz="4" w:space="0" w:color="000000"/>
              <w:bottom w:val="single" w:sz="4" w:space="0" w:color="000000"/>
              <w:right w:val="single" w:sz="4" w:space="0" w:color="000000"/>
            </w:tcBorders>
            <w:vAlign w:val="center"/>
          </w:tcPr>
          <w:p w:rsidR="00BE5897" w:rsidRPr="00390F18" w:rsidRDefault="00BE5897" w:rsidP="00630BC9">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 kg</w:t>
            </w:r>
          </w:p>
        </w:tc>
        <w:tc>
          <w:tcPr>
            <w:tcW w:w="1492" w:type="dxa"/>
            <w:tcBorders>
              <w:top w:val="single" w:sz="4" w:space="0" w:color="000000"/>
              <w:left w:val="single" w:sz="4" w:space="0" w:color="000000"/>
              <w:bottom w:val="single" w:sz="4" w:space="0" w:color="000000"/>
              <w:right w:val="single" w:sz="4" w:space="0" w:color="000000"/>
            </w:tcBorders>
            <w:vAlign w:val="center"/>
          </w:tcPr>
          <w:p w:rsidR="00BE5897" w:rsidRPr="00390F18" w:rsidRDefault="00BE5897" w:rsidP="00630BC9">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Lỏng</w:t>
            </w:r>
          </w:p>
        </w:tc>
      </w:tr>
    </w:tbl>
    <w:p w:rsidR="00BE5897" w:rsidRPr="00390F18" w:rsidRDefault="00BE5897" w:rsidP="006769DE">
      <w:pPr>
        <w:spacing w:before="120" w:after="120" w:line="264" w:lineRule="auto"/>
        <w:ind w:firstLine="567"/>
        <w:jc w:val="both"/>
        <w:rPr>
          <w:rFonts w:ascii="Times New Roman" w:hAnsi="Times New Roman" w:cs="Times New Roman"/>
          <w:b/>
          <w:iCs/>
          <w:color w:val="auto"/>
          <w:sz w:val="27"/>
          <w:szCs w:val="27"/>
        </w:rPr>
      </w:pPr>
      <w:r w:rsidRPr="00390F18">
        <w:rPr>
          <w:rFonts w:ascii="Times New Roman" w:hAnsi="Times New Roman" w:cs="Times New Roman"/>
          <w:color w:val="auto"/>
          <w:sz w:val="27"/>
          <w:szCs w:val="27"/>
        </w:rPr>
        <w:t>Khối lượng phát sinh ước tính khoảng 5</w:t>
      </w:r>
      <w:r w:rsidR="003776E9" w:rsidRPr="00390F18">
        <w:rPr>
          <w:rFonts w:ascii="Times New Roman" w:hAnsi="Times New Roman" w:cs="Times New Roman"/>
          <w:color w:val="auto"/>
          <w:sz w:val="27"/>
          <w:szCs w:val="27"/>
          <w:lang w:val="en-US"/>
        </w:rPr>
        <w:t xml:space="preserve">,0 </w:t>
      </w:r>
      <w:r w:rsidRPr="00390F18">
        <w:rPr>
          <w:rFonts w:ascii="Times New Roman" w:hAnsi="Times New Roman" w:cs="Times New Roman"/>
          <w:color w:val="auto"/>
          <w:sz w:val="27"/>
          <w:szCs w:val="27"/>
        </w:rPr>
        <w:t xml:space="preserve">kg/tháng. Lượng chất thải nguy hại </w:t>
      </w:r>
      <w:r w:rsidRPr="00390F18">
        <w:rPr>
          <w:rFonts w:ascii="Times New Roman" w:hAnsi="Times New Roman" w:cs="Times New Roman"/>
          <w:color w:val="auto"/>
          <w:sz w:val="27"/>
          <w:szCs w:val="27"/>
        </w:rPr>
        <w:lastRenderedPageBreak/>
        <w:t>phát sinh từ Dự án với khối lượng không lớn, đồng thời công tác bảo dưỡng, thay thế và sửa chữa máy móc, thiết bị sẽ được nhà thầu thực hiện ở các garage trên địa bàn nên sẽ hạn chế được tình trạng phát sinh chất thải nguy hại tại khu vực công trường. Trong trường hợp lượng chất thải nguy hại này phát sinh tại công trường, Chủ dự án sẽ có biện pháp quản lý, thu gom và xử lý thích hợp</w:t>
      </w:r>
    </w:p>
    <w:p w:rsidR="00BE5897" w:rsidRPr="00390F18" w:rsidRDefault="00BE5897" w:rsidP="006769DE">
      <w:pPr>
        <w:spacing w:before="120" w:after="120" w:line="264" w:lineRule="auto"/>
        <w:ind w:firstLine="567"/>
        <w:jc w:val="both"/>
        <w:rPr>
          <w:rFonts w:ascii="Times New Roman" w:hAnsi="Times New Roman" w:cs="Times New Roman"/>
          <w:bCs/>
          <w:iCs/>
          <w:color w:val="auto"/>
          <w:sz w:val="27"/>
          <w:szCs w:val="27"/>
          <w:lang w:val="es-ES"/>
        </w:rPr>
      </w:pPr>
      <w:r w:rsidRPr="00390F18">
        <w:rPr>
          <w:rFonts w:ascii="Times New Roman" w:hAnsi="Times New Roman" w:cs="Times New Roman"/>
          <w:bCs/>
          <w:i/>
          <w:iCs/>
          <w:color w:val="auto"/>
          <w:sz w:val="27"/>
          <w:szCs w:val="27"/>
          <w:u w:val="single"/>
          <w:lang w:val="es-ES"/>
        </w:rPr>
        <w:t>Đánh giá tác động</w:t>
      </w:r>
      <w:r w:rsidRPr="00390F18">
        <w:rPr>
          <w:rFonts w:ascii="Times New Roman" w:hAnsi="Times New Roman" w:cs="Times New Roman"/>
          <w:bCs/>
          <w:i/>
          <w:iCs/>
          <w:color w:val="auto"/>
          <w:sz w:val="27"/>
          <w:szCs w:val="27"/>
          <w:lang w:val="es-ES"/>
        </w:rPr>
        <w:t>:</w:t>
      </w:r>
      <w:r w:rsidRPr="00390F18">
        <w:rPr>
          <w:rFonts w:ascii="Times New Roman" w:hAnsi="Times New Roman" w:cs="Times New Roman"/>
          <w:b/>
          <w:bCs/>
          <w:i/>
          <w:iCs/>
          <w:color w:val="auto"/>
          <w:sz w:val="27"/>
          <w:szCs w:val="27"/>
          <w:lang w:val="es-ES"/>
        </w:rPr>
        <w:t xml:space="preserve"> </w:t>
      </w:r>
      <w:r w:rsidRPr="00390F18">
        <w:rPr>
          <w:rFonts w:ascii="Times New Roman" w:hAnsi="Times New Roman" w:cs="Times New Roman"/>
          <w:bCs/>
          <w:iCs/>
          <w:color w:val="auto"/>
          <w:sz w:val="27"/>
          <w:szCs w:val="27"/>
          <w:lang w:val="es-ES"/>
        </w:rPr>
        <w:t>Lượng chất thải nguy hại phát sinh từ Dự án với khối lượng không lớn, đồng thời công tác bảo dưỡng, thay thế và sửa chữa máy móc, thiết bị sẽ được Chủ dự án và nhà thầu thực hiện ở các garage trên địa bàn nên sẽ hạn chế được tình trạng phát sinh chất thải nguy hại tại khu vực công trường. Trong trường hợp lượng chất thải nguy hại này phát sinh tại công trường, Chủ dự án sẽ có biện pháp quản lý, thu gom và xử lý thích hợp</w:t>
      </w:r>
    </w:p>
    <w:p w:rsidR="00BE5897" w:rsidRPr="00390F18" w:rsidRDefault="00BE5897" w:rsidP="006769DE">
      <w:pPr>
        <w:spacing w:before="120" w:after="120" w:line="264" w:lineRule="auto"/>
        <w:jc w:val="both"/>
        <w:rPr>
          <w:rFonts w:ascii="Times New Roman" w:hAnsi="Times New Roman" w:cs="Times New Roman"/>
          <w:i/>
          <w:color w:val="auto"/>
          <w:sz w:val="27"/>
          <w:szCs w:val="27"/>
          <w:lang w:val="nl-NL"/>
        </w:rPr>
      </w:pPr>
      <w:bookmarkStart w:id="1315" w:name="_Toc333822192"/>
      <w:bookmarkStart w:id="1316" w:name="_Toc335202752"/>
      <w:bookmarkStart w:id="1317" w:name="_Toc106172367"/>
      <w:bookmarkStart w:id="1318" w:name="_Toc106806710"/>
      <w:bookmarkStart w:id="1319" w:name="_Toc110526194"/>
      <w:bookmarkEnd w:id="1299"/>
      <w:bookmarkEnd w:id="1300"/>
      <w:r w:rsidRPr="00390F18">
        <w:rPr>
          <w:rFonts w:ascii="Times New Roman" w:hAnsi="Times New Roman" w:cs="Times New Roman"/>
          <w:i/>
          <w:color w:val="auto"/>
          <w:sz w:val="27"/>
          <w:szCs w:val="27"/>
          <w:lang w:val="nl-NL"/>
        </w:rPr>
        <w:t xml:space="preserve">d. </w:t>
      </w:r>
      <w:bookmarkEnd w:id="1315"/>
      <w:bookmarkEnd w:id="1316"/>
      <w:r w:rsidRPr="00390F18">
        <w:rPr>
          <w:rFonts w:ascii="Times New Roman" w:hAnsi="Times New Roman" w:cs="Times New Roman"/>
          <w:i/>
          <w:color w:val="auto"/>
          <w:sz w:val="27"/>
          <w:szCs w:val="27"/>
          <w:lang w:val="nl-NL"/>
        </w:rPr>
        <w:t>Đánh giá, dự báo tác động của tiếng ồn, độ rung</w:t>
      </w:r>
      <w:bookmarkEnd w:id="1317"/>
      <w:bookmarkEnd w:id="1318"/>
      <w:bookmarkEnd w:id="1319"/>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lang w:val="nl-NL"/>
        </w:rPr>
      </w:pPr>
      <w:r w:rsidRPr="00390F18">
        <w:rPr>
          <w:rFonts w:ascii="Times New Roman" w:hAnsi="Times New Roman" w:cs="Times New Roman"/>
          <w:color w:val="auto"/>
          <w:sz w:val="27"/>
          <w:szCs w:val="27"/>
          <w:lang w:val="nl-NL"/>
        </w:rPr>
        <w:t xml:space="preserve">- Tiếng ồn phát sinh từ quá trình vận hành máy móc, thiết bị trong thi công xây dựng các hạng mục công trình như: Máy ủi, máy khoan, máy trộn bê tông,… </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nl-NL"/>
        </w:rPr>
        <w:t xml:space="preserve">- Để đánh giá được ảnh hưởng mức độ ồn tới các đối tượng là khu dân cư và công nhân, mức ồn giảm theo khoảng cách và kết quả tính toán mức ồn theo các khoảng cách khác nhau được </w:t>
      </w:r>
      <w:r w:rsidRPr="00390F18">
        <w:rPr>
          <w:rFonts w:ascii="Times New Roman" w:hAnsi="Times New Roman" w:cs="Times New Roman"/>
          <w:color w:val="auto"/>
          <w:sz w:val="27"/>
          <w:szCs w:val="27"/>
          <w:lang w:val="pt-BR"/>
        </w:rPr>
        <w:t>tính theo công thức:</w:t>
      </w:r>
      <w:r w:rsidRPr="00390F18">
        <w:rPr>
          <w:rFonts w:ascii="Times New Roman" w:hAnsi="Times New Roman" w:cs="Times New Roman"/>
          <w:color w:val="auto"/>
          <w:sz w:val="27"/>
          <w:szCs w:val="27"/>
        </w:rPr>
        <w:tab/>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LP(x) = LP(x</w:t>
      </w:r>
      <w:r w:rsidRPr="00390F18">
        <w:rPr>
          <w:rFonts w:ascii="Times New Roman" w:hAnsi="Times New Roman" w:cs="Times New Roman"/>
          <w:color w:val="auto"/>
          <w:sz w:val="27"/>
          <w:szCs w:val="27"/>
          <w:vertAlign w:val="subscript"/>
        </w:rPr>
        <w:t>0</w:t>
      </w:r>
      <w:r w:rsidRPr="00390F18">
        <w:rPr>
          <w:rFonts w:ascii="Times New Roman" w:hAnsi="Times New Roman" w:cs="Times New Roman"/>
          <w:color w:val="auto"/>
          <w:sz w:val="27"/>
          <w:szCs w:val="27"/>
        </w:rPr>
        <w:t>) + 20.lg(x</w:t>
      </w:r>
      <w:r w:rsidRPr="00390F18">
        <w:rPr>
          <w:rFonts w:ascii="Times New Roman" w:hAnsi="Times New Roman" w:cs="Times New Roman"/>
          <w:color w:val="auto"/>
          <w:sz w:val="27"/>
          <w:szCs w:val="27"/>
          <w:vertAlign w:val="subscript"/>
        </w:rPr>
        <w:t>0</w:t>
      </w:r>
      <w:r w:rsidRPr="00390F18">
        <w:rPr>
          <w:rFonts w:ascii="Times New Roman" w:hAnsi="Times New Roman" w:cs="Times New Roman"/>
          <w:color w:val="auto"/>
          <w:sz w:val="27"/>
          <w:szCs w:val="27"/>
        </w:rPr>
        <w:t>/x) (7)</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Trong đó:</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LP(x</w:t>
      </w:r>
      <w:r w:rsidRPr="00390F18">
        <w:rPr>
          <w:rFonts w:ascii="Times New Roman" w:hAnsi="Times New Roman" w:cs="Times New Roman"/>
          <w:color w:val="auto"/>
          <w:sz w:val="27"/>
          <w:szCs w:val="27"/>
          <w:vertAlign w:val="subscript"/>
        </w:rPr>
        <w:t>0</w:t>
      </w:r>
      <w:r w:rsidRPr="00390F18">
        <w:rPr>
          <w:rFonts w:ascii="Times New Roman" w:hAnsi="Times New Roman" w:cs="Times New Roman"/>
          <w:color w:val="auto"/>
          <w:sz w:val="27"/>
          <w:szCs w:val="27"/>
        </w:rPr>
        <w:t>): Mức ồn cách nguồn 1m (dBA);</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w:t>
      </w:r>
      <w:r w:rsidRPr="00390F18">
        <w:rPr>
          <w:rFonts w:ascii="Times New Roman" w:hAnsi="Times New Roman" w:cs="Times New Roman"/>
          <w:color w:val="auto"/>
          <w:sz w:val="27"/>
          <w:szCs w:val="27"/>
          <w:vertAlign w:val="subscript"/>
        </w:rPr>
        <w:t>0</w:t>
      </w:r>
      <w:r w:rsidRPr="00390F18">
        <w:rPr>
          <w:rFonts w:ascii="Times New Roman" w:hAnsi="Times New Roman" w:cs="Times New Roman"/>
          <w:color w:val="auto"/>
          <w:sz w:val="27"/>
          <w:szCs w:val="27"/>
        </w:rPr>
        <w:t>: x</w:t>
      </w:r>
      <w:r w:rsidRPr="00390F18">
        <w:rPr>
          <w:rFonts w:ascii="Times New Roman" w:hAnsi="Times New Roman" w:cs="Times New Roman"/>
          <w:color w:val="auto"/>
          <w:sz w:val="27"/>
          <w:szCs w:val="27"/>
          <w:vertAlign w:val="subscript"/>
        </w:rPr>
        <w:t>0</w:t>
      </w:r>
      <w:r w:rsidRPr="00390F18">
        <w:rPr>
          <w:rFonts w:ascii="Times New Roman" w:hAnsi="Times New Roman" w:cs="Times New Roman"/>
          <w:color w:val="auto"/>
          <w:sz w:val="27"/>
          <w:szCs w:val="27"/>
        </w:rPr>
        <w:t xml:space="preserve"> = 1m;</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LP(x): Mức ồn tại vị trí tính toán (dBA);</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 Khoảng cách từ nguồn tới vị trí tính toán (m).</w:t>
      </w:r>
    </w:p>
    <w:p w:rsidR="002531E3" w:rsidRPr="00390F18" w:rsidRDefault="00BE5897"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Áp dụng công thức trên, mức ồn từ các loại phương tiện vận chuyển và các máy móc, thiết bị thi công được thể hiện ở bảng sau:</w:t>
      </w:r>
    </w:p>
    <w:p w:rsidR="00BE5897" w:rsidRPr="00390F18" w:rsidRDefault="00BE5897" w:rsidP="006769DE">
      <w:pPr>
        <w:pStyle w:val="Danhmcbng"/>
        <w:numPr>
          <w:ilvl w:val="0"/>
          <w:numId w:val="11"/>
        </w:numPr>
      </w:pPr>
      <w:bookmarkStart w:id="1320" w:name="_Toc83481442"/>
      <w:bookmarkStart w:id="1321" w:name="_Toc113625131"/>
      <w:bookmarkStart w:id="1322" w:name="_Toc113628103"/>
      <w:bookmarkStart w:id="1323" w:name="_Toc120001191"/>
      <w:bookmarkStart w:id="1324" w:name="_Toc120001325"/>
      <w:bookmarkStart w:id="1325" w:name="_Toc127804563"/>
      <w:bookmarkStart w:id="1326" w:name="_Toc127805802"/>
      <w:bookmarkStart w:id="1327" w:name="_Toc195519882"/>
      <w:r w:rsidRPr="00390F18">
        <w:t>Mức ồn phát sinh từ hoạt động của máy móc thi công</w:t>
      </w:r>
      <w:bookmarkEnd w:id="1320"/>
      <w:bookmarkEnd w:id="1321"/>
      <w:bookmarkEnd w:id="1322"/>
      <w:bookmarkEnd w:id="1323"/>
      <w:bookmarkEnd w:id="1324"/>
      <w:bookmarkEnd w:id="1325"/>
      <w:bookmarkEnd w:id="1326"/>
      <w:bookmarkEnd w:id="1327"/>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2256"/>
        <w:gridCol w:w="850"/>
        <w:gridCol w:w="851"/>
        <w:gridCol w:w="917"/>
        <w:gridCol w:w="850"/>
        <w:gridCol w:w="851"/>
        <w:gridCol w:w="850"/>
        <w:gridCol w:w="966"/>
      </w:tblGrid>
      <w:tr w:rsidR="00BE5897" w:rsidRPr="00390F18" w:rsidTr="00630BC9">
        <w:trPr>
          <w:jc w:val="center"/>
        </w:trPr>
        <w:tc>
          <w:tcPr>
            <w:tcW w:w="753" w:type="dxa"/>
            <w:vMerge w:val="restart"/>
            <w:vAlign w:val="center"/>
          </w:tcPr>
          <w:p w:rsidR="00BE5897" w:rsidRPr="00390F18" w:rsidRDefault="00BE5897" w:rsidP="00630BC9">
            <w:pPr>
              <w:spacing w:before="40" w:after="40"/>
              <w:jc w:val="center"/>
              <w:rPr>
                <w:rFonts w:ascii="Times New Roman" w:hAnsi="Times New Roman" w:cs="Times New Roman"/>
                <w:b/>
                <w:color w:val="auto"/>
                <w:sz w:val="26"/>
                <w:szCs w:val="26"/>
              </w:rPr>
            </w:pPr>
            <w:bookmarkStart w:id="1328" w:name="_Toc231805374"/>
            <w:bookmarkStart w:id="1329" w:name="_Toc239044696"/>
            <w:bookmarkStart w:id="1330" w:name="_Toc241335556"/>
            <w:bookmarkStart w:id="1331" w:name="_Toc241340508"/>
            <w:r w:rsidRPr="00390F18">
              <w:rPr>
                <w:rFonts w:ascii="Times New Roman" w:hAnsi="Times New Roman" w:cs="Times New Roman"/>
                <w:b/>
                <w:color w:val="auto"/>
                <w:sz w:val="26"/>
                <w:szCs w:val="26"/>
              </w:rPr>
              <w:t>STT</w:t>
            </w:r>
          </w:p>
        </w:tc>
        <w:tc>
          <w:tcPr>
            <w:tcW w:w="2256" w:type="dxa"/>
            <w:vMerge w:val="restart"/>
            <w:vAlign w:val="center"/>
          </w:tcPr>
          <w:p w:rsidR="00BE5897" w:rsidRPr="00390F18" w:rsidRDefault="00BE5897" w:rsidP="00630BC9">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Các phương tiện</w:t>
            </w:r>
          </w:p>
        </w:tc>
        <w:tc>
          <w:tcPr>
            <w:tcW w:w="6135" w:type="dxa"/>
            <w:gridSpan w:val="7"/>
            <w:vAlign w:val="center"/>
          </w:tcPr>
          <w:p w:rsidR="00BE5897" w:rsidRPr="00390F18" w:rsidRDefault="00BE5897" w:rsidP="00630BC9">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Mức ồn cách nguồn (dBA)</w:t>
            </w:r>
          </w:p>
        </w:tc>
      </w:tr>
      <w:tr w:rsidR="00BE5897" w:rsidRPr="00390F18" w:rsidTr="00630BC9">
        <w:trPr>
          <w:jc w:val="center"/>
        </w:trPr>
        <w:tc>
          <w:tcPr>
            <w:tcW w:w="753" w:type="dxa"/>
            <w:vMerge/>
            <w:vAlign w:val="center"/>
          </w:tcPr>
          <w:p w:rsidR="00BE5897" w:rsidRPr="00390F18" w:rsidRDefault="00BE5897" w:rsidP="00630BC9">
            <w:pPr>
              <w:spacing w:before="40" w:after="40"/>
              <w:jc w:val="center"/>
              <w:rPr>
                <w:rFonts w:ascii="Times New Roman" w:hAnsi="Times New Roman" w:cs="Times New Roman"/>
                <w:b/>
                <w:color w:val="auto"/>
                <w:sz w:val="26"/>
                <w:szCs w:val="26"/>
              </w:rPr>
            </w:pPr>
          </w:p>
        </w:tc>
        <w:tc>
          <w:tcPr>
            <w:tcW w:w="2256" w:type="dxa"/>
            <w:vMerge/>
            <w:vAlign w:val="center"/>
          </w:tcPr>
          <w:p w:rsidR="00BE5897" w:rsidRPr="00390F18" w:rsidRDefault="00BE5897" w:rsidP="00630BC9">
            <w:pPr>
              <w:spacing w:before="40" w:after="40"/>
              <w:jc w:val="center"/>
              <w:rPr>
                <w:rFonts w:ascii="Times New Roman" w:hAnsi="Times New Roman" w:cs="Times New Roman"/>
                <w:b/>
                <w:color w:val="auto"/>
                <w:sz w:val="26"/>
                <w:szCs w:val="26"/>
              </w:rPr>
            </w:pPr>
          </w:p>
        </w:tc>
        <w:tc>
          <w:tcPr>
            <w:tcW w:w="850" w:type="dxa"/>
            <w:vAlign w:val="center"/>
          </w:tcPr>
          <w:p w:rsidR="00BE5897" w:rsidRPr="00390F18" w:rsidRDefault="00BE5897" w:rsidP="00630BC9">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3,5m</w:t>
            </w:r>
          </w:p>
        </w:tc>
        <w:tc>
          <w:tcPr>
            <w:tcW w:w="851" w:type="dxa"/>
            <w:vAlign w:val="center"/>
          </w:tcPr>
          <w:p w:rsidR="00BE5897" w:rsidRPr="00390F18" w:rsidRDefault="00BE5897" w:rsidP="00630BC9">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7,5m</w:t>
            </w:r>
          </w:p>
        </w:tc>
        <w:tc>
          <w:tcPr>
            <w:tcW w:w="917" w:type="dxa"/>
            <w:vAlign w:val="center"/>
          </w:tcPr>
          <w:p w:rsidR="00BE5897" w:rsidRPr="00390F18" w:rsidRDefault="00BE5897" w:rsidP="00630BC9">
            <w:pPr>
              <w:spacing w:before="40" w:after="40"/>
              <w:jc w:val="center"/>
              <w:rPr>
                <w:rFonts w:ascii="Times New Roman" w:hAnsi="Times New Roman" w:cs="Times New Roman"/>
                <w:b/>
                <w:color w:val="auto"/>
                <w:sz w:val="26"/>
                <w:szCs w:val="26"/>
                <w:vertAlign w:val="superscript"/>
              </w:rPr>
            </w:pPr>
            <w:r w:rsidRPr="00390F18">
              <w:rPr>
                <w:rFonts w:ascii="Times New Roman" w:hAnsi="Times New Roman" w:cs="Times New Roman"/>
                <w:b/>
                <w:color w:val="auto"/>
                <w:sz w:val="26"/>
                <w:szCs w:val="26"/>
              </w:rPr>
              <w:t>15 m</w:t>
            </w:r>
          </w:p>
        </w:tc>
        <w:tc>
          <w:tcPr>
            <w:tcW w:w="850" w:type="dxa"/>
            <w:vAlign w:val="center"/>
          </w:tcPr>
          <w:p w:rsidR="00BE5897" w:rsidRPr="00390F18" w:rsidRDefault="00BE5897" w:rsidP="00630BC9">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30m</w:t>
            </w:r>
          </w:p>
        </w:tc>
        <w:tc>
          <w:tcPr>
            <w:tcW w:w="851" w:type="dxa"/>
            <w:vAlign w:val="center"/>
          </w:tcPr>
          <w:p w:rsidR="00BE5897" w:rsidRPr="00390F18" w:rsidRDefault="00BE5897" w:rsidP="00630BC9">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60m</w:t>
            </w:r>
          </w:p>
        </w:tc>
        <w:tc>
          <w:tcPr>
            <w:tcW w:w="850" w:type="dxa"/>
            <w:vAlign w:val="center"/>
          </w:tcPr>
          <w:p w:rsidR="00BE5897" w:rsidRPr="00390F18" w:rsidRDefault="00BE5897" w:rsidP="00630BC9">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120m</w:t>
            </w:r>
          </w:p>
        </w:tc>
        <w:tc>
          <w:tcPr>
            <w:tcW w:w="966" w:type="dxa"/>
            <w:vAlign w:val="center"/>
          </w:tcPr>
          <w:p w:rsidR="00BE5897" w:rsidRPr="00390F18" w:rsidRDefault="00BE5897" w:rsidP="00630BC9">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240m</w:t>
            </w:r>
          </w:p>
        </w:tc>
      </w:tr>
      <w:tr w:rsidR="00BE5897" w:rsidRPr="00390F18" w:rsidTr="00630BC9">
        <w:trPr>
          <w:jc w:val="center"/>
        </w:trPr>
        <w:tc>
          <w:tcPr>
            <w:tcW w:w="753"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w:t>
            </w:r>
          </w:p>
        </w:tc>
        <w:tc>
          <w:tcPr>
            <w:tcW w:w="2256" w:type="dxa"/>
            <w:vAlign w:val="center"/>
          </w:tcPr>
          <w:p w:rsidR="00BE5897" w:rsidRPr="00390F18" w:rsidRDefault="00BE5897" w:rsidP="00630BC9">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Máy ủi</w:t>
            </w:r>
          </w:p>
        </w:tc>
        <w:tc>
          <w:tcPr>
            <w:tcW w:w="850"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107</w:t>
            </w:r>
          </w:p>
        </w:tc>
        <w:tc>
          <w:tcPr>
            <w:tcW w:w="851"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100</w:t>
            </w:r>
          </w:p>
        </w:tc>
        <w:tc>
          <w:tcPr>
            <w:tcW w:w="917"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93</w:t>
            </w:r>
          </w:p>
        </w:tc>
        <w:tc>
          <w:tcPr>
            <w:tcW w:w="850"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87</w:t>
            </w:r>
          </w:p>
        </w:tc>
        <w:tc>
          <w:tcPr>
            <w:tcW w:w="851"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81</w:t>
            </w:r>
          </w:p>
        </w:tc>
        <w:tc>
          <w:tcPr>
            <w:tcW w:w="850"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75</w:t>
            </w:r>
          </w:p>
        </w:tc>
        <w:tc>
          <w:tcPr>
            <w:tcW w:w="966"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69</w:t>
            </w:r>
          </w:p>
        </w:tc>
      </w:tr>
      <w:tr w:rsidR="00BE5897" w:rsidRPr="00390F18" w:rsidTr="00630BC9">
        <w:trPr>
          <w:jc w:val="center"/>
        </w:trPr>
        <w:tc>
          <w:tcPr>
            <w:tcW w:w="753"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w:t>
            </w:r>
          </w:p>
        </w:tc>
        <w:tc>
          <w:tcPr>
            <w:tcW w:w="2256" w:type="dxa"/>
            <w:vAlign w:val="center"/>
          </w:tcPr>
          <w:p w:rsidR="00BE5897" w:rsidRPr="00390F18" w:rsidRDefault="00BE5897" w:rsidP="00630BC9">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Máy khoan</w:t>
            </w:r>
          </w:p>
        </w:tc>
        <w:tc>
          <w:tcPr>
            <w:tcW w:w="850"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101</w:t>
            </w:r>
          </w:p>
        </w:tc>
        <w:tc>
          <w:tcPr>
            <w:tcW w:w="851"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94</w:t>
            </w:r>
          </w:p>
        </w:tc>
        <w:tc>
          <w:tcPr>
            <w:tcW w:w="917"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87</w:t>
            </w:r>
          </w:p>
        </w:tc>
        <w:tc>
          <w:tcPr>
            <w:tcW w:w="850"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82</w:t>
            </w:r>
          </w:p>
        </w:tc>
        <w:tc>
          <w:tcPr>
            <w:tcW w:w="851"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75</w:t>
            </w:r>
          </w:p>
        </w:tc>
        <w:tc>
          <w:tcPr>
            <w:tcW w:w="850"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69</w:t>
            </w:r>
          </w:p>
        </w:tc>
        <w:tc>
          <w:tcPr>
            <w:tcW w:w="966"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63</w:t>
            </w:r>
          </w:p>
        </w:tc>
      </w:tr>
      <w:tr w:rsidR="00BE5897" w:rsidRPr="00390F18" w:rsidTr="00630BC9">
        <w:trPr>
          <w:trHeight w:val="161"/>
          <w:jc w:val="center"/>
        </w:trPr>
        <w:tc>
          <w:tcPr>
            <w:tcW w:w="753"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w:t>
            </w:r>
          </w:p>
        </w:tc>
        <w:tc>
          <w:tcPr>
            <w:tcW w:w="2256" w:type="dxa"/>
            <w:vAlign w:val="center"/>
          </w:tcPr>
          <w:p w:rsidR="00BE5897" w:rsidRPr="00390F18" w:rsidRDefault="00BE5897" w:rsidP="00630BC9">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Máy đập bê tông</w:t>
            </w:r>
          </w:p>
        </w:tc>
        <w:tc>
          <w:tcPr>
            <w:tcW w:w="850"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99</w:t>
            </w:r>
          </w:p>
        </w:tc>
        <w:tc>
          <w:tcPr>
            <w:tcW w:w="851"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92</w:t>
            </w:r>
          </w:p>
        </w:tc>
        <w:tc>
          <w:tcPr>
            <w:tcW w:w="917"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85</w:t>
            </w:r>
          </w:p>
        </w:tc>
        <w:tc>
          <w:tcPr>
            <w:tcW w:w="850"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79</w:t>
            </w:r>
          </w:p>
        </w:tc>
        <w:tc>
          <w:tcPr>
            <w:tcW w:w="851"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73</w:t>
            </w:r>
          </w:p>
        </w:tc>
        <w:tc>
          <w:tcPr>
            <w:tcW w:w="850"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67</w:t>
            </w:r>
          </w:p>
        </w:tc>
        <w:tc>
          <w:tcPr>
            <w:tcW w:w="966"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61</w:t>
            </w:r>
          </w:p>
        </w:tc>
      </w:tr>
      <w:tr w:rsidR="00BE5897" w:rsidRPr="00390F18" w:rsidTr="00630BC9">
        <w:trPr>
          <w:jc w:val="center"/>
        </w:trPr>
        <w:tc>
          <w:tcPr>
            <w:tcW w:w="753"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4</w:t>
            </w:r>
          </w:p>
        </w:tc>
        <w:tc>
          <w:tcPr>
            <w:tcW w:w="2256" w:type="dxa"/>
            <w:vAlign w:val="center"/>
          </w:tcPr>
          <w:p w:rsidR="00BE5897" w:rsidRPr="00390F18" w:rsidRDefault="00BE5897" w:rsidP="00630BC9">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 xml:space="preserve">Máy nén Diezel </w:t>
            </w:r>
          </w:p>
        </w:tc>
        <w:tc>
          <w:tcPr>
            <w:tcW w:w="850"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94</w:t>
            </w:r>
          </w:p>
        </w:tc>
        <w:tc>
          <w:tcPr>
            <w:tcW w:w="851"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87</w:t>
            </w:r>
          </w:p>
        </w:tc>
        <w:tc>
          <w:tcPr>
            <w:tcW w:w="917"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80</w:t>
            </w:r>
          </w:p>
        </w:tc>
        <w:tc>
          <w:tcPr>
            <w:tcW w:w="850"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74</w:t>
            </w:r>
          </w:p>
        </w:tc>
        <w:tc>
          <w:tcPr>
            <w:tcW w:w="851"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68</w:t>
            </w:r>
          </w:p>
        </w:tc>
        <w:tc>
          <w:tcPr>
            <w:tcW w:w="850"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62</w:t>
            </w:r>
          </w:p>
        </w:tc>
        <w:tc>
          <w:tcPr>
            <w:tcW w:w="966"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56</w:t>
            </w:r>
          </w:p>
        </w:tc>
      </w:tr>
      <w:tr w:rsidR="00BE5897" w:rsidRPr="00390F18" w:rsidTr="00630BC9">
        <w:trPr>
          <w:jc w:val="center"/>
        </w:trPr>
        <w:tc>
          <w:tcPr>
            <w:tcW w:w="753"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5</w:t>
            </w:r>
          </w:p>
        </w:tc>
        <w:tc>
          <w:tcPr>
            <w:tcW w:w="2256" w:type="dxa"/>
            <w:vAlign w:val="center"/>
          </w:tcPr>
          <w:p w:rsidR="00BE5897" w:rsidRPr="00390F18" w:rsidRDefault="00BE5897" w:rsidP="00630BC9">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Máy trộn bê tông</w:t>
            </w:r>
          </w:p>
        </w:tc>
        <w:tc>
          <w:tcPr>
            <w:tcW w:w="850"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89</w:t>
            </w:r>
          </w:p>
        </w:tc>
        <w:tc>
          <w:tcPr>
            <w:tcW w:w="851"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82</w:t>
            </w:r>
          </w:p>
        </w:tc>
        <w:tc>
          <w:tcPr>
            <w:tcW w:w="917"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75</w:t>
            </w:r>
          </w:p>
        </w:tc>
        <w:tc>
          <w:tcPr>
            <w:tcW w:w="850"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69</w:t>
            </w:r>
          </w:p>
        </w:tc>
        <w:tc>
          <w:tcPr>
            <w:tcW w:w="851"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63</w:t>
            </w:r>
          </w:p>
        </w:tc>
        <w:tc>
          <w:tcPr>
            <w:tcW w:w="850"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57</w:t>
            </w:r>
          </w:p>
        </w:tc>
        <w:tc>
          <w:tcPr>
            <w:tcW w:w="966" w:type="dxa"/>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51</w:t>
            </w:r>
          </w:p>
        </w:tc>
      </w:tr>
      <w:tr w:rsidR="00BE5897" w:rsidRPr="00390F18" w:rsidTr="00630BC9">
        <w:trPr>
          <w:jc w:val="center"/>
        </w:trPr>
        <w:tc>
          <w:tcPr>
            <w:tcW w:w="3009" w:type="dxa"/>
            <w:gridSpan w:val="2"/>
            <w:tcBorders>
              <w:bottom w:val="single" w:sz="4" w:space="0" w:color="auto"/>
            </w:tcBorders>
            <w:vAlign w:val="center"/>
          </w:tcPr>
          <w:p w:rsidR="00BE5897" w:rsidRPr="00390F18" w:rsidRDefault="00BE5897" w:rsidP="00630BC9">
            <w:pPr>
              <w:spacing w:before="40" w:after="40"/>
              <w:rPr>
                <w:rFonts w:ascii="Times New Roman" w:hAnsi="Times New Roman" w:cs="Times New Roman"/>
                <w:color w:val="auto"/>
                <w:sz w:val="26"/>
                <w:szCs w:val="26"/>
                <w:vertAlign w:val="superscript"/>
              </w:rPr>
            </w:pPr>
            <w:r w:rsidRPr="00390F18">
              <w:rPr>
                <w:rFonts w:ascii="Times New Roman" w:hAnsi="Times New Roman" w:cs="Times New Roman"/>
                <w:color w:val="auto"/>
                <w:sz w:val="26"/>
                <w:szCs w:val="26"/>
              </w:rPr>
              <w:t>Cộng hưởng tiếng ồn</w:t>
            </w:r>
          </w:p>
        </w:tc>
        <w:tc>
          <w:tcPr>
            <w:tcW w:w="850" w:type="dxa"/>
            <w:tcBorders>
              <w:bottom w:val="single" w:sz="4" w:space="0" w:color="auto"/>
            </w:tcBorders>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109,3</w:t>
            </w:r>
          </w:p>
        </w:tc>
        <w:tc>
          <w:tcPr>
            <w:tcW w:w="851" w:type="dxa"/>
            <w:tcBorders>
              <w:bottom w:val="single" w:sz="4" w:space="0" w:color="auto"/>
            </w:tcBorders>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102,3</w:t>
            </w:r>
          </w:p>
        </w:tc>
        <w:tc>
          <w:tcPr>
            <w:tcW w:w="917" w:type="dxa"/>
            <w:tcBorders>
              <w:bottom w:val="single" w:sz="4" w:space="0" w:color="auto"/>
            </w:tcBorders>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95,3</w:t>
            </w:r>
          </w:p>
        </w:tc>
        <w:tc>
          <w:tcPr>
            <w:tcW w:w="850" w:type="dxa"/>
            <w:tcBorders>
              <w:bottom w:val="single" w:sz="4" w:space="0" w:color="auto"/>
            </w:tcBorders>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89</w:t>
            </w:r>
          </w:p>
        </w:tc>
        <w:tc>
          <w:tcPr>
            <w:tcW w:w="851" w:type="dxa"/>
            <w:tcBorders>
              <w:bottom w:val="single" w:sz="4" w:space="0" w:color="auto"/>
            </w:tcBorders>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83,3</w:t>
            </w:r>
          </w:p>
        </w:tc>
        <w:tc>
          <w:tcPr>
            <w:tcW w:w="850" w:type="dxa"/>
            <w:tcBorders>
              <w:bottom w:val="single" w:sz="4" w:space="0" w:color="auto"/>
            </w:tcBorders>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77,3</w:t>
            </w:r>
          </w:p>
        </w:tc>
        <w:tc>
          <w:tcPr>
            <w:tcW w:w="966" w:type="dxa"/>
            <w:tcBorders>
              <w:bottom w:val="single" w:sz="4" w:space="0" w:color="auto"/>
            </w:tcBorders>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73,2</w:t>
            </w:r>
          </w:p>
        </w:tc>
      </w:tr>
      <w:tr w:rsidR="00BE5897" w:rsidRPr="00390F18" w:rsidTr="00630BC9">
        <w:trPr>
          <w:jc w:val="center"/>
        </w:trPr>
        <w:tc>
          <w:tcPr>
            <w:tcW w:w="3009" w:type="dxa"/>
            <w:gridSpan w:val="2"/>
            <w:tcBorders>
              <w:bottom w:val="single" w:sz="4" w:space="0" w:color="auto"/>
            </w:tcBorders>
            <w:vAlign w:val="center"/>
          </w:tcPr>
          <w:p w:rsidR="00BE5897" w:rsidRPr="00390F18" w:rsidRDefault="00BE5897" w:rsidP="00630BC9">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QCVN 26:2010/BTNMT</w:t>
            </w:r>
          </w:p>
        </w:tc>
        <w:tc>
          <w:tcPr>
            <w:tcW w:w="6135" w:type="dxa"/>
            <w:gridSpan w:val="7"/>
            <w:tcBorders>
              <w:bottom w:val="single" w:sz="4" w:space="0" w:color="auto"/>
            </w:tcBorders>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lang w:val="pt-BR"/>
              </w:rPr>
              <w:t>70 dBA (từ 6h đến 21h)</w:t>
            </w:r>
          </w:p>
        </w:tc>
      </w:tr>
    </w:tbl>
    <w:p w:rsidR="00BE5897" w:rsidRPr="00390F18" w:rsidRDefault="00BE5897" w:rsidP="006769DE">
      <w:pPr>
        <w:spacing w:before="120" w:after="120" w:line="264" w:lineRule="auto"/>
        <w:ind w:firstLine="567"/>
        <w:jc w:val="both"/>
        <w:rPr>
          <w:rFonts w:ascii="Times New Roman" w:hAnsi="Times New Roman" w:cs="Times New Roman"/>
          <w:i/>
          <w:color w:val="auto"/>
          <w:sz w:val="27"/>
          <w:szCs w:val="27"/>
          <w:u w:val="single"/>
        </w:rPr>
      </w:pPr>
      <w:r w:rsidRPr="00390F18">
        <w:rPr>
          <w:rFonts w:ascii="Times New Roman" w:hAnsi="Times New Roman" w:cs="Times New Roman"/>
          <w:i/>
          <w:color w:val="auto"/>
          <w:sz w:val="27"/>
          <w:szCs w:val="27"/>
          <w:u w:val="single"/>
        </w:rPr>
        <w:lastRenderedPageBreak/>
        <w:t>Ghi chú</w:t>
      </w:r>
      <w:r w:rsidRPr="00390F18">
        <w:rPr>
          <w:rFonts w:ascii="Times New Roman" w:hAnsi="Times New Roman" w:cs="Times New Roman"/>
          <w:i/>
          <w:color w:val="auto"/>
          <w:sz w:val="27"/>
          <w:szCs w:val="27"/>
        </w:rPr>
        <w:t xml:space="preserve">: Mức ồn cộng hưởng được tính trong trường hợp tất cả các máy trên cùng hoạt động đồng thời. Quy tắc đặc biệt áp dụng đối với việc cộng hưởng tiếng ồn: Hai máy đang vận hành ở cùng cấp độ ồn sẽ làm tăng mức độ tổng thể là 3 dBA. Nếu sự khác biệt giữa hai nguồn phát tiếng ồn là 10 dBA trở lên thì chúng sẽ không nâng mức độ ồn tổng </w:t>
      </w:r>
      <w:r w:rsidR="00390F18" w:rsidRPr="00390F18">
        <w:rPr>
          <w:rFonts w:ascii="Times New Roman" w:hAnsi="Times New Roman" w:cs="Times New Roman"/>
          <w:i/>
          <w:color w:val="auto"/>
          <w:sz w:val="27"/>
          <w:szCs w:val="27"/>
        </w:rPr>
        <w:t>thể.</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i/>
          <w:color w:val="auto"/>
          <w:sz w:val="27"/>
          <w:szCs w:val="27"/>
          <w:u w:val="single"/>
        </w:rPr>
        <w:t>Đánh giá tác động</w:t>
      </w:r>
      <w:r w:rsidRPr="00390F18">
        <w:rPr>
          <w:rFonts w:ascii="Times New Roman" w:hAnsi="Times New Roman" w:cs="Times New Roman"/>
          <w:i/>
          <w:color w:val="auto"/>
          <w:sz w:val="27"/>
          <w:szCs w:val="27"/>
        </w:rPr>
        <w:t>:</w:t>
      </w:r>
      <w:r w:rsidRPr="00390F18">
        <w:rPr>
          <w:rFonts w:ascii="Times New Roman" w:hAnsi="Times New Roman" w:cs="Times New Roman"/>
          <w:color w:val="auto"/>
          <w:sz w:val="27"/>
          <w:szCs w:val="27"/>
        </w:rPr>
        <w:t xml:space="preserve"> </w:t>
      </w:r>
      <w:bookmarkEnd w:id="1328"/>
      <w:bookmarkEnd w:id="1329"/>
      <w:bookmarkEnd w:id="1330"/>
      <w:bookmarkEnd w:id="1331"/>
      <w:r w:rsidRPr="00390F18">
        <w:rPr>
          <w:rFonts w:ascii="Times New Roman" w:hAnsi="Times New Roman" w:cs="Times New Roman"/>
          <w:color w:val="auto"/>
          <w:sz w:val="27"/>
          <w:szCs w:val="27"/>
        </w:rPr>
        <w:t xml:space="preserve">Qua bảng trên cho thấy các thiết bị, máy móc hoạt động trong giai đoạn thi công thường có mức ồn vượt QCVN 26:2010/BTNMT (70 dBA từ 6 giờ đến 21 giờ). Từ khoảng cách &gt;120 m thì mức ồn của đa số máy móc thiết bị nằm trong giới hạn. Cường độ ồn cao sẽ gây ảnh hưởng đến sức khỏe như mất ngủ, mệt mỏi, tâm lý khó chịu. Tiếng ồn còn làm giảm năng suất lao động của công nhân trên công trường, làm cho họ kém tập trung tinh thần dễ dẫn đến tai nạn lao động. </w:t>
      </w:r>
      <w:r w:rsidRPr="00390F18">
        <w:rPr>
          <w:rFonts w:ascii="Times New Roman" w:hAnsi="Times New Roman" w:cs="Times New Roman"/>
          <w:color w:val="auto"/>
          <w:sz w:val="27"/>
          <w:szCs w:val="27"/>
          <w:lang w:val="pt-BR"/>
        </w:rPr>
        <w:t>Vì vậy, Chủ dự án sẽ có các biện pháp giảm thiểu thích hợp nhằm giảm thiểu tác động của tiếng ồn</w:t>
      </w:r>
      <w:r w:rsidRPr="00390F18">
        <w:rPr>
          <w:rFonts w:ascii="Times New Roman" w:hAnsi="Times New Roman" w:cs="Times New Roman"/>
          <w:color w:val="auto"/>
          <w:sz w:val="27"/>
          <w:szCs w:val="27"/>
        </w:rPr>
        <w:t xml:space="preserve">. </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pt-BR"/>
        </w:rPr>
        <w:t xml:space="preserve">Qua khảo sát, </w:t>
      </w:r>
      <w:r w:rsidR="004D4576" w:rsidRPr="00390F18">
        <w:rPr>
          <w:rFonts w:ascii="Times New Roman" w:hAnsi="Times New Roman" w:cs="Times New Roman"/>
          <w:color w:val="auto"/>
          <w:sz w:val="27"/>
          <w:szCs w:val="27"/>
          <w:lang w:val="pt-BR"/>
        </w:rPr>
        <w:t xml:space="preserve">cách dự án </w:t>
      </w:r>
      <w:r w:rsidR="00033234" w:rsidRPr="00390F18">
        <w:rPr>
          <w:rFonts w:ascii="Times New Roman" w:hAnsi="Times New Roman" w:cs="Times New Roman"/>
          <w:color w:val="auto"/>
          <w:sz w:val="27"/>
          <w:szCs w:val="27"/>
          <w:lang w:val="en-US"/>
        </w:rPr>
        <w:t xml:space="preserve">khoảng 30 m và 50 m về các phía Tây, Tây Bắc và phía Nam là dân cư khu phố Tân Vĩnh, phường Đông Lương. Cách khoảng 15m về phía Đông là trụ sở làm việc của Sở Nông nghiệp và Môi trường,.. </w:t>
      </w:r>
      <w:r w:rsidR="00033234" w:rsidRPr="00390F18">
        <w:rPr>
          <w:rFonts w:ascii="Times New Roman" w:hAnsi="Times New Roman" w:cs="Times New Roman"/>
          <w:color w:val="auto"/>
          <w:sz w:val="27"/>
          <w:szCs w:val="27"/>
          <w:lang w:val="pt-BR"/>
        </w:rPr>
        <w:t>v</w:t>
      </w:r>
      <w:r w:rsidRPr="00390F18">
        <w:rPr>
          <w:rFonts w:ascii="Times New Roman" w:hAnsi="Times New Roman" w:cs="Times New Roman"/>
          <w:color w:val="auto"/>
          <w:sz w:val="27"/>
          <w:szCs w:val="27"/>
          <w:lang w:val="pt-BR"/>
        </w:rPr>
        <w:t>ới</w:t>
      </w:r>
      <w:r w:rsidR="00033234" w:rsidRPr="00390F18">
        <w:rPr>
          <w:rFonts w:ascii="Times New Roman" w:hAnsi="Times New Roman" w:cs="Times New Roman"/>
          <w:color w:val="auto"/>
          <w:sz w:val="27"/>
          <w:szCs w:val="27"/>
          <w:lang w:val="pt-BR"/>
        </w:rPr>
        <w:t xml:space="preserve"> các</w:t>
      </w:r>
      <w:r w:rsidRPr="00390F18">
        <w:rPr>
          <w:rFonts w:ascii="Times New Roman" w:hAnsi="Times New Roman" w:cs="Times New Roman"/>
          <w:color w:val="auto"/>
          <w:sz w:val="27"/>
          <w:szCs w:val="27"/>
          <w:lang w:val="pt-BR"/>
        </w:rPr>
        <w:t xml:space="preserve"> khoảng cách như trên, thì ngoài công nhân làm việc tại công trường thì đây là các đối tượng chịu tác động bởi tiếng ồn từ quá trình thi công của Dự án. </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pt-BR"/>
        </w:rPr>
        <w:t>Vì vậy, Chủ dự án sẽ có các biện pháp giảm thiểu thích hợp nhằm giảm thiểu tác động của tiếng ồn.</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w:t>
      </w:r>
      <w:r w:rsidRPr="00390F18">
        <w:rPr>
          <w:rFonts w:ascii="Times New Roman" w:hAnsi="Times New Roman" w:cs="Times New Roman"/>
          <w:color w:val="auto"/>
          <w:sz w:val="27"/>
          <w:szCs w:val="27"/>
          <w:lang w:val="pt-BR"/>
        </w:rPr>
        <w:t xml:space="preserve">Độ rung: </w:t>
      </w:r>
      <w:bookmarkStart w:id="1332" w:name="_Toc372640950"/>
      <w:bookmarkStart w:id="1333" w:name="_Toc403025244"/>
      <w:r w:rsidRPr="00390F18">
        <w:rPr>
          <w:rFonts w:ascii="Times New Roman" w:eastAsia="TimesNewRomanPSMT" w:hAnsi="Times New Roman" w:cs="Times New Roman"/>
          <w:color w:val="auto"/>
          <w:sz w:val="27"/>
          <w:szCs w:val="27"/>
          <w:lang w:val="pt-BR"/>
        </w:rPr>
        <w:t>Rung động phát sinh từ hoạt động của các máy móc thi công, chủ yếu là đào đất, khoan và san ủi. Mức độ rung động phụ thuộc vào nhiều yếu tố trong đó đặc biệt quan trọng là cấu tạo địa chất của nền móng công trình. Khi mức độ rung động lớn vượt giới hạn cho phép có thể ảnh hưởng tới sức khỏe của người công nhân, dân cư xung quanh và làm hư hại các công trình lân cận. Mức độ rung động của các máy móc thi công thể hiện như sau:</w:t>
      </w:r>
    </w:p>
    <w:p w:rsidR="00BE5897" w:rsidRPr="00390F18" w:rsidRDefault="00BE5897" w:rsidP="006769DE">
      <w:pPr>
        <w:pStyle w:val="Danhmcbng"/>
        <w:numPr>
          <w:ilvl w:val="0"/>
          <w:numId w:val="11"/>
        </w:numPr>
      </w:pPr>
      <w:bookmarkStart w:id="1334" w:name="_Toc434585541"/>
      <w:bookmarkStart w:id="1335" w:name="_Toc434587865"/>
      <w:bookmarkStart w:id="1336" w:name="_Toc435067028"/>
      <w:bookmarkStart w:id="1337" w:name="_Toc436598792"/>
      <w:bookmarkStart w:id="1338" w:name="_Toc439209168"/>
      <w:bookmarkStart w:id="1339" w:name="_Toc83481443"/>
      <w:bookmarkStart w:id="1340" w:name="_Toc113625132"/>
      <w:bookmarkStart w:id="1341" w:name="_Toc113628104"/>
      <w:bookmarkStart w:id="1342" w:name="_Toc120001192"/>
      <w:bookmarkStart w:id="1343" w:name="_Toc120001326"/>
      <w:bookmarkStart w:id="1344" w:name="_Toc127804564"/>
      <w:bookmarkStart w:id="1345" w:name="_Toc127805803"/>
      <w:bookmarkStart w:id="1346" w:name="_Toc195519883"/>
      <w:r w:rsidRPr="00390F18">
        <w:t>Mức độ rung của các máy móc</w:t>
      </w:r>
      <w:bookmarkEnd w:id="1332"/>
      <w:bookmarkEnd w:id="1333"/>
      <w:r w:rsidRPr="00390F18">
        <w:t xml:space="preserve"> thi công</w:t>
      </w:r>
      <w:bookmarkEnd w:id="1334"/>
      <w:bookmarkEnd w:id="1335"/>
      <w:bookmarkEnd w:id="1336"/>
      <w:bookmarkEnd w:id="1337"/>
      <w:bookmarkEnd w:id="1338"/>
      <w:bookmarkEnd w:id="1339"/>
      <w:bookmarkEnd w:id="1340"/>
      <w:bookmarkEnd w:id="1341"/>
      <w:bookmarkEnd w:id="1342"/>
      <w:bookmarkEnd w:id="1343"/>
      <w:bookmarkEnd w:id="1344"/>
      <w:bookmarkEnd w:id="1345"/>
      <w:bookmarkEnd w:id="1346"/>
    </w:p>
    <w:tbl>
      <w:tblPr>
        <w:tblW w:w="48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2694"/>
        <w:gridCol w:w="2770"/>
        <w:gridCol w:w="2659"/>
      </w:tblGrid>
      <w:tr w:rsidR="00BE5897" w:rsidRPr="00390F18" w:rsidTr="00630BC9">
        <w:trPr>
          <w:trHeight w:val="85"/>
          <w:tblHeader/>
          <w:jc w:val="center"/>
        </w:trPr>
        <w:tc>
          <w:tcPr>
            <w:tcW w:w="393" w:type="pct"/>
            <w:vAlign w:val="center"/>
          </w:tcPr>
          <w:p w:rsidR="00BE5897" w:rsidRPr="00390F18" w:rsidRDefault="00BE5897" w:rsidP="00630BC9">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TT</w:t>
            </w:r>
          </w:p>
        </w:tc>
        <w:tc>
          <w:tcPr>
            <w:tcW w:w="1528" w:type="pct"/>
            <w:vAlign w:val="center"/>
          </w:tcPr>
          <w:p w:rsidR="00BE5897" w:rsidRPr="00390F18" w:rsidRDefault="00BE5897" w:rsidP="00630BC9">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Các phương tiện</w:t>
            </w:r>
          </w:p>
        </w:tc>
        <w:tc>
          <w:tcPr>
            <w:tcW w:w="1571" w:type="pct"/>
            <w:vAlign w:val="center"/>
          </w:tcPr>
          <w:p w:rsidR="00BE5897" w:rsidRPr="00390F18" w:rsidRDefault="00BE5897" w:rsidP="00630BC9">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Mức độ rung động cách nguồn 10m (dB)</w:t>
            </w:r>
          </w:p>
        </w:tc>
        <w:tc>
          <w:tcPr>
            <w:tcW w:w="1508" w:type="pct"/>
            <w:vAlign w:val="center"/>
          </w:tcPr>
          <w:p w:rsidR="00BE5897" w:rsidRPr="00390F18" w:rsidRDefault="00BE5897" w:rsidP="00630BC9">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Mức độ rung động cách nguồn 30m (dB)</w:t>
            </w:r>
          </w:p>
        </w:tc>
      </w:tr>
      <w:tr w:rsidR="00BE5897" w:rsidRPr="00390F18" w:rsidTr="00630BC9">
        <w:trPr>
          <w:jc w:val="center"/>
        </w:trPr>
        <w:tc>
          <w:tcPr>
            <w:tcW w:w="393" w:type="pct"/>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w:t>
            </w:r>
          </w:p>
        </w:tc>
        <w:tc>
          <w:tcPr>
            <w:tcW w:w="1528" w:type="pct"/>
            <w:vAlign w:val="center"/>
          </w:tcPr>
          <w:p w:rsidR="00BE5897" w:rsidRPr="00390F18" w:rsidRDefault="00BE5897" w:rsidP="00630BC9">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Máy đào đất</w:t>
            </w:r>
          </w:p>
        </w:tc>
        <w:tc>
          <w:tcPr>
            <w:tcW w:w="1571" w:type="pct"/>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80</w:t>
            </w:r>
          </w:p>
        </w:tc>
        <w:tc>
          <w:tcPr>
            <w:tcW w:w="1508" w:type="pct"/>
            <w:vAlign w:val="bottom"/>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71</w:t>
            </w:r>
          </w:p>
        </w:tc>
      </w:tr>
      <w:tr w:rsidR="00BE5897" w:rsidRPr="00390F18" w:rsidTr="00630BC9">
        <w:trPr>
          <w:jc w:val="center"/>
        </w:trPr>
        <w:tc>
          <w:tcPr>
            <w:tcW w:w="393" w:type="pct"/>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w:t>
            </w:r>
          </w:p>
        </w:tc>
        <w:tc>
          <w:tcPr>
            <w:tcW w:w="1528" w:type="pct"/>
            <w:vAlign w:val="center"/>
          </w:tcPr>
          <w:p w:rsidR="00BE5897" w:rsidRPr="00390F18" w:rsidRDefault="00BE5897" w:rsidP="00630BC9">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Xe lu</w:t>
            </w:r>
          </w:p>
        </w:tc>
        <w:tc>
          <w:tcPr>
            <w:tcW w:w="1571" w:type="pct"/>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82</w:t>
            </w:r>
          </w:p>
        </w:tc>
        <w:tc>
          <w:tcPr>
            <w:tcW w:w="1508" w:type="pct"/>
            <w:vAlign w:val="bottom"/>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71</w:t>
            </w:r>
          </w:p>
        </w:tc>
      </w:tr>
      <w:tr w:rsidR="00BE5897" w:rsidRPr="00390F18" w:rsidTr="00630BC9">
        <w:trPr>
          <w:jc w:val="center"/>
        </w:trPr>
        <w:tc>
          <w:tcPr>
            <w:tcW w:w="393" w:type="pct"/>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w:t>
            </w:r>
          </w:p>
        </w:tc>
        <w:tc>
          <w:tcPr>
            <w:tcW w:w="1528" w:type="pct"/>
            <w:vAlign w:val="center"/>
          </w:tcPr>
          <w:p w:rsidR="00BE5897" w:rsidRPr="00390F18" w:rsidRDefault="00BE5897" w:rsidP="00630BC9">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 xml:space="preserve">Máy khoan </w:t>
            </w:r>
          </w:p>
        </w:tc>
        <w:tc>
          <w:tcPr>
            <w:tcW w:w="1571" w:type="pct"/>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63</w:t>
            </w:r>
          </w:p>
        </w:tc>
        <w:tc>
          <w:tcPr>
            <w:tcW w:w="1508" w:type="pct"/>
            <w:vAlign w:val="bottom"/>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55</w:t>
            </w:r>
          </w:p>
        </w:tc>
      </w:tr>
      <w:tr w:rsidR="00BE5897" w:rsidRPr="00390F18" w:rsidTr="00630BC9">
        <w:trPr>
          <w:jc w:val="center"/>
        </w:trPr>
        <w:tc>
          <w:tcPr>
            <w:tcW w:w="393" w:type="pct"/>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4</w:t>
            </w:r>
          </w:p>
        </w:tc>
        <w:tc>
          <w:tcPr>
            <w:tcW w:w="1528" w:type="pct"/>
            <w:vAlign w:val="center"/>
          </w:tcPr>
          <w:p w:rsidR="00BE5897" w:rsidRPr="00390F18" w:rsidRDefault="00BE5897" w:rsidP="00630BC9">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Máy ủi</w:t>
            </w:r>
          </w:p>
        </w:tc>
        <w:tc>
          <w:tcPr>
            <w:tcW w:w="1571" w:type="pct"/>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79</w:t>
            </w:r>
          </w:p>
        </w:tc>
        <w:tc>
          <w:tcPr>
            <w:tcW w:w="1508" w:type="pct"/>
            <w:vAlign w:val="bottom"/>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69</w:t>
            </w:r>
          </w:p>
        </w:tc>
      </w:tr>
      <w:tr w:rsidR="00BE5897" w:rsidRPr="00390F18" w:rsidTr="00630BC9">
        <w:trPr>
          <w:jc w:val="center"/>
        </w:trPr>
        <w:tc>
          <w:tcPr>
            <w:tcW w:w="393" w:type="pct"/>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5</w:t>
            </w:r>
          </w:p>
        </w:tc>
        <w:tc>
          <w:tcPr>
            <w:tcW w:w="1528" w:type="pct"/>
          </w:tcPr>
          <w:p w:rsidR="00BE5897" w:rsidRPr="00390F18" w:rsidRDefault="00BE5897" w:rsidP="00630BC9">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Cần trục, cần cẩu</w:t>
            </w:r>
          </w:p>
        </w:tc>
        <w:tc>
          <w:tcPr>
            <w:tcW w:w="1571" w:type="pct"/>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86</w:t>
            </w:r>
          </w:p>
        </w:tc>
        <w:tc>
          <w:tcPr>
            <w:tcW w:w="1508" w:type="pct"/>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75</w:t>
            </w:r>
          </w:p>
        </w:tc>
      </w:tr>
      <w:tr w:rsidR="00BE5897" w:rsidRPr="00390F18" w:rsidTr="00630BC9">
        <w:trPr>
          <w:jc w:val="center"/>
        </w:trPr>
        <w:tc>
          <w:tcPr>
            <w:tcW w:w="393" w:type="pct"/>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w:t>
            </w:r>
          </w:p>
        </w:tc>
        <w:tc>
          <w:tcPr>
            <w:tcW w:w="1528" w:type="pct"/>
            <w:vAlign w:val="center"/>
          </w:tcPr>
          <w:p w:rsidR="00BE5897" w:rsidRPr="00390F18" w:rsidRDefault="00BE5897" w:rsidP="00630BC9">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Máy nén khí</w:t>
            </w:r>
          </w:p>
        </w:tc>
        <w:tc>
          <w:tcPr>
            <w:tcW w:w="1571" w:type="pct"/>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81</w:t>
            </w:r>
          </w:p>
        </w:tc>
        <w:tc>
          <w:tcPr>
            <w:tcW w:w="1508" w:type="pct"/>
            <w:vAlign w:val="bottom"/>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71</w:t>
            </w:r>
          </w:p>
        </w:tc>
      </w:tr>
      <w:tr w:rsidR="00BE5897" w:rsidRPr="00390F18" w:rsidTr="00630BC9">
        <w:trPr>
          <w:jc w:val="center"/>
        </w:trPr>
        <w:tc>
          <w:tcPr>
            <w:tcW w:w="393" w:type="pct"/>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w:t>
            </w:r>
          </w:p>
        </w:tc>
        <w:tc>
          <w:tcPr>
            <w:tcW w:w="1528" w:type="pct"/>
          </w:tcPr>
          <w:p w:rsidR="00BE5897" w:rsidRPr="00390F18" w:rsidRDefault="00BE5897" w:rsidP="00630BC9">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Máy trộn bê tông</w:t>
            </w:r>
          </w:p>
        </w:tc>
        <w:tc>
          <w:tcPr>
            <w:tcW w:w="1571" w:type="pct"/>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88</w:t>
            </w:r>
          </w:p>
        </w:tc>
        <w:tc>
          <w:tcPr>
            <w:tcW w:w="1508" w:type="pct"/>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73</w:t>
            </w:r>
          </w:p>
        </w:tc>
      </w:tr>
      <w:tr w:rsidR="00BE5897" w:rsidRPr="00390F18" w:rsidTr="00630BC9">
        <w:trPr>
          <w:jc w:val="center"/>
        </w:trPr>
        <w:tc>
          <w:tcPr>
            <w:tcW w:w="393" w:type="pct"/>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w:t>
            </w:r>
          </w:p>
        </w:tc>
        <w:tc>
          <w:tcPr>
            <w:tcW w:w="1528" w:type="pct"/>
            <w:vAlign w:val="center"/>
          </w:tcPr>
          <w:p w:rsidR="00BE5897" w:rsidRPr="00390F18" w:rsidRDefault="00BE5897" w:rsidP="00630BC9">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Máy đào</w:t>
            </w:r>
          </w:p>
        </w:tc>
        <w:tc>
          <w:tcPr>
            <w:tcW w:w="1571" w:type="pct"/>
            <w:vAlign w:val="center"/>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85</w:t>
            </w:r>
          </w:p>
        </w:tc>
        <w:tc>
          <w:tcPr>
            <w:tcW w:w="1508" w:type="pct"/>
            <w:vAlign w:val="bottom"/>
          </w:tcPr>
          <w:p w:rsidR="00BE5897" w:rsidRPr="00390F18" w:rsidRDefault="00BE5897" w:rsidP="00630BC9">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73</w:t>
            </w:r>
          </w:p>
        </w:tc>
      </w:tr>
      <w:tr w:rsidR="00BE5897" w:rsidRPr="00390F18" w:rsidTr="00630BC9">
        <w:trPr>
          <w:cantSplit/>
          <w:jc w:val="center"/>
        </w:trPr>
        <w:tc>
          <w:tcPr>
            <w:tcW w:w="1921" w:type="pct"/>
            <w:gridSpan w:val="2"/>
            <w:tcBorders>
              <w:bottom w:val="single" w:sz="4" w:space="0" w:color="auto"/>
            </w:tcBorders>
            <w:vAlign w:val="center"/>
          </w:tcPr>
          <w:p w:rsidR="00BE5897" w:rsidRPr="00390F18" w:rsidRDefault="00BE5897" w:rsidP="00630BC9">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QCVN 27:2010/BTNMT</w:t>
            </w:r>
          </w:p>
        </w:tc>
        <w:tc>
          <w:tcPr>
            <w:tcW w:w="3079" w:type="pct"/>
            <w:gridSpan w:val="2"/>
            <w:tcBorders>
              <w:bottom w:val="single" w:sz="4" w:space="0" w:color="auto"/>
            </w:tcBorders>
            <w:vAlign w:val="center"/>
          </w:tcPr>
          <w:p w:rsidR="00BE5897" w:rsidRPr="00390F18" w:rsidRDefault="00BE5897" w:rsidP="00630BC9">
            <w:pPr>
              <w:spacing w:before="40" w:after="40"/>
              <w:jc w:val="center"/>
              <w:rPr>
                <w:rFonts w:ascii="Times New Roman" w:hAnsi="Times New Roman" w:cs="Times New Roman"/>
                <w:color w:val="auto"/>
                <w:sz w:val="26"/>
                <w:szCs w:val="26"/>
                <w:lang w:val="pt-BR"/>
              </w:rPr>
            </w:pPr>
            <w:r w:rsidRPr="00390F18">
              <w:rPr>
                <w:rFonts w:ascii="Times New Roman" w:hAnsi="Times New Roman" w:cs="Times New Roman"/>
                <w:color w:val="auto"/>
                <w:sz w:val="26"/>
                <w:szCs w:val="26"/>
                <w:lang w:val="pt-BR"/>
              </w:rPr>
              <w:t>75</w:t>
            </w:r>
          </w:p>
        </w:tc>
      </w:tr>
    </w:tbl>
    <w:p w:rsidR="00BE5897" w:rsidRPr="00390F18" w:rsidRDefault="00BE5897" w:rsidP="006769DE">
      <w:pPr>
        <w:spacing w:before="120" w:after="120" w:line="264" w:lineRule="auto"/>
        <w:ind w:firstLine="567"/>
        <w:jc w:val="both"/>
        <w:rPr>
          <w:rFonts w:ascii="Times New Roman" w:eastAsia="TimesNewRomanPSMT" w:hAnsi="Times New Roman" w:cs="Times New Roman"/>
          <w:color w:val="auto"/>
          <w:sz w:val="27"/>
          <w:szCs w:val="27"/>
        </w:rPr>
      </w:pPr>
      <w:r w:rsidRPr="00390F18">
        <w:rPr>
          <w:rFonts w:ascii="Times New Roman" w:hAnsi="Times New Roman" w:cs="Times New Roman"/>
          <w:i/>
          <w:color w:val="auto"/>
          <w:sz w:val="27"/>
          <w:szCs w:val="27"/>
          <w:u w:val="single"/>
        </w:rPr>
        <w:lastRenderedPageBreak/>
        <w:t>Đánh giá tác động</w:t>
      </w:r>
      <w:r w:rsidRPr="00390F18">
        <w:rPr>
          <w:rFonts w:ascii="Times New Roman" w:hAnsi="Times New Roman" w:cs="Times New Roman"/>
          <w:i/>
          <w:color w:val="auto"/>
          <w:sz w:val="27"/>
          <w:szCs w:val="27"/>
        </w:rPr>
        <w:t>:</w:t>
      </w:r>
      <w:r w:rsidRPr="00390F18">
        <w:rPr>
          <w:rFonts w:ascii="Times New Roman" w:hAnsi="Times New Roman" w:cs="Times New Roman"/>
          <w:color w:val="auto"/>
          <w:sz w:val="27"/>
          <w:szCs w:val="27"/>
        </w:rPr>
        <w:t xml:space="preserve"> </w:t>
      </w:r>
      <w:r w:rsidRPr="00390F18">
        <w:rPr>
          <w:rFonts w:ascii="Times New Roman" w:eastAsia="TimesNewRomanPSMT" w:hAnsi="Times New Roman" w:cs="Times New Roman"/>
          <w:color w:val="auto"/>
          <w:sz w:val="27"/>
          <w:szCs w:val="27"/>
        </w:rPr>
        <w:t xml:space="preserve">Qua bảng trên cho thấy ở khoảng cách &gt;30 m, mức rung từ các máy móc thi công bảo đảm giới hạn cho phép theo QCVN 27:2010/BTNMT đối với hoạt động xây dựng là 75 dB. </w:t>
      </w:r>
    </w:p>
    <w:p w:rsidR="00BE5897" w:rsidRPr="00390F18" w:rsidRDefault="00BE5897" w:rsidP="006769DE">
      <w:pPr>
        <w:spacing w:before="120" w:after="120" w:line="264" w:lineRule="auto"/>
        <w:ind w:firstLine="567"/>
        <w:jc w:val="both"/>
        <w:rPr>
          <w:rFonts w:ascii="Times New Roman" w:eastAsia="TimesNewRomanPSMT" w:hAnsi="Times New Roman" w:cs="Times New Roman"/>
          <w:color w:val="auto"/>
          <w:sz w:val="27"/>
          <w:szCs w:val="27"/>
        </w:rPr>
      </w:pPr>
      <w:r w:rsidRPr="00390F18">
        <w:rPr>
          <w:rFonts w:ascii="Times New Roman" w:eastAsia="TimesNewRomanPSMT" w:hAnsi="Times New Roman" w:cs="Times New Roman"/>
          <w:color w:val="auto"/>
          <w:sz w:val="27"/>
          <w:szCs w:val="27"/>
        </w:rPr>
        <w:t xml:space="preserve">Việc sử dụng các thiết bị lu lèn trong san nền và thi công các hạng mục công trình sẽ làm tăng độ rung và ảnh hưởng đến sức khỏe của người dân </w:t>
      </w:r>
      <w:r w:rsidRPr="00390F18">
        <w:rPr>
          <w:rFonts w:ascii="Times New Roman" w:hAnsi="Times New Roman" w:cs="Times New Roman"/>
          <w:color w:val="auto"/>
          <w:sz w:val="27"/>
          <w:szCs w:val="27"/>
          <w:lang w:val="pt-BR"/>
        </w:rPr>
        <w:t>thuộc k</w:t>
      </w:r>
      <w:r w:rsidR="00033234" w:rsidRPr="00390F18">
        <w:rPr>
          <w:rFonts w:ascii="Times New Roman" w:hAnsi="Times New Roman" w:cs="Times New Roman"/>
          <w:color w:val="auto"/>
          <w:sz w:val="27"/>
          <w:szCs w:val="27"/>
          <w:lang w:val="pt-BR"/>
        </w:rPr>
        <w:t xml:space="preserve">hu phố Tân Vĩnh </w:t>
      </w:r>
      <w:r w:rsidRPr="00390F18">
        <w:rPr>
          <w:rFonts w:ascii="Times New Roman" w:eastAsia="TimesNewRomanPSMT" w:hAnsi="Times New Roman" w:cs="Times New Roman"/>
          <w:color w:val="auto"/>
          <w:sz w:val="27"/>
          <w:szCs w:val="27"/>
        </w:rPr>
        <w:t>cũng như làm nứt nẻ các công trình lân cận như nhà dân</w:t>
      </w:r>
      <w:r w:rsidR="00033234" w:rsidRPr="00390F18">
        <w:rPr>
          <w:rFonts w:ascii="Times New Roman" w:eastAsia="TimesNewRomanPSMT" w:hAnsi="Times New Roman" w:cs="Times New Roman"/>
          <w:color w:val="auto"/>
          <w:sz w:val="27"/>
          <w:szCs w:val="27"/>
          <w:lang w:val="en-US"/>
        </w:rPr>
        <w:t>, trụ sở cơ quan</w:t>
      </w:r>
      <w:r w:rsidRPr="00390F18">
        <w:rPr>
          <w:rFonts w:ascii="Times New Roman" w:eastAsia="TimesNewRomanPSMT" w:hAnsi="Times New Roman" w:cs="Times New Roman"/>
          <w:color w:val="auto"/>
          <w:sz w:val="27"/>
          <w:szCs w:val="27"/>
        </w:rPr>
        <w:t xml:space="preserve">. </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pt-BR"/>
        </w:rPr>
        <w:t>Vì vậy, Chủ dự án sẽ có các biện pháp giảm thiểu thích hợp nhằm giảm thiểu tác động của độ rung đến sức khỏe cho công nhân lao động trên công trường và người dân trong khu vực. Đặc biệt không sử dụng các thiết bị lu rung trong quá trình san nền.</w:t>
      </w:r>
    </w:p>
    <w:p w:rsidR="00BE5897" w:rsidRPr="00390F18" w:rsidRDefault="00BE5897" w:rsidP="006769DE">
      <w:pPr>
        <w:spacing w:before="120" w:after="120" w:line="264" w:lineRule="auto"/>
        <w:jc w:val="both"/>
        <w:rPr>
          <w:rFonts w:ascii="Times New Roman" w:hAnsi="Times New Roman" w:cs="Times New Roman"/>
          <w:i/>
          <w:color w:val="auto"/>
          <w:sz w:val="27"/>
          <w:szCs w:val="27"/>
          <w:lang w:val="pt-BR"/>
        </w:rPr>
      </w:pPr>
      <w:bookmarkStart w:id="1347" w:name="_Toc333822195"/>
      <w:bookmarkStart w:id="1348" w:name="_Toc335202755"/>
      <w:bookmarkStart w:id="1349" w:name="_Toc106172371"/>
      <w:bookmarkStart w:id="1350" w:name="_Toc106806714"/>
      <w:bookmarkStart w:id="1351" w:name="_Toc110526197"/>
      <w:r w:rsidRPr="00390F18">
        <w:rPr>
          <w:rFonts w:ascii="Times New Roman" w:hAnsi="Times New Roman" w:cs="Times New Roman"/>
          <w:i/>
          <w:color w:val="auto"/>
          <w:sz w:val="27"/>
          <w:szCs w:val="27"/>
          <w:lang w:val="pt-BR"/>
        </w:rPr>
        <w:t>e. Đánh giá, dự báo tác động đến kinh tế xã hội</w:t>
      </w:r>
      <w:bookmarkEnd w:id="1347"/>
      <w:bookmarkEnd w:id="1348"/>
      <w:bookmarkEnd w:id="1349"/>
      <w:bookmarkEnd w:id="1350"/>
      <w:bookmarkEnd w:id="1351"/>
    </w:p>
    <w:p w:rsidR="00BE5897" w:rsidRPr="00390F18" w:rsidRDefault="00BE5897" w:rsidP="006769DE">
      <w:pPr>
        <w:spacing w:before="120" w:after="120" w:line="264" w:lineRule="auto"/>
        <w:ind w:firstLine="567"/>
        <w:jc w:val="both"/>
        <w:rPr>
          <w:rFonts w:ascii="Times New Roman" w:hAnsi="Times New Roman" w:cs="Times New Roman"/>
          <w:color w:val="auto"/>
          <w:spacing w:val="-2"/>
          <w:sz w:val="27"/>
          <w:szCs w:val="27"/>
          <w:lang w:val="pt-BR"/>
        </w:rPr>
      </w:pPr>
      <w:r w:rsidRPr="00390F18">
        <w:rPr>
          <w:rFonts w:ascii="Times New Roman" w:hAnsi="Times New Roman" w:cs="Times New Roman"/>
          <w:color w:val="auto"/>
          <w:spacing w:val="-2"/>
          <w:sz w:val="27"/>
          <w:szCs w:val="27"/>
          <w:lang w:val="pt-BR"/>
        </w:rPr>
        <w:t xml:space="preserve">- Việc tập trung một lượng công nhân khá lớn trong thời gian xây dựng có thể ảnh hưởng tới an ninh trật tự xã hội khu vực Dự án. </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pt-BR"/>
        </w:rPr>
        <w:t>- Hoạt động của phương tiện vận tải trong thời gian thi công làm tăng mật độ giao thông, tăng áp lực lên kết cấu đường, gây nên các biến dạng về kết cấu làm yếu nền đường, sụt lún nứt vỡ,… dẫn đến giảm tốc độ lưu thông trên đường, ảnh hưởng đến an toàn giao thông.</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pt-BR"/>
        </w:rPr>
        <w:t>- Ảnh hưởng đến các tuyến đường giao thông, hoạt động đi lại của người dân trong khu vực.</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pt-BR"/>
        </w:rPr>
        <w:t>- Độ ồn tác động đến sức khỏe công nhân và người dân.</w:t>
      </w:r>
    </w:p>
    <w:p w:rsidR="00BE5897" w:rsidRPr="00390F18" w:rsidRDefault="00BE5897" w:rsidP="006769DE">
      <w:pPr>
        <w:spacing w:before="120" w:after="120" w:line="264"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pt-BR"/>
        </w:rPr>
        <w:t>- Bụi phát sinh trong quá trình thi công xây dựng ảnh hưởng đến sức khỏe của công nhân lao động trực tiếp và người dân sinh sống xung quanh.</w:t>
      </w:r>
    </w:p>
    <w:p w:rsidR="00AD79DD" w:rsidRPr="00390F18" w:rsidRDefault="00BE5897" w:rsidP="006769DE">
      <w:pPr>
        <w:spacing w:before="120" w:after="120" w:line="264"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pt-BR"/>
        </w:rPr>
        <w:t>Ngoài các tác động tiêu cực trên thì giai đoạn thi công cũng có tác động tích cực là góp phần giải quyết nhu cầu việc làm; tăng thu nhập tạm thời cho người lao động; kích thích phát triển một số loại hình dịch vụ như kinh doanh ăn uống, g</w:t>
      </w:r>
      <w:r w:rsidR="00033234" w:rsidRPr="00390F18">
        <w:rPr>
          <w:rFonts w:ascii="Times New Roman" w:hAnsi="Times New Roman" w:cs="Times New Roman"/>
          <w:color w:val="auto"/>
          <w:sz w:val="27"/>
          <w:szCs w:val="27"/>
          <w:lang w:val="pt-BR"/>
        </w:rPr>
        <w:t>iải khát phục vụ cho công nhân.</w:t>
      </w:r>
    </w:p>
    <w:p w:rsidR="002F33AD" w:rsidRPr="00390F18" w:rsidRDefault="002F33AD" w:rsidP="006769DE">
      <w:pPr>
        <w:pStyle w:val="k4"/>
        <w:spacing w:before="120" w:after="120" w:line="264" w:lineRule="auto"/>
        <w:outlineLvl w:val="1"/>
        <w:rPr>
          <w:i/>
          <w:color w:val="auto"/>
          <w:sz w:val="27"/>
          <w:szCs w:val="27"/>
        </w:rPr>
      </w:pPr>
      <w:bookmarkStart w:id="1352" w:name="_Toc150237839"/>
      <w:bookmarkStart w:id="1353" w:name="_Toc195519802"/>
      <w:r w:rsidRPr="00390F18">
        <w:rPr>
          <w:i/>
          <w:color w:val="auto"/>
          <w:sz w:val="27"/>
          <w:szCs w:val="27"/>
        </w:rPr>
        <w:t>1.1.</w:t>
      </w:r>
      <w:r w:rsidR="00FB3C85" w:rsidRPr="00390F18">
        <w:rPr>
          <w:i/>
          <w:color w:val="auto"/>
          <w:sz w:val="27"/>
          <w:szCs w:val="27"/>
          <w:lang w:val="en-US"/>
        </w:rPr>
        <w:t>4</w:t>
      </w:r>
      <w:r w:rsidRPr="00390F18">
        <w:rPr>
          <w:i/>
          <w:color w:val="auto"/>
          <w:sz w:val="27"/>
          <w:szCs w:val="27"/>
        </w:rPr>
        <w:t>. Đánh giá, dự báo tác động gây nên bởi các rủi ro, sự cố của Dự án trong giai đoạn thi công</w:t>
      </w:r>
      <w:bookmarkEnd w:id="1352"/>
      <w:bookmarkEnd w:id="1353"/>
    </w:p>
    <w:p w:rsidR="002F33AD" w:rsidRPr="00390F18" w:rsidRDefault="002F33AD" w:rsidP="006769DE">
      <w:pPr>
        <w:spacing w:before="120" w:after="120" w:line="264" w:lineRule="auto"/>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a. Đối với sự cố cháy nổ</w:t>
      </w:r>
    </w:p>
    <w:p w:rsidR="002F33AD" w:rsidRPr="00390F18" w:rsidRDefault="00033234"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en-US"/>
        </w:rPr>
        <w:t xml:space="preserve">Trong quá trình thi công xây dựng, các rủi ro do cháy nỗ </w:t>
      </w:r>
      <w:r w:rsidR="002F33AD" w:rsidRPr="00390F18">
        <w:rPr>
          <w:rFonts w:ascii="Times New Roman" w:hAnsi="Times New Roman" w:cs="Times New Roman"/>
          <w:color w:val="auto"/>
          <w:sz w:val="27"/>
          <w:szCs w:val="27"/>
        </w:rPr>
        <w:t>có thể được chia thành những nhóm chính</w:t>
      </w:r>
      <w:r w:rsidRPr="00390F18">
        <w:rPr>
          <w:rFonts w:ascii="Times New Roman" w:hAnsi="Times New Roman" w:cs="Times New Roman"/>
          <w:color w:val="auto"/>
          <w:sz w:val="27"/>
          <w:szCs w:val="27"/>
          <w:lang w:val="en-US"/>
        </w:rPr>
        <w:t xml:space="preserve"> như sau</w:t>
      </w:r>
      <w:r w:rsidR="002F33AD" w:rsidRPr="00390F18">
        <w:rPr>
          <w:rFonts w:ascii="Times New Roman" w:hAnsi="Times New Roman" w:cs="Times New Roman"/>
          <w:color w:val="auto"/>
          <w:sz w:val="27"/>
          <w:szCs w:val="27"/>
        </w:rPr>
        <w:t xml:space="preserve">: </w:t>
      </w:r>
    </w:p>
    <w:p w:rsidR="002F33AD" w:rsidRPr="00390F18" w:rsidRDefault="00033234"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en-US"/>
        </w:rPr>
        <w:t>-</w:t>
      </w:r>
      <w:r w:rsidR="002F33AD" w:rsidRPr="00390F18">
        <w:rPr>
          <w:rFonts w:ascii="Times New Roman" w:hAnsi="Times New Roman" w:cs="Times New Roman"/>
          <w:color w:val="auto"/>
          <w:sz w:val="27"/>
          <w:szCs w:val="27"/>
        </w:rPr>
        <w:t xml:space="preserve"> Bất cẩn trong việc thực hiện các biện pháp an toàn PCCC (lưu trữ nhiên liệu, gas… không đúng quy định). </w:t>
      </w:r>
    </w:p>
    <w:p w:rsidR="002F33AD" w:rsidRPr="00390F18" w:rsidRDefault="00033234"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en-US"/>
        </w:rPr>
        <w:t>-</w:t>
      </w:r>
      <w:r w:rsidR="002F33AD" w:rsidRPr="00390F18">
        <w:rPr>
          <w:rFonts w:ascii="Times New Roman" w:hAnsi="Times New Roman" w:cs="Times New Roman"/>
          <w:color w:val="auto"/>
          <w:sz w:val="27"/>
          <w:szCs w:val="27"/>
        </w:rPr>
        <w:t xml:space="preserve"> Sự cố về các thiết bị điện: chập và gây cháy tại các điểm tiếp xúc, các mối nối không đảm bảo an toàn hoặc chập mạch do mưa. </w:t>
      </w:r>
    </w:p>
    <w:p w:rsidR="002F33AD" w:rsidRPr="00390F18" w:rsidRDefault="00033234"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en-US"/>
        </w:rPr>
        <w:t>-</w:t>
      </w:r>
      <w:r w:rsidR="002F33AD" w:rsidRPr="00390F18">
        <w:rPr>
          <w:rFonts w:ascii="Times New Roman" w:hAnsi="Times New Roman" w:cs="Times New Roman"/>
          <w:color w:val="auto"/>
          <w:sz w:val="27"/>
          <w:szCs w:val="27"/>
        </w:rPr>
        <w:t xml:space="preserve"> Sự cố sét đánh có thể dẫn đến cháy nổ v.v… </w:t>
      </w:r>
    </w:p>
    <w:p w:rsidR="002F33AD" w:rsidRPr="00390F18" w:rsidRDefault="002F33AD" w:rsidP="00571C24">
      <w:pPr>
        <w:spacing w:before="120" w:after="120" w:line="259"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lastRenderedPageBreak/>
        <w:t xml:space="preserve">Sự cố cháy nổ nếu xảy ra sẽ gây ra các hậu quả như sau: </w:t>
      </w:r>
    </w:p>
    <w:p w:rsidR="002F33AD" w:rsidRPr="00390F18" w:rsidRDefault="00033234" w:rsidP="00571C24">
      <w:pPr>
        <w:spacing w:before="120" w:after="120" w:line="259"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en-US"/>
        </w:rPr>
        <w:t>-</w:t>
      </w:r>
      <w:r w:rsidR="002F33AD" w:rsidRPr="00390F18">
        <w:rPr>
          <w:rFonts w:ascii="Times New Roman" w:hAnsi="Times New Roman" w:cs="Times New Roman"/>
          <w:color w:val="auto"/>
          <w:sz w:val="27"/>
          <w:szCs w:val="27"/>
        </w:rPr>
        <w:t xml:space="preserve"> Có khả năng ảnh hưởng đến tính mạng công nhân và tài sản của Nhà thầu; </w:t>
      </w:r>
    </w:p>
    <w:p w:rsidR="002F33AD" w:rsidRPr="00390F18" w:rsidRDefault="00033234" w:rsidP="00571C24">
      <w:pPr>
        <w:spacing w:before="120" w:after="120" w:line="259"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en-US"/>
        </w:rPr>
        <w:t>-</w:t>
      </w:r>
      <w:r w:rsidR="002F33AD" w:rsidRPr="00390F18">
        <w:rPr>
          <w:rFonts w:ascii="Times New Roman" w:hAnsi="Times New Roman" w:cs="Times New Roman"/>
          <w:color w:val="auto"/>
          <w:sz w:val="27"/>
          <w:szCs w:val="27"/>
        </w:rPr>
        <w:t xml:space="preserve"> Gây ảnh hưởng đến tính mạng và tài sản của người dân sống gần khu vực; </w:t>
      </w:r>
    </w:p>
    <w:p w:rsidR="002F33AD" w:rsidRPr="00390F18" w:rsidRDefault="00033234" w:rsidP="00571C24">
      <w:pPr>
        <w:spacing w:before="120" w:after="120" w:line="259"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en-US"/>
        </w:rPr>
        <w:t>-</w:t>
      </w:r>
      <w:r w:rsidR="002F33AD" w:rsidRPr="00390F18">
        <w:rPr>
          <w:rFonts w:ascii="Times New Roman" w:hAnsi="Times New Roman" w:cs="Times New Roman"/>
          <w:color w:val="auto"/>
          <w:sz w:val="27"/>
          <w:szCs w:val="27"/>
        </w:rPr>
        <w:t xml:space="preserve"> Làm ô nhiễm hệ sinh thái đất, nước, không khí và làm chậm kế hoạch thi công của Dự án,... </w:t>
      </w:r>
    </w:p>
    <w:p w:rsidR="002F33AD" w:rsidRPr="00390F18" w:rsidRDefault="002F33AD" w:rsidP="00571C24">
      <w:pPr>
        <w:spacing w:before="120" w:after="120" w:line="259"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Do vậy, Chủ dự án sẽ có nội quy và các biện pháp nghiêm ngặt về phòng chống cháy nổ</w:t>
      </w:r>
    </w:p>
    <w:p w:rsidR="002F33AD" w:rsidRPr="00390F18" w:rsidRDefault="002F33AD" w:rsidP="00571C24">
      <w:pPr>
        <w:spacing w:before="120" w:after="120" w:line="259" w:lineRule="auto"/>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b. Đối với sự cố tai nạn lao động</w:t>
      </w:r>
    </w:p>
    <w:p w:rsidR="002F33AD" w:rsidRPr="00390F18" w:rsidRDefault="002F33AD" w:rsidP="00571C24">
      <w:pPr>
        <w:spacing w:before="120" w:after="120" w:line="259" w:lineRule="auto"/>
        <w:ind w:firstLine="567"/>
        <w:jc w:val="both"/>
        <w:rPr>
          <w:rFonts w:ascii="Times New Roman" w:hAnsi="Times New Roman" w:cs="Times New Roman"/>
          <w:color w:val="auto"/>
          <w:spacing w:val="-4"/>
          <w:sz w:val="27"/>
          <w:szCs w:val="27"/>
        </w:rPr>
      </w:pPr>
      <w:r w:rsidRPr="00390F18">
        <w:rPr>
          <w:rFonts w:ascii="Times New Roman" w:hAnsi="Times New Roman" w:cs="Times New Roman"/>
          <w:color w:val="auto"/>
          <w:spacing w:val="-4"/>
          <w:sz w:val="27"/>
          <w:szCs w:val="27"/>
        </w:rPr>
        <w:t>-</w:t>
      </w:r>
      <w:r w:rsidRPr="00390F18">
        <w:rPr>
          <w:rFonts w:ascii="Times New Roman" w:hAnsi="Times New Roman" w:cs="Times New Roman"/>
          <w:color w:val="auto"/>
          <w:spacing w:val="-4"/>
          <w:sz w:val="27"/>
          <w:szCs w:val="27"/>
        </w:rPr>
        <w:tab/>
        <w:t xml:space="preserve">Nguyên nhân về kỹ thuật: Do dụng cụ, phương tiện thiết bị máy móc không hoàn chỉnh hay hư hỏng, thiếu cơ cấu an toàn, thiếu che chắn, thiếu hệ thống báo hiệu phòng ngừa; </w:t>
      </w:r>
    </w:p>
    <w:p w:rsidR="002F33AD" w:rsidRPr="00390F18" w:rsidRDefault="002F33AD" w:rsidP="00571C24">
      <w:pPr>
        <w:spacing w:before="120" w:after="120" w:line="259" w:lineRule="auto"/>
        <w:ind w:firstLine="567"/>
        <w:jc w:val="both"/>
        <w:rPr>
          <w:rFonts w:ascii="Times New Roman" w:hAnsi="Times New Roman" w:cs="Times New Roman"/>
          <w:color w:val="auto"/>
          <w:spacing w:val="-4"/>
          <w:sz w:val="27"/>
          <w:szCs w:val="27"/>
        </w:rPr>
      </w:pPr>
      <w:r w:rsidRPr="00390F18">
        <w:rPr>
          <w:rFonts w:ascii="Times New Roman" w:hAnsi="Times New Roman" w:cs="Times New Roman"/>
          <w:color w:val="auto"/>
          <w:spacing w:val="-4"/>
          <w:sz w:val="27"/>
          <w:szCs w:val="27"/>
        </w:rPr>
        <w:t>-</w:t>
      </w:r>
      <w:r w:rsidRPr="00390F18">
        <w:rPr>
          <w:rFonts w:ascii="Times New Roman" w:hAnsi="Times New Roman" w:cs="Times New Roman"/>
          <w:color w:val="auto"/>
          <w:spacing w:val="-4"/>
          <w:sz w:val="27"/>
          <w:szCs w:val="27"/>
        </w:rPr>
        <w:tab/>
        <w:t xml:space="preserve">Thiếu kiểm tra giám sát thường xuyên: Việc kiểm tra giám sát nhằm mục đích phát hiện những sai phạm trong quá trình thi công xây dựng, nếu không làm thường xuyên dẫn đến thiếu ý thức trách nhiệm và ý thức thực hiện các yêu cầu về công tác an toàn hay các sai phạm không phát hiện một cách kịp thời dẫn đến xảy ra sự cố gây tai nạn lao động. </w:t>
      </w:r>
    </w:p>
    <w:p w:rsidR="002F33AD" w:rsidRPr="00390F18" w:rsidRDefault="002F33AD" w:rsidP="00571C24">
      <w:pPr>
        <w:spacing w:before="120" w:after="120" w:line="259" w:lineRule="auto"/>
        <w:ind w:firstLine="567"/>
        <w:jc w:val="both"/>
        <w:rPr>
          <w:rFonts w:ascii="Times New Roman" w:hAnsi="Times New Roman" w:cs="Times New Roman"/>
          <w:color w:val="auto"/>
          <w:spacing w:val="-4"/>
          <w:sz w:val="27"/>
          <w:szCs w:val="27"/>
        </w:rPr>
      </w:pPr>
      <w:r w:rsidRPr="00390F18">
        <w:rPr>
          <w:rFonts w:ascii="Times New Roman" w:hAnsi="Times New Roman" w:cs="Times New Roman"/>
          <w:color w:val="auto"/>
          <w:spacing w:val="-4"/>
          <w:sz w:val="27"/>
          <w:szCs w:val="27"/>
        </w:rPr>
        <w:t>-</w:t>
      </w:r>
      <w:r w:rsidRPr="00390F18">
        <w:rPr>
          <w:rFonts w:ascii="Times New Roman" w:hAnsi="Times New Roman" w:cs="Times New Roman"/>
          <w:color w:val="auto"/>
          <w:spacing w:val="-4"/>
          <w:sz w:val="27"/>
          <w:szCs w:val="27"/>
        </w:rPr>
        <w:tab/>
        <w:t xml:space="preserve">Không thực hiện nghiêm chỉnh các chế độ bảo hộ lao động như: Chế độ làm việc, nghỉ ngơi, trang bị các phương tiện bảo vệ cá nhân… Nếu không thực hiện một cách nghiêm chỉnh sẽ làm giảm sức khỏe người lao động, làm tăng khả năng xảy ra tai nạn. </w:t>
      </w:r>
    </w:p>
    <w:p w:rsidR="002F33AD" w:rsidRPr="00390F18" w:rsidRDefault="002F33AD" w:rsidP="00571C24">
      <w:pPr>
        <w:spacing w:before="120" w:after="120" w:line="259"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pacing w:val="-4"/>
          <w:sz w:val="27"/>
          <w:szCs w:val="27"/>
        </w:rPr>
        <w:t>-</w:t>
      </w:r>
      <w:r w:rsidRPr="00390F18">
        <w:rPr>
          <w:rFonts w:ascii="Times New Roman" w:hAnsi="Times New Roman" w:cs="Times New Roman"/>
          <w:color w:val="auto"/>
          <w:spacing w:val="-4"/>
          <w:sz w:val="27"/>
          <w:szCs w:val="27"/>
        </w:rPr>
        <w:tab/>
        <w:t>Nguyên nhân do bản thân người lao động: Thao tác vận hành không đúng kỹ thuật, không đúng quy trình hay do sức khỏe không đảm bảo</w:t>
      </w:r>
      <w:r w:rsidRPr="00390F18">
        <w:rPr>
          <w:rFonts w:ascii="Times New Roman" w:hAnsi="Times New Roman" w:cs="Times New Roman"/>
          <w:color w:val="auto"/>
          <w:sz w:val="27"/>
          <w:szCs w:val="27"/>
        </w:rPr>
        <w:t>.</w:t>
      </w:r>
    </w:p>
    <w:p w:rsidR="002F33AD" w:rsidRPr="00390F18" w:rsidRDefault="002F33AD" w:rsidP="00571C24">
      <w:pPr>
        <w:spacing w:before="120" w:after="120" w:line="259" w:lineRule="auto"/>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c. Đối với sự cố tai nạn giao thông</w:t>
      </w:r>
    </w:p>
    <w:p w:rsidR="001B4479" w:rsidRPr="00390F18" w:rsidRDefault="002F33AD" w:rsidP="00571C24">
      <w:pPr>
        <w:spacing w:before="120" w:after="120" w:line="259"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rPr>
        <w:t>Quá trình thi công xây dựng Dự án sẽ làm tăng mật độ các phương tiện giao thông tại khu vực</w:t>
      </w:r>
      <w:r w:rsidR="007B7F91" w:rsidRPr="00390F18">
        <w:rPr>
          <w:rFonts w:ascii="Times New Roman" w:hAnsi="Times New Roman" w:cs="Times New Roman"/>
          <w:color w:val="auto"/>
          <w:sz w:val="27"/>
          <w:szCs w:val="27"/>
          <w:lang w:val="en-US"/>
        </w:rPr>
        <w:t xml:space="preserve"> (dự kiến khoảng 4 lượt xe/h)</w:t>
      </w:r>
      <w:r w:rsidRPr="00390F18">
        <w:rPr>
          <w:rFonts w:ascii="Times New Roman" w:hAnsi="Times New Roman" w:cs="Times New Roman"/>
          <w:color w:val="auto"/>
          <w:sz w:val="27"/>
          <w:szCs w:val="27"/>
        </w:rPr>
        <w:t xml:space="preserve">, bên cạnh đó </w:t>
      </w:r>
      <w:r w:rsidR="007B7F91" w:rsidRPr="00390F18">
        <w:rPr>
          <w:rFonts w:ascii="Times New Roman" w:hAnsi="Times New Roman" w:cs="Times New Roman"/>
          <w:color w:val="auto"/>
          <w:sz w:val="27"/>
          <w:szCs w:val="27"/>
          <w:lang w:val="en-US"/>
        </w:rPr>
        <w:t xml:space="preserve">lượng phương tiện giao thông </w:t>
      </w:r>
      <w:r w:rsidR="00AF24A4" w:rsidRPr="00390F18">
        <w:rPr>
          <w:rFonts w:ascii="Times New Roman" w:hAnsi="Times New Roman" w:cs="Times New Roman"/>
          <w:color w:val="auto"/>
          <w:sz w:val="27"/>
          <w:szCs w:val="27"/>
          <w:lang w:val="en-US"/>
        </w:rPr>
        <w:t xml:space="preserve">ra vào tại </w:t>
      </w:r>
      <w:r w:rsidR="00571C24" w:rsidRPr="00390F18">
        <w:rPr>
          <w:rFonts w:ascii="Times New Roman" w:hAnsi="Times New Roman" w:cs="Times New Roman"/>
          <w:color w:val="auto"/>
          <w:sz w:val="27"/>
          <w:szCs w:val="27"/>
          <w:lang w:val="en-US"/>
        </w:rPr>
        <w:t>KCN</w:t>
      </w:r>
      <w:r w:rsidR="00AF24A4" w:rsidRPr="00390F18">
        <w:rPr>
          <w:rFonts w:ascii="Times New Roman" w:hAnsi="Times New Roman" w:cs="Times New Roman"/>
          <w:color w:val="auto"/>
          <w:sz w:val="27"/>
          <w:szCs w:val="27"/>
          <w:lang w:val="en-US"/>
        </w:rPr>
        <w:t xml:space="preserve"> Nam</w:t>
      </w:r>
      <w:r w:rsidR="00571C24" w:rsidRPr="00390F18">
        <w:rPr>
          <w:rFonts w:ascii="Times New Roman" w:hAnsi="Times New Roman" w:cs="Times New Roman"/>
          <w:color w:val="auto"/>
          <w:sz w:val="27"/>
          <w:szCs w:val="27"/>
          <w:lang w:val="en-US"/>
        </w:rPr>
        <w:t xml:space="preserve"> Đông Hà trên tuyến Hùng Vương, </w:t>
      </w:r>
      <w:r w:rsidR="00AF24A4" w:rsidRPr="00390F18">
        <w:rPr>
          <w:rFonts w:ascii="Times New Roman" w:hAnsi="Times New Roman" w:cs="Times New Roman"/>
          <w:color w:val="auto"/>
          <w:sz w:val="27"/>
          <w:szCs w:val="27"/>
          <w:lang w:val="en-US"/>
        </w:rPr>
        <w:t>Điện Biên Phủ cũng tương đối cao</w:t>
      </w:r>
      <w:r w:rsidRPr="00390F18">
        <w:rPr>
          <w:rFonts w:ascii="Times New Roman" w:hAnsi="Times New Roman" w:cs="Times New Roman"/>
          <w:color w:val="auto"/>
          <w:sz w:val="27"/>
          <w:szCs w:val="27"/>
        </w:rPr>
        <w:t xml:space="preserve">,… nên </w:t>
      </w:r>
      <w:r w:rsidR="007B7F91" w:rsidRPr="00390F18">
        <w:rPr>
          <w:rFonts w:ascii="Times New Roman" w:hAnsi="Times New Roman" w:cs="Times New Roman"/>
          <w:color w:val="auto"/>
          <w:sz w:val="27"/>
          <w:szCs w:val="27"/>
          <w:lang w:val="en-US"/>
        </w:rPr>
        <w:t>làm tăng nguy cơ về tắc nghẽn giao thông, tai nạn giao thông. Cụ thể:</w:t>
      </w:r>
    </w:p>
    <w:p w:rsidR="00BA39B4" w:rsidRPr="00390F18" w:rsidRDefault="007B7F91" w:rsidP="00571C24">
      <w:pPr>
        <w:spacing w:before="120" w:after="120" w:line="259"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w:t>
      </w:r>
      <w:r w:rsidR="00BA39B4" w:rsidRPr="00390F18">
        <w:rPr>
          <w:rFonts w:ascii="Times New Roman" w:hAnsi="Times New Roman" w:cs="Times New Roman"/>
          <w:color w:val="auto"/>
          <w:sz w:val="27"/>
          <w:szCs w:val="27"/>
          <w:lang w:val="en-US"/>
        </w:rPr>
        <w:t xml:space="preserve"> </w:t>
      </w:r>
      <w:r w:rsidRPr="00390F18">
        <w:rPr>
          <w:rFonts w:ascii="Times New Roman" w:hAnsi="Times New Roman" w:cs="Times New Roman"/>
          <w:color w:val="auto"/>
          <w:sz w:val="27"/>
          <w:szCs w:val="27"/>
          <w:lang w:val="en-US"/>
        </w:rPr>
        <w:t xml:space="preserve">Tăng nguy </w:t>
      </w:r>
      <w:r w:rsidR="00BA39B4" w:rsidRPr="00390F18">
        <w:rPr>
          <w:rFonts w:ascii="Times New Roman" w:hAnsi="Times New Roman" w:cs="Times New Roman"/>
          <w:color w:val="auto"/>
          <w:sz w:val="27"/>
          <w:szCs w:val="27"/>
          <w:lang w:val="en-US"/>
        </w:rPr>
        <w:t>cơ tại nạn giao thông</w:t>
      </w:r>
      <w:r w:rsidRPr="00390F18">
        <w:rPr>
          <w:rFonts w:ascii="Times New Roman" w:hAnsi="Times New Roman" w:cs="Times New Roman"/>
          <w:color w:val="auto"/>
          <w:sz w:val="27"/>
          <w:szCs w:val="27"/>
          <w:lang w:val="en-US"/>
        </w:rPr>
        <w:t>, tắc nghẽn</w:t>
      </w:r>
      <w:r w:rsidR="00BA39B4" w:rsidRPr="00390F18">
        <w:rPr>
          <w:rFonts w:ascii="Times New Roman" w:hAnsi="Times New Roman" w:cs="Times New Roman"/>
          <w:color w:val="auto"/>
          <w:sz w:val="27"/>
          <w:szCs w:val="27"/>
          <w:lang w:val="en-US"/>
        </w:rPr>
        <w:t xml:space="preserve"> tại các điểm giao nhau giữa tuyến đường: </w:t>
      </w:r>
      <w:r w:rsidR="00AF24A4" w:rsidRPr="00390F18">
        <w:rPr>
          <w:rFonts w:ascii="Times New Roman" w:hAnsi="Times New Roman" w:cs="Times New Roman"/>
          <w:color w:val="auto"/>
          <w:sz w:val="27"/>
          <w:szCs w:val="27"/>
          <w:lang w:val="en-US"/>
        </w:rPr>
        <w:t xml:space="preserve">Hùng Vương </w:t>
      </w:r>
      <w:r w:rsidR="0086295A" w:rsidRPr="00390F18">
        <w:rPr>
          <w:rFonts w:ascii="Times New Roman" w:hAnsi="Times New Roman" w:cs="Times New Roman"/>
          <w:color w:val="auto"/>
          <w:sz w:val="27"/>
          <w:szCs w:val="27"/>
          <w:lang w:val="en-US"/>
        </w:rPr>
        <w:t>-</w:t>
      </w:r>
      <w:r w:rsidR="00AF24A4" w:rsidRPr="00390F18">
        <w:rPr>
          <w:rFonts w:ascii="Times New Roman" w:hAnsi="Times New Roman" w:cs="Times New Roman"/>
          <w:color w:val="auto"/>
          <w:sz w:val="27"/>
          <w:szCs w:val="27"/>
          <w:lang w:val="en-US"/>
        </w:rPr>
        <w:t xml:space="preserve"> Điện Biên Phủ; Hùng Vương </w:t>
      </w:r>
      <w:r w:rsidR="0086295A" w:rsidRPr="00390F18">
        <w:rPr>
          <w:rFonts w:ascii="Times New Roman" w:hAnsi="Times New Roman" w:cs="Times New Roman"/>
          <w:color w:val="auto"/>
          <w:sz w:val="27"/>
          <w:szCs w:val="27"/>
          <w:lang w:val="en-US"/>
        </w:rPr>
        <w:t>-</w:t>
      </w:r>
      <w:r w:rsidR="00AF24A4" w:rsidRPr="00390F18">
        <w:rPr>
          <w:rFonts w:ascii="Times New Roman" w:hAnsi="Times New Roman" w:cs="Times New Roman"/>
          <w:color w:val="auto"/>
          <w:sz w:val="27"/>
          <w:szCs w:val="27"/>
          <w:lang w:val="en-US"/>
        </w:rPr>
        <w:t xml:space="preserve"> Nguyễn Hữu Thọ,..</w:t>
      </w:r>
      <w:r w:rsidRPr="00390F18">
        <w:rPr>
          <w:rFonts w:ascii="Times New Roman" w:hAnsi="Times New Roman" w:cs="Times New Roman"/>
          <w:color w:val="auto"/>
          <w:sz w:val="27"/>
          <w:szCs w:val="27"/>
          <w:lang w:val="en-US"/>
        </w:rPr>
        <w:t xml:space="preserve"> và đường vào khu vực dự án</w:t>
      </w:r>
      <w:r w:rsidR="00BA39B4" w:rsidRPr="00390F18">
        <w:rPr>
          <w:rFonts w:ascii="Times New Roman" w:hAnsi="Times New Roman" w:cs="Times New Roman"/>
          <w:color w:val="auto"/>
          <w:sz w:val="27"/>
          <w:szCs w:val="27"/>
          <w:lang w:val="en-US"/>
        </w:rPr>
        <w:t>.</w:t>
      </w:r>
    </w:p>
    <w:p w:rsidR="00BA39B4" w:rsidRPr="00390F18" w:rsidRDefault="007B7F91" w:rsidP="00571C24">
      <w:pPr>
        <w:spacing w:before="120" w:after="120" w:line="259"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w:t>
      </w:r>
      <w:r w:rsidR="00BA39B4" w:rsidRPr="00390F18">
        <w:rPr>
          <w:rFonts w:ascii="Times New Roman" w:hAnsi="Times New Roman" w:cs="Times New Roman"/>
          <w:color w:val="auto"/>
          <w:sz w:val="27"/>
          <w:szCs w:val="27"/>
          <w:lang w:val="en-US"/>
        </w:rPr>
        <w:t xml:space="preserve"> Bụi đất, đá rơi vãi dọc tuyến đường vận chuyển ảnh hưởng đến đi lại của người dân, che khuất tầm nhìn, tăng nguy cơ tai nạn giao thông.</w:t>
      </w:r>
    </w:p>
    <w:p w:rsidR="007B7F91" w:rsidRPr="00390F18" w:rsidRDefault="002F33AD" w:rsidP="00571C24">
      <w:pPr>
        <w:spacing w:before="120" w:after="120" w:line="259"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w:t>
      </w:r>
      <w:r w:rsidRPr="00390F18">
        <w:rPr>
          <w:rFonts w:ascii="Times New Roman" w:hAnsi="Times New Roman" w:cs="Times New Roman"/>
          <w:color w:val="auto"/>
          <w:sz w:val="27"/>
          <w:szCs w:val="27"/>
        </w:rPr>
        <w:tab/>
        <w:t xml:space="preserve">Tai nạn giao thông có thể xảy ra do bất cẩn của các tài xế tham gia giao thông. </w:t>
      </w:r>
    </w:p>
    <w:p w:rsidR="002F33AD" w:rsidRPr="00390F18" w:rsidRDefault="002F33AD" w:rsidP="00571C24">
      <w:pPr>
        <w:spacing w:before="120" w:after="120" w:line="259"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Vì vậy, Chủ dự án và đơn vị thi công sẽ đặc biệt quan tâm và phối hợp với các ban ngành liên qua</w:t>
      </w:r>
      <w:r w:rsidR="007B7F91" w:rsidRPr="00390F18">
        <w:rPr>
          <w:rFonts w:ascii="Times New Roman" w:hAnsi="Times New Roman" w:cs="Times New Roman"/>
          <w:color w:val="auto"/>
          <w:sz w:val="27"/>
          <w:szCs w:val="27"/>
        </w:rPr>
        <w:t xml:space="preserve">n để hạn chế tối đa sự cố, </w:t>
      </w:r>
      <w:r w:rsidRPr="00390F18">
        <w:rPr>
          <w:rFonts w:ascii="Times New Roman" w:hAnsi="Times New Roman" w:cs="Times New Roman"/>
          <w:color w:val="auto"/>
          <w:sz w:val="27"/>
          <w:szCs w:val="27"/>
        </w:rPr>
        <w:t>đưa ra giải pháp an toàn đoạn đi qua các điểm giao để hạn chế gây ra nguy hiểm cho người đi đường và hạn chế sự cố tai nạn xảy ra.</w:t>
      </w:r>
    </w:p>
    <w:p w:rsidR="00AF24A4" w:rsidRPr="00390F18" w:rsidRDefault="00AF24A4" w:rsidP="006769DE">
      <w:pPr>
        <w:spacing w:before="120" w:after="120" w:line="264" w:lineRule="auto"/>
        <w:jc w:val="both"/>
        <w:rPr>
          <w:rFonts w:ascii="Times New Roman" w:hAnsi="Times New Roman" w:cs="Times New Roman"/>
          <w:i/>
          <w:color w:val="auto"/>
          <w:sz w:val="27"/>
          <w:szCs w:val="27"/>
          <w:lang w:val="pt-BR"/>
        </w:rPr>
      </w:pPr>
      <w:r w:rsidRPr="00390F18">
        <w:rPr>
          <w:rFonts w:ascii="Times New Roman" w:hAnsi="Times New Roman" w:cs="Times New Roman"/>
          <w:i/>
          <w:color w:val="auto"/>
          <w:sz w:val="27"/>
          <w:szCs w:val="27"/>
          <w:lang w:val="en-US"/>
        </w:rPr>
        <w:lastRenderedPageBreak/>
        <w:t xml:space="preserve">d. </w:t>
      </w:r>
      <w:r w:rsidRPr="00390F18">
        <w:rPr>
          <w:rFonts w:ascii="Times New Roman" w:hAnsi="Times New Roman" w:cs="Times New Roman"/>
          <w:i/>
          <w:color w:val="auto"/>
          <w:sz w:val="27"/>
          <w:szCs w:val="27"/>
          <w:lang w:val="pt-BR"/>
        </w:rPr>
        <w:t>Sự cố ngập úng cục bộ</w:t>
      </w:r>
    </w:p>
    <w:p w:rsidR="00AF24A4" w:rsidRPr="00390F18" w:rsidRDefault="00AF24A4" w:rsidP="006769DE">
      <w:pPr>
        <w:spacing w:before="120" w:after="120" w:line="264"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pt-BR"/>
        </w:rPr>
        <w:t xml:space="preserve">Trong giai đoạn xây dựng, do các hệ thống thoát nước chưa được hoàn thiện nên khi có mưa lớn sẽ dễ xảy ra hiện tượng ngập úng cục bộ tại khu vực dự án và hệ thống thoát nước của khu vực. </w:t>
      </w:r>
    </w:p>
    <w:p w:rsidR="00AF24A4" w:rsidRPr="00390F18" w:rsidRDefault="00AF24A4" w:rsidP="006769DE">
      <w:pPr>
        <w:spacing w:before="120" w:after="120" w:line="264"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pt-BR"/>
        </w:rPr>
        <w:t>Vấn đề này có tính chất ngắn hạn và có thể giảm thiểu được thông qua các biện pháp thi công do nhà thầu thực hiện như xây dựng các mương thoát nước và các cống tạm thời để thoát nước.</w:t>
      </w:r>
    </w:p>
    <w:p w:rsidR="00AF24A4" w:rsidRPr="00390F18" w:rsidRDefault="00AF24A4" w:rsidP="006769DE">
      <w:pPr>
        <w:spacing w:before="120" w:after="120" w:line="264" w:lineRule="auto"/>
        <w:ind w:firstLine="567"/>
        <w:jc w:val="both"/>
        <w:rPr>
          <w:rFonts w:ascii="Times New Roman" w:hAnsi="Times New Roman" w:cs="Times New Roman"/>
          <w:color w:val="auto"/>
          <w:spacing w:val="-2"/>
          <w:sz w:val="27"/>
          <w:szCs w:val="27"/>
          <w:lang w:val="pt-BR"/>
        </w:rPr>
      </w:pPr>
      <w:r w:rsidRPr="00390F18">
        <w:rPr>
          <w:rFonts w:ascii="Times New Roman" w:hAnsi="Times New Roman" w:cs="Times New Roman"/>
          <w:color w:val="auto"/>
          <w:sz w:val="27"/>
          <w:szCs w:val="27"/>
          <w:lang w:val="pt-BR"/>
        </w:rPr>
        <w:t>Ngoài ra, khi có mưa lớn kéo dài có thể gây rủi ro ngập úng khu vực. Điều này sẽ gây tác động nguy hiểm tới con người và tài sản cũng như ảnh hưởng tới chất lượng nước do nước cuốn trôi vật liệu thi công</w:t>
      </w:r>
      <w:r w:rsidRPr="00390F18">
        <w:rPr>
          <w:rFonts w:ascii="Times New Roman" w:hAnsi="Times New Roman" w:cs="Times New Roman"/>
          <w:color w:val="auto"/>
          <w:spacing w:val="-2"/>
          <w:sz w:val="27"/>
          <w:szCs w:val="27"/>
          <w:lang w:val="pt-BR"/>
        </w:rPr>
        <w:t>.</w:t>
      </w:r>
    </w:p>
    <w:p w:rsidR="002D5676" w:rsidRPr="00390F18" w:rsidRDefault="00342433" w:rsidP="006769DE">
      <w:pPr>
        <w:pStyle w:val="Heading1"/>
        <w:keepLines w:val="0"/>
        <w:widowControl/>
        <w:spacing w:before="120" w:after="120" w:line="264" w:lineRule="auto"/>
        <w:jc w:val="both"/>
        <w:rPr>
          <w:rFonts w:ascii="Times New Roman" w:eastAsia="Times New Roman" w:hAnsi="Times New Roman" w:cs="Times New Roman"/>
          <w:bCs w:val="0"/>
          <w:color w:val="auto"/>
          <w:kern w:val="32"/>
          <w:sz w:val="27"/>
          <w:szCs w:val="27"/>
          <w:lang w:eastAsia="en-US"/>
        </w:rPr>
      </w:pPr>
      <w:bookmarkStart w:id="1354" w:name="_Toc104732312"/>
      <w:bookmarkStart w:id="1355" w:name="_Toc104733937"/>
      <w:bookmarkStart w:id="1356" w:name="_Toc112070965"/>
      <w:bookmarkStart w:id="1357" w:name="_Toc112071104"/>
      <w:bookmarkStart w:id="1358" w:name="_Toc113480076"/>
      <w:bookmarkStart w:id="1359" w:name="_Toc113480287"/>
      <w:bookmarkStart w:id="1360" w:name="_Toc117608373"/>
      <w:bookmarkStart w:id="1361" w:name="_Toc134072107"/>
      <w:bookmarkStart w:id="1362" w:name="_Toc134645882"/>
      <w:bookmarkStart w:id="1363" w:name="_Toc134789916"/>
      <w:bookmarkStart w:id="1364" w:name="_Toc150237840"/>
      <w:bookmarkStart w:id="1365" w:name="_Toc195519803"/>
      <w:r w:rsidRPr="00390F18">
        <w:rPr>
          <w:rFonts w:ascii="Times New Roman" w:eastAsia="Times New Roman" w:hAnsi="Times New Roman" w:cs="Times New Roman"/>
          <w:bCs w:val="0"/>
          <w:color w:val="auto"/>
          <w:kern w:val="32"/>
          <w:sz w:val="27"/>
          <w:szCs w:val="27"/>
          <w:lang w:eastAsia="en-US"/>
        </w:rPr>
        <w:t>1</w:t>
      </w:r>
      <w:bookmarkEnd w:id="1246"/>
      <w:r w:rsidRPr="00390F18">
        <w:rPr>
          <w:rFonts w:ascii="Times New Roman" w:eastAsia="Times New Roman" w:hAnsi="Times New Roman" w:cs="Times New Roman"/>
          <w:bCs w:val="0"/>
          <w:color w:val="auto"/>
          <w:kern w:val="32"/>
          <w:sz w:val="27"/>
          <w:szCs w:val="27"/>
          <w:lang w:eastAsia="en-US"/>
        </w:rPr>
        <w:t xml:space="preserve">.2. </w:t>
      </w:r>
      <w:r w:rsidR="002D5676" w:rsidRPr="00390F18">
        <w:rPr>
          <w:rFonts w:ascii="Times New Roman" w:eastAsia="Times New Roman" w:hAnsi="Times New Roman" w:cs="Times New Roman"/>
          <w:bCs w:val="0"/>
          <w:color w:val="auto"/>
          <w:kern w:val="32"/>
          <w:sz w:val="27"/>
          <w:szCs w:val="27"/>
          <w:lang w:eastAsia="en-US"/>
        </w:rPr>
        <w:t>Đánh giá tác động trong giai đoạn dự án đi vào vận hành</w:t>
      </w:r>
      <w:bookmarkEnd w:id="1365"/>
    </w:p>
    <w:p w:rsidR="002D5676" w:rsidRPr="00390F18" w:rsidRDefault="002D5676" w:rsidP="006769DE">
      <w:pPr>
        <w:pStyle w:val="k4"/>
        <w:spacing w:before="120" w:after="120" w:line="264" w:lineRule="auto"/>
        <w:outlineLvl w:val="1"/>
        <w:rPr>
          <w:i/>
          <w:color w:val="auto"/>
          <w:sz w:val="27"/>
          <w:szCs w:val="27"/>
        </w:rPr>
      </w:pPr>
      <w:bookmarkStart w:id="1366" w:name="_Toc333822199"/>
      <w:bookmarkStart w:id="1367" w:name="_Toc335202759"/>
      <w:bookmarkStart w:id="1368" w:name="_Toc106172415"/>
      <w:bookmarkStart w:id="1369" w:name="_Toc106806757"/>
      <w:bookmarkStart w:id="1370" w:name="_Toc110526224"/>
      <w:bookmarkStart w:id="1371" w:name="_Toc195519804"/>
      <w:r w:rsidRPr="00390F18">
        <w:rPr>
          <w:i/>
          <w:color w:val="auto"/>
          <w:sz w:val="27"/>
          <w:szCs w:val="27"/>
        </w:rPr>
        <w:t xml:space="preserve">1.2.1. </w:t>
      </w:r>
      <w:bookmarkEnd w:id="1366"/>
      <w:bookmarkEnd w:id="1367"/>
      <w:r w:rsidRPr="00390F18">
        <w:rPr>
          <w:i/>
          <w:color w:val="auto"/>
          <w:sz w:val="27"/>
          <w:szCs w:val="27"/>
        </w:rPr>
        <w:t>Đánh giá, dự báo tác động của các nguồn phát sinh chất thải</w:t>
      </w:r>
      <w:bookmarkEnd w:id="1368"/>
      <w:bookmarkEnd w:id="1369"/>
      <w:bookmarkEnd w:id="1370"/>
      <w:bookmarkEnd w:id="1371"/>
    </w:p>
    <w:p w:rsidR="002D5676" w:rsidRPr="00390F18" w:rsidRDefault="002D5676" w:rsidP="006769DE">
      <w:pPr>
        <w:spacing w:before="120" w:after="120" w:line="264" w:lineRule="auto"/>
        <w:jc w:val="both"/>
        <w:outlineLvl w:val="0"/>
        <w:rPr>
          <w:rFonts w:ascii="Times New Roman" w:hAnsi="Times New Roman" w:cs="Times New Roman"/>
          <w:i/>
          <w:color w:val="auto"/>
          <w:sz w:val="27"/>
          <w:szCs w:val="27"/>
        </w:rPr>
      </w:pPr>
      <w:bookmarkStart w:id="1372" w:name="_Toc39841812"/>
      <w:bookmarkStart w:id="1373" w:name="_Toc39842706"/>
      <w:bookmarkStart w:id="1374" w:name="_Toc40482169"/>
      <w:bookmarkStart w:id="1375" w:name="_Toc40535855"/>
      <w:bookmarkStart w:id="1376" w:name="_Toc41464877"/>
      <w:bookmarkStart w:id="1377" w:name="_Toc120001734"/>
      <w:bookmarkStart w:id="1378" w:name="_Toc127805820"/>
      <w:bookmarkStart w:id="1379" w:name="_Toc193900424"/>
      <w:bookmarkStart w:id="1380" w:name="_Toc195107196"/>
      <w:bookmarkStart w:id="1381" w:name="_Toc333822200"/>
      <w:bookmarkStart w:id="1382" w:name="_Toc335202760"/>
      <w:bookmarkStart w:id="1383" w:name="_Toc106172417"/>
      <w:bookmarkStart w:id="1384" w:name="_Toc106806759"/>
      <w:bookmarkStart w:id="1385" w:name="_Toc333822206"/>
      <w:bookmarkStart w:id="1386" w:name="_Toc335202766"/>
      <w:bookmarkStart w:id="1387" w:name="_Toc195519805"/>
      <w:r w:rsidRPr="00390F18">
        <w:rPr>
          <w:rFonts w:ascii="Times New Roman" w:hAnsi="Times New Roman" w:cs="Times New Roman"/>
          <w:i/>
          <w:color w:val="auto"/>
          <w:sz w:val="27"/>
          <w:szCs w:val="27"/>
        </w:rPr>
        <w:t>a. Đánh giá, dự báo tác động do bụi, khí thải</w:t>
      </w:r>
      <w:bookmarkEnd w:id="1372"/>
      <w:bookmarkEnd w:id="1373"/>
      <w:bookmarkEnd w:id="1374"/>
      <w:bookmarkEnd w:id="1375"/>
      <w:bookmarkEnd w:id="1376"/>
      <w:bookmarkEnd w:id="1377"/>
      <w:bookmarkEnd w:id="1378"/>
      <w:bookmarkEnd w:id="1379"/>
      <w:bookmarkEnd w:id="1380"/>
      <w:bookmarkEnd w:id="1387"/>
      <w:r w:rsidRPr="00390F18">
        <w:rPr>
          <w:rFonts w:ascii="Times New Roman" w:hAnsi="Times New Roman" w:cs="Times New Roman"/>
          <w:i/>
          <w:color w:val="auto"/>
          <w:sz w:val="27"/>
          <w:szCs w:val="27"/>
        </w:rPr>
        <w:t xml:space="preserve"> </w:t>
      </w:r>
    </w:p>
    <w:bookmarkEnd w:id="1381"/>
    <w:bookmarkEnd w:id="1382"/>
    <w:p w:rsidR="002D5676" w:rsidRPr="00390F18" w:rsidRDefault="002D5676" w:rsidP="006769DE">
      <w:pPr>
        <w:pStyle w:val="d2"/>
        <w:spacing w:after="120" w:line="264" w:lineRule="auto"/>
        <w:ind w:firstLine="567"/>
        <w:rPr>
          <w:rFonts w:cs="Times New Roman"/>
          <w:b w:val="0"/>
          <w:i/>
          <w:sz w:val="27"/>
          <w:szCs w:val="27"/>
          <w:lang w:val="sv-SE"/>
        </w:rPr>
      </w:pPr>
      <w:r w:rsidRPr="00390F18">
        <w:rPr>
          <w:rFonts w:cs="Times New Roman"/>
          <w:b w:val="0"/>
          <w:i/>
          <w:sz w:val="27"/>
          <w:szCs w:val="27"/>
          <w:lang w:val="sv-SE"/>
        </w:rPr>
        <w:t>* Nguồn phát sinh:</w:t>
      </w:r>
    </w:p>
    <w:p w:rsidR="002D5676" w:rsidRPr="00390F18" w:rsidRDefault="002D5676" w:rsidP="006769DE">
      <w:pPr>
        <w:pStyle w:val="d2"/>
        <w:spacing w:after="120" w:line="264" w:lineRule="auto"/>
        <w:ind w:firstLine="567"/>
        <w:rPr>
          <w:rFonts w:cs="Times New Roman"/>
          <w:b w:val="0"/>
          <w:sz w:val="27"/>
          <w:szCs w:val="27"/>
          <w:lang w:val="sv-SE"/>
        </w:rPr>
      </w:pPr>
      <w:r w:rsidRPr="00390F18">
        <w:rPr>
          <w:rFonts w:cs="Times New Roman"/>
          <w:b w:val="0"/>
          <w:sz w:val="27"/>
          <w:szCs w:val="27"/>
          <w:lang w:val="sv-SE"/>
        </w:rPr>
        <w:t>Trong giai đoạn Dự án đi vào hoạt động, các hoạt động có thể làm phát sinh các chất gây ô nhiễm môi trường không khí như sau:</w:t>
      </w:r>
    </w:p>
    <w:p w:rsidR="002D5676" w:rsidRPr="00390F18" w:rsidRDefault="002D5676" w:rsidP="006769DE">
      <w:pPr>
        <w:pStyle w:val="d2"/>
        <w:spacing w:after="120" w:line="264" w:lineRule="auto"/>
        <w:ind w:firstLine="567"/>
        <w:rPr>
          <w:rFonts w:cs="Times New Roman"/>
          <w:b w:val="0"/>
          <w:sz w:val="27"/>
          <w:szCs w:val="27"/>
          <w:lang w:val="sv-SE"/>
        </w:rPr>
      </w:pPr>
      <w:r w:rsidRPr="00390F18">
        <w:rPr>
          <w:rFonts w:cs="Times New Roman"/>
          <w:b w:val="0"/>
          <w:sz w:val="27"/>
          <w:szCs w:val="27"/>
          <w:lang w:val="sv-SE"/>
        </w:rPr>
        <w:t>- Hoạt động của các phương tiện ra vào bệnh viện như: xe vận chuyển dược phẩm, thuốc men; xe cấp cứu bệnh nhân; phương tiện của CBCNV và người bệnh;</w:t>
      </w:r>
    </w:p>
    <w:p w:rsidR="002D5676" w:rsidRPr="00390F18" w:rsidRDefault="002D5676" w:rsidP="006769DE">
      <w:pPr>
        <w:pStyle w:val="d2"/>
        <w:spacing w:after="120" w:line="264" w:lineRule="auto"/>
        <w:ind w:firstLine="567"/>
        <w:rPr>
          <w:rFonts w:cs="Times New Roman"/>
          <w:b w:val="0"/>
          <w:sz w:val="27"/>
          <w:szCs w:val="27"/>
          <w:lang w:val="sv-SE"/>
        </w:rPr>
      </w:pPr>
      <w:r w:rsidRPr="00390F18">
        <w:rPr>
          <w:rFonts w:cs="Times New Roman"/>
          <w:b w:val="0"/>
          <w:sz w:val="27"/>
          <w:szCs w:val="27"/>
          <w:lang w:val="sv-SE"/>
        </w:rPr>
        <w:t>- Hoạt động của máy phát điện dự phòng khi mất điện;</w:t>
      </w:r>
    </w:p>
    <w:p w:rsidR="00C8322A" w:rsidRPr="00390F18" w:rsidRDefault="002D5676" w:rsidP="00C8322A">
      <w:pPr>
        <w:pStyle w:val="d2"/>
        <w:spacing w:after="120" w:line="264" w:lineRule="auto"/>
        <w:ind w:firstLine="567"/>
        <w:rPr>
          <w:rFonts w:cs="Times New Roman"/>
          <w:b w:val="0"/>
          <w:sz w:val="27"/>
          <w:szCs w:val="27"/>
          <w:lang w:val="sv-SE"/>
        </w:rPr>
      </w:pPr>
      <w:r w:rsidRPr="00390F18">
        <w:rPr>
          <w:rFonts w:cs="Times New Roman"/>
          <w:b w:val="0"/>
          <w:sz w:val="27"/>
          <w:szCs w:val="27"/>
          <w:lang w:val="sv-SE"/>
        </w:rPr>
        <w:t>- Hoạt động chụp X Quang,...</w:t>
      </w:r>
      <w:r w:rsidR="00C8322A" w:rsidRPr="00390F18">
        <w:rPr>
          <w:rFonts w:cs="Times New Roman"/>
          <w:b w:val="0"/>
          <w:sz w:val="27"/>
          <w:szCs w:val="27"/>
          <w:lang w:val="sv-SE"/>
        </w:rPr>
        <w:t>; Khí sinh ra từ các phòng xét nghiệm sinh hoá;</w:t>
      </w:r>
    </w:p>
    <w:p w:rsidR="002D5676" w:rsidRPr="00390F18" w:rsidRDefault="002D5676" w:rsidP="006769DE">
      <w:pPr>
        <w:pStyle w:val="d2"/>
        <w:spacing w:after="120" w:line="264" w:lineRule="auto"/>
        <w:ind w:firstLine="567"/>
        <w:rPr>
          <w:rFonts w:cs="Times New Roman"/>
          <w:b w:val="0"/>
          <w:sz w:val="27"/>
          <w:szCs w:val="27"/>
          <w:lang w:val="sv-SE"/>
        </w:rPr>
      </w:pPr>
      <w:r w:rsidRPr="00390F18">
        <w:rPr>
          <w:rFonts w:cs="Times New Roman"/>
          <w:b w:val="0"/>
          <w:sz w:val="27"/>
          <w:szCs w:val="27"/>
          <w:lang w:val="sv-SE"/>
        </w:rPr>
        <w:t>- Mùi hôi từ khu vực tập kết và xử lý rác thải, khu xử lý nước thải.</w:t>
      </w:r>
    </w:p>
    <w:p w:rsidR="002D5676" w:rsidRPr="00390F18" w:rsidRDefault="002D5676" w:rsidP="006769DE">
      <w:pPr>
        <w:pStyle w:val="d2"/>
        <w:spacing w:after="120" w:line="264" w:lineRule="auto"/>
        <w:ind w:firstLine="567"/>
        <w:rPr>
          <w:rFonts w:cs="Times New Roman"/>
          <w:b w:val="0"/>
          <w:sz w:val="27"/>
          <w:szCs w:val="27"/>
          <w:lang w:val="sv-SE"/>
        </w:rPr>
      </w:pPr>
      <w:r w:rsidRPr="00390F18">
        <w:rPr>
          <w:rFonts w:cs="Times New Roman"/>
          <w:b w:val="0"/>
          <w:sz w:val="27"/>
          <w:szCs w:val="27"/>
          <w:lang w:val="sv-SE"/>
        </w:rPr>
        <w:t>Các tác động này được đánh giá chi tiết, cụ thể như sau:</w:t>
      </w:r>
    </w:p>
    <w:p w:rsidR="002D5676" w:rsidRPr="00390F18" w:rsidRDefault="002D5676" w:rsidP="006769DE">
      <w:pPr>
        <w:pStyle w:val="d2"/>
        <w:spacing w:after="120" w:line="264" w:lineRule="auto"/>
        <w:ind w:firstLine="567"/>
        <w:rPr>
          <w:rFonts w:cs="Times New Roman"/>
          <w:b w:val="0"/>
          <w:i/>
          <w:sz w:val="27"/>
          <w:szCs w:val="27"/>
          <w:lang w:val="sv-SE"/>
        </w:rPr>
      </w:pPr>
      <w:r w:rsidRPr="00390F18">
        <w:rPr>
          <w:rFonts w:cs="Times New Roman"/>
          <w:b w:val="0"/>
          <w:i/>
          <w:sz w:val="27"/>
          <w:szCs w:val="27"/>
          <w:lang w:val="sv-SE"/>
        </w:rPr>
        <w:t>* Đánh giá các nguồn từ các phương tiện giao thông ra vào Bệnh viện:</w:t>
      </w:r>
    </w:p>
    <w:p w:rsidR="002D5676" w:rsidRPr="00390F18" w:rsidRDefault="002D5676" w:rsidP="006769DE">
      <w:pPr>
        <w:pStyle w:val="d2"/>
        <w:spacing w:after="120" w:line="264" w:lineRule="auto"/>
        <w:ind w:firstLine="567"/>
        <w:rPr>
          <w:rFonts w:cs="Times New Roman"/>
          <w:b w:val="0"/>
          <w:sz w:val="27"/>
          <w:szCs w:val="27"/>
          <w:lang w:val="sv-SE"/>
        </w:rPr>
      </w:pPr>
      <w:r w:rsidRPr="00390F18">
        <w:rPr>
          <w:rFonts w:cs="Times New Roman"/>
          <w:b w:val="0"/>
          <w:sz w:val="27"/>
          <w:szCs w:val="27"/>
          <w:lang w:val="sv-SE"/>
        </w:rPr>
        <w:t>- Các phương tiện giao thông ra vào Bệnh viện bao gồm: phương tiện của  các CBCNV, của người nhà và bệnh nhân, phương tiện vận chuyển dược phẩm, các dụng cụ thiết bị cung cấp cho Bệnh viện....Hoạt động của các phương tiện này sẽ làm phát sinh các loại chất thải như: bụi, NO</w:t>
      </w:r>
      <w:r w:rsidRPr="00390F18">
        <w:rPr>
          <w:rFonts w:cs="Times New Roman"/>
          <w:b w:val="0"/>
          <w:sz w:val="27"/>
          <w:szCs w:val="27"/>
          <w:vertAlign w:val="subscript"/>
          <w:lang w:val="sv-SE"/>
        </w:rPr>
        <w:t>2</w:t>
      </w:r>
      <w:r w:rsidRPr="00390F18">
        <w:rPr>
          <w:rFonts w:cs="Times New Roman"/>
          <w:b w:val="0"/>
          <w:sz w:val="27"/>
          <w:szCs w:val="27"/>
          <w:lang w:val="sv-SE"/>
        </w:rPr>
        <w:t>, CO, CO</w:t>
      </w:r>
      <w:r w:rsidRPr="00390F18">
        <w:rPr>
          <w:rFonts w:cs="Times New Roman"/>
          <w:b w:val="0"/>
          <w:sz w:val="27"/>
          <w:szCs w:val="27"/>
          <w:vertAlign w:val="subscript"/>
          <w:lang w:val="sv-SE"/>
        </w:rPr>
        <w:t>2</w:t>
      </w:r>
      <w:r w:rsidRPr="00390F18">
        <w:rPr>
          <w:rFonts w:cs="Times New Roman"/>
          <w:b w:val="0"/>
          <w:sz w:val="27"/>
          <w:szCs w:val="27"/>
          <w:lang w:val="sv-SE"/>
        </w:rPr>
        <w:t>, SO</w:t>
      </w:r>
      <w:r w:rsidRPr="00390F18">
        <w:rPr>
          <w:rFonts w:cs="Times New Roman"/>
          <w:b w:val="0"/>
          <w:sz w:val="27"/>
          <w:szCs w:val="27"/>
          <w:vertAlign w:val="subscript"/>
          <w:lang w:val="sv-SE"/>
        </w:rPr>
        <w:t>2</w:t>
      </w:r>
      <w:r w:rsidRPr="00390F18">
        <w:rPr>
          <w:rFonts w:cs="Times New Roman"/>
          <w:b w:val="0"/>
          <w:sz w:val="27"/>
          <w:szCs w:val="27"/>
          <w:lang w:val="sv-SE"/>
        </w:rPr>
        <w:t>, VOC, ...</w:t>
      </w:r>
    </w:p>
    <w:p w:rsidR="002D5676" w:rsidRPr="00390F18" w:rsidRDefault="002D5676" w:rsidP="006769DE">
      <w:pPr>
        <w:pStyle w:val="d2"/>
        <w:spacing w:after="120" w:line="264" w:lineRule="auto"/>
        <w:ind w:firstLine="567"/>
        <w:rPr>
          <w:rFonts w:cs="Times New Roman"/>
          <w:b w:val="0"/>
          <w:sz w:val="27"/>
          <w:szCs w:val="27"/>
          <w:lang w:val="sv-SE"/>
        </w:rPr>
      </w:pPr>
      <w:r w:rsidRPr="00390F18">
        <w:rPr>
          <w:rFonts w:cs="Times New Roman"/>
          <w:b w:val="0"/>
          <w:sz w:val="27"/>
          <w:szCs w:val="27"/>
          <w:lang w:val="sv-SE"/>
        </w:rPr>
        <w:t>Tải lượng phụ thuộc vào mật độ các phương tiện ra vào Bệnh viện nhiều hay ít. Vào thời điểm các phương tiện lưu thông ít, các chất thải này rất dễ pha loãng vào không khí, tác động gây ra không đáng kể. Tuy nhiên, vào lúc cao điểm, số lượng phương tiện giao thông cá nhân cao, tập trung trong không gian nhỏ hẹp sẽ xảy ra hiện tượng các chất ô nhiễm phát thải cùng một thời điểm. Nồng độ các khí thải cao trong một không gian chật hẹp, đông đúc sẽ gây ảnh hưởng đến sức khỏe con người.</w:t>
      </w:r>
    </w:p>
    <w:p w:rsidR="002D5676" w:rsidRPr="00390F18" w:rsidRDefault="002D5676" w:rsidP="006769DE">
      <w:pPr>
        <w:pStyle w:val="d2"/>
        <w:spacing w:after="120" w:line="264" w:lineRule="auto"/>
        <w:ind w:firstLine="567"/>
        <w:rPr>
          <w:rFonts w:cs="Times New Roman"/>
          <w:b w:val="0"/>
          <w:i/>
          <w:sz w:val="27"/>
          <w:szCs w:val="27"/>
          <w:lang w:val="sv-SE"/>
        </w:rPr>
      </w:pPr>
      <w:r w:rsidRPr="00390F18">
        <w:rPr>
          <w:rFonts w:cs="Times New Roman"/>
          <w:b w:val="0"/>
          <w:i/>
          <w:sz w:val="27"/>
          <w:szCs w:val="27"/>
          <w:lang w:val="sv-SE"/>
        </w:rPr>
        <w:t>* Đánh giá tác động do khí thải từ máy phát điện dự phòng:</w:t>
      </w:r>
    </w:p>
    <w:p w:rsidR="002D5676" w:rsidRPr="00390F18" w:rsidRDefault="002D5676" w:rsidP="006769DE">
      <w:pPr>
        <w:pStyle w:val="d2"/>
        <w:spacing w:after="120" w:line="264" w:lineRule="auto"/>
        <w:ind w:firstLine="567"/>
        <w:rPr>
          <w:rFonts w:cs="Times New Roman"/>
          <w:b w:val="0"/>
          <w:sz w:val="27"/>
          <w:szCs w:val="27"/>
          <w:lang w:val="sv-SE"/>
        </w:rPr>
      </w:pPr>
      <w:r w:rsidRPr="00390F18">
        <w:rPr>
          <w:rFonts w:cs="Times New Roman"/>
          <w:b w:val="0"/>
          <w:sz w:val="27"/>
          <w:szCs w:val="27"/>
          <w:lang w:val="sv-SE"/>
        </w:rPr>
        <w:lastRenderedPageBreak/>
        <w:t>Máy phát điện là nguồn điện dự phòng chính cho Bệnh viện trong trường hợp mất điện lưới (trạm biến áp) hoặc khi máy biến áp bị sự cố, bảo trì bảo dưỡng,…</w:t>
      </w:r>
    </w:p>
    <w:p w:rsidR="002D5676" w:rsidRPr="00390F18" w:rsidRDefault="002D5676" w:rsidP="006769DE">
      <w:pPr>
        <w:pStyle w:val="d2"/>
        <w:spacing w:after="120" w:line="264" w:lineRule="auto"/>
        <w:ind w:firstLine="567"/>
        <w:rPr>
          <w:rFonts w:cs="Times New Roman"/>
          <w:b w:val="0"/>
          <w:sz w:val="27"/>
          <w:szCs w:val="27"/>
          <w:lang w:val="sv-SE"/>
        </w:rPr>
      </w:pPr>
      <w:r w:rsidRPr="00390F18">
        <w:rPr>
          <w:rFonts w:cs="Times New Roman"/>
          <w:b w:val="0"/>
          <w:sz w:val="27"/>
          <w:szCs w:val="27"/>
          <w:lang w:val="sv-SE"/>
        </w:rPr>
        <w:t>Quá trình hoạt động của các máy phát điện dự phòng sẽ làm phát sinh lượng khí thải vào môi trường như: bụi, SO</w:t>
      </w:r>
      <w:r w:rsidRPr="00390F18">
        <w:rPr>
          <w:rFonts w:cs="Times New Roman"/>
          <w:b w:val="0"/>
          <w:sz w:val="27"/>
          <w:szCs w:val="27"/>
          <w:vertAlign w:val="subscript"/>
          <w:lang w:val="sv-SE"/>
        </w:rPr>
        <w:t>2</w:t>
      </w:r>
      <w:r w:rsidRPr="00390F18">
        <w:rPr>
          <w:rFonts w:cs="Times New Roman"/>
          <w:b w:val="0"/>
          <w:sz w:val="27"/>
          <w:szCs w:val="27"/>
          <w:lang w:val="sv-SE"/>
        </w:rPr>
        <w:t>, NOx, CO, VOC…. Và nhiên liệu sử dụng để chạy máy phát điện là dầu DO.</w:t>
      </w:r>
    </w:p>
    <w:p w:rsidR="002D5676" w:rsidRPr="00390F18" w:rsidRDefault="002D5676" w:rsidP="006769DE">
      <w:pPr>
        <w:pStyle w:val="d2"/>
        <w:spacing w:after="120" w:line="264" w:lineRule="auto"/>
        <w:ind w:firstLine="567"/>
        <w:rPr>
          <w:rFonts w:cs="Times New Roman"/>
          <w:b w:val="0"/>
          <w:sz w:val="27"/>
          <w:szCs w:val="27"/>
          <w:lang w:val="sv-SE"/>
        </w:rPr>
      </w:pPr>
      <w:r w:rsidRPr="00390F18">
        <w:rPr>
          <w:rFonts w:cs="Times New Roman"/>
          <w:b w:val="0"/>
          <w:sz w:val="27"/>
          <w:szCs w:val="27"/>
          <w:lang w:val="sv-SE"/>
        </w:rPr>
        <w:t>Tải lượng các chất ô nhiễm từ máy phát điện dự phòng phụ thuộc và đặc tính kỹ thuật của máy phát điện, thời gian hoạt động và lượng nhiên liệu tiêu thụ.... Do chỉ hoạt động khi mất điện nên trên thực tế lượng khí thải phát sinh không thường xuyên. Do đó, tác động do khí thải từ máy phát điện dự phòng không lớn.</w:t>
      </w:r>
    </w:p>
    <w:p w:rsidR="002D5676" w:rsidRPr="00390F18" w:rsidRDefault="002D5676" w:rsidP="006769DE">
      <w:pPr>
        <w:spacing w:before="120" w:after="120" w:line="264" w:lineRule="auto"/>
        <w:ind w:firstLineChars="202" w:firstLine="545"/>
        <w:jc w:val="both"/>
        <w:rPr>
          <w:rFonts w:ascii="Times New Roman" w:hAnsi="Times New Roman" w:cs="Times New Roman"/>
          <w:i/>
          <w:color w:val="auto"/>
          <w:sz w:val="27"/>
          <w:szCs w:val="27"/>
          <w:lang w:val="sv-SE"/>
        </w:rPr>
      </w:pPr>
      <w:r w:rsidRPr="00390F18">
        <w:rPr>
          <w:rFonts w:ascii="Times New Roman" w:hAnsi="Times New Roman" w:cs="Times New Roman"/>
          <w:i/>
          <w:color w:val="auto"/>
          <w:sz w:val="27"/>
          <w:szCs w:val="27"/>
          <w:lang w:val="sv-SE"/>
        </w:rPr>
        <w:t xml:space="preserve">* </w:t>
      </w:r>
      <w:r w:rsidRPr="00390F18">
        <w:rPr>
          <w:rFonts w:ascii="Times New Roman" w:hAnsi="Times New Roman" w:cs="Times New Roman"/>
          <w:i/>
          <w:color w:val="auto"/>
          <w:sz w:val="27"/>
          <w:szCs w:val="27"/>
        </w:rPr>
        <w:t>Đánh giá tác động do tia phóng xạ từ phòng chụp X.Quang</w:t>
      </w:r>
      <w:r w:rsidR="00C8322A" w:rsidRPr="00390F18">
        <w:rPr>
          <w:rFonts w:ascii="Times New Roman" w:hAnsi="Times New Roman" w:cs="Times New Roman"/>
          <w:i/>
          <w:color w:val="auto"/>
          <w:sz w:val="27"/>
          <w:szCs w:val="27"/>
          <w:lang w:val="en-US"/>
        </w:rPr>
        <w:t>, khí thải từ phòng xét nghiệm</w:t>
      </w:r>
      <w:r w:rsidRPr="00390F18">
        <w:rPr>
          <w:rFonts w:ascii="Times New Roman" w:hAnsi="Times New Roman" w:cs="Times New Roman"/>
          <w:i/>
          <w:color w:val="auto"/>
          <w:sz w:val="27"/>
          <w:szCs w:val="27"/>
        </w:rPr>
        <w:t>:</w:t>
      </w:r>
    </w:p>
    <w:p w:rsidR="002D5676" w:rsidRPr="00390F18" w:rsidRDefault="00C8322A" w:rsidP="006769DE">
      <w:pPr>
        <w:spacing w:before="120" w:after="120" w:line="264" w:lineRule="auto"/>
        <w:ind w:firstLineChars="202" w:firstLine="545"/>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sv-SE"/>
        </w:rPr>
        <w:t xml:space="preserve">- Hoạt động chụp X.Quang: </w:t>
      </w:r>
      <w:r w:rsidR="002D5676" w:rsidRPr="00390F18">
        <w:rPr>
          <w:rFonts w:ascii="Times New Roman" w:hAnsi="Times New Roman" w:cs="Times New Roman"/>
          <w:color w:val="auto"/>
          <w:sz w:val="27"/>
          <w:szCs w:val="27"/>
          <w:lang w:val="sv-SE"/>
        </w:rPr>
        <w:t>Chất phóng xạ phát sinh tại bệnh viện chủ yếu từ khu vực chụp X.Quang</w:t>
      </w:r>
      <w:r w:rsidR="002D5676" w:rsidRPr="00390F18">
        <w:rPr>
          <w:rFonts w:ascii="Times New Roman" w:hAnsi="Times New Roman" w:cs="Times New Roman"/>
          <w:color w:val="auto"/>
          <w:sz w:val="27"/>
          <w:szCs w:val="27"/>
        </w:rPr>
        <w:t xml:space="preserve">: Hoạt động sử dụng tia X hay tia Röntgen, đây là một </w:t>
      </w:r>
      <w:hyperlink r:id="rId19" w:tooltip="Sóng điện từ" w:history="1">
        <w:r w:rsidR="002D5676" w:rsidRPr="00390F18">
          <w:rPr>
            <w:rFonts w:ascii="Times New Roman" w:hAnsi="Times New Roman" w:cs="Times New Roman"/>
            <w:color w:val="auto"/>
            <w:sz w:val="27"/>
            <w:szCs w:val="27"/>
          </w:rPr>
          <w:t>sóng điện từ</w:t>
        </w:r>
      </w:hyperlink>
      <w:r w:rsidR="002D5676" w:rsidRPr="00390F18">
        <w:rPr>
          <w:rFonts w:ascii="Times New Roman" w:hAnsi="Times New Roman" w:cs="Times New Roman"/>
          <w:color w:val="auto"/>
          <w:sz w:val="27"/>
          <w:szCs w:val="27"/>
        </w:rPr>
        <w:t xml:space="preserve"> có </w:t>
      </w:r>
      <w:hyperlink r:id="rId20" w:tooltip="Bước sóng" w:history="1">
        <w:r w:rsidR="002D5676" w:rsidRPr="00390F18">
          <w:rPr>
            <w:rFonts w:ascii="Times New Roman" w:hAnsi="Times New Roman" w:cs="Times New Roman"/>
            <w:color w:val="auto"/>
            <w:sz w:val="27"/>
            <w:szCs w:val="27"/>
          </w:rPr>
          <w:t>bước sóng</w:t>
        </w:r>
      </w:hyperlink>
      <w:r w:rsidR="002D5676" w:rsidRPr="00390F18">
        <w:rPr>
          <w:rFonts w:ascii="Times New Roman" w:hAnsi="Times New Roman" w:cs="Times New Roman"/>
          <w:color w:val="auto"/>
          <w:sz w:val="27"/>
          <w:szCs w:val="27"/>
        </w:rPr>
        <w:t xml:space="preserve"> trong khoảng 10 </w:t>
      </w:r>
      <w:hyperlink r:id="rId21" w:tooltip="Nanômét" w:history="1">
        <w:r w:rsidR="002D5676" w:rsidRPr="00390F18">
          <w:rPr>
            <w:rFonts w:ascii="Times New Roman" w:hAnsi="Times New Roman" w:cs="Times New Roman"/>
            <w:color w:val="auto"/>
            <w:sz w:val="27"/>
            <w:szCs w:val="27"/>
          </w:rPr>
          <w:t>nanômét</w:t>
        </w:r>
      </w:hyperlink>
      <w:r w:rsidR="002D5676" w:rsidRPr="00390F18">
        <w:rPr>
          <w:rFonts w:ascii="Times New Roman" w:hAnsi="Times New Roman" w:cs="Times New Roman"/>
          <w:color w:val="auto"/>
          <w:sz w:val="27"/>
          <w:szCs w:val="27"/>
        </w:rPr>
        <w:t xml:space="preserve"> đến 100 </w:t>
      </w:r>
      <w:hyperlink r:id="rId22" w:tooltip="Picômét" w:history="1">
        <w:r w:rsidR="002D5676" w:rsidRPr="00390F18">
          <w:rPr>
            <w:rFonts w:ascii="Times New Roman" w:hAnsi="Times New Roman" w:cs="Times New Roman"/>
            <w:color w:val="auto"/>
            <w:sz w:val="27"/>
            <w:szCs w:val="27"/>
          </w:rPr>
          <w:t>picômét</w:t>
        </w:r>
      </w:hyperlink>
      <w:r w:rsidR="002D5676" w:rsidRPr="00390F18">
        <w:rPr>
          <w:rFonts w:ascii="Times New Roman" w:hAnsi="Times New Roman" w:cs="Times New Roman"/>
          <w:color w:val="auto"/>
          <w:sz w:val="27"/>
          <w:szCs w:val="27"/>
        </w:rPr>
        <w:t xml:space="preserve"> (tức là </w:t>
      </w:r>
      <w:hyperlink r:id="rId23" w:tooltip="Tần số" w:history="1">
        <w:r w:rsidR="002D5676" w:rsidRPr="00390F18">
          <w:rPr>
            <w:rFonts w:ascii="Times New Roman" w:hAnsi="Times New Roman" w:cs="Times New Roman"/>
            <w:color w:val="auto"/>
            <w:sz w:val="27"/>
            <w:szCs w:val="27"/>
          </w:rPr>
          <w:t>tần số</w:t>
        </w:r>
      </w:hyperlink>
      <w:r w:rsidR="002D5676" w:rsidRPr="00390F18">
        <w:rPr>
          <w:rFonts w:ascii="Times New Roman" w:hAnsi="Times New Roman" w:cs="Times New Roman"/>
          <w:color w:val="auto"/>
          <w:sz w:val="27"/>
          <w:szCs w:val="27"/>
        </w:rPr>
        <w:t xml:space="preserve"> từ 30 </w:t>
      </w:r>
      <w:hyperlink r:id="rId24" w:tooltip="PHz (trang chưa được viết)" w:history="1">
        <w:r w:rsidR="002D5676" w:rsidRPr="00390F18">
          <w:rPr>
            <w:rFonts w:ascii="Times New Roman" w:hAnsi="Times New Roman" w:cs="Times New Roman"/>
            <w:color w:val="auto"/>
            <w:sz w:val="27"/>
            <w:szCs w:val="27"/>
          </w:rPr>
          <w:t>PHz</w:t>
        </w:r>
      </w:hyperlink>
      <w:r w:rsidR="002D5676" w:rsidRPr="00390F18">
        <w:rPr>
          <w:rFonts w:ascii="Times New Roman" w:hAnsi="Times New Roman" w:cs="Times New Roman"/>
          <w:color w:val="auto"/>
          <w:sz w:val="27"/>
          <w:szCs w:val="27"/>
        </w:rPr>
        <w:t xml:space="preserve"> đến 3</w:t>
      </w:r>
      <w:hyperlink r:id="rId25" w:tooltip="EHz (trang chưa được viết)" w:history="1">
        <w:r w:rsidR="002D5676" w:rsidRPr="00390F18">
          <w:rPr>
            <w:rFonts w:ascii="Times New Roman" w:hAnsi="Times New Roman" w:cs="Times New Roman"/>
            <w:color w:val="auto"/>
            <w:sz w:val="27"/>
            <w:szCs w:val="27"/>
          </w:rPr>
          <w:t>EHz</w:t>
        </w:r>
      </w:hyperlink>
      <w:r w:rsidR="002D5676" w:rsidRPr="00390F18">
        <w:rPr>
          <w:rFonts w:ascii="Times New Roman" w:hAnsi="Times New Roman" w:cs="Times New Roman"/>
          <w:color w:val="auto"/>
          <w:sz w:val="27"/>
          <w:szCs w:val="27"/>
        </w:rPr>
        <w:t xml:space="preserve">). Tia X có khả năng xuyên qua nhiều vật chất (như cơ thể người) nên thường được dùng trong </w:t>
      </w:r>
      <w:hyperlink r:id="rId26" w:tooltip="Chụp ảnh y tế (trang chưa được viết)" w:history="1">
        <w:r w:rsidR="002D5676" w:rsidRPr="00390F18">
          <w:rPr>
            <w:rFonts w:ascii="Times New Roman" w:hAnsi="Times New Roman" w:cs="Times New Roman"/>
            <w:color w:val="auto"/>
            <w:sz w:val="27"/>
            <w:szCs w:val="27"/>
          </w:rPr>
          <w:t>chụp ảnh y tế</w:t>
        </w:r>
      </w:hyperlink>
      <w:r w:rsidR="002D5676" w:rsidRPr="00390F18">
        <w:rPr>
          <w:rFonts w:ascii="Times New Roman" w:hAnsi="Times New Roman" w:cs="Times New Roman"/>
          <w:color w:val="auto"/>
          <w:sz w:val="27"/>
          <w:szCs w:val="27"/>
        </w:rPr>
        <w:t xml:space="preserve">. Do tia X là một dạng tia phóng xạ, có khả năng gây </w:t>
      </w:r>
      <w:hyperlink r:id="rId27" w:tooltip="Ion hóa" w:history="1">
        <w:r w:rsidR="002D5676" w:rsidRPr="00390F18">
          <w:rPr>
            <w:rFonts w:ascii="Times New Roman" w:hAnsi="Times New Roman" w:cs="Times New Roman"/>
            <w:color w:val="auto"/>
            <w:sz w:val="27"/>
            <w:szCs w:val="27"/>
          </w:rPr>
          <w:t>ion hóa</w:t>
        </w:r>
      </w:hyperlink>
      <w:r w:rsidR="002D5676" w:rsidRPr="00390F18">
        <w:rPr>
          <w:rFonts w:ascii="Times New Roman" w:hAnsi="Times New Roman" w:cs="Times New Roman"/>
          <w:color w:val="auto"/>
          <w:sz w:val="27"/>
          <w:szCs w:val="27"/>
        </w:rPr>
        <w:t xml:space="preserve"> hoặc các phản ứng có thể nguy hiểm cho </w:t>
      </w:r>
      <w:hyperlink r:id="rId28" w:tooltip="Sức khỏe" w:history="1">
        <w:r w:rsidR="002D5676" w:rsidRPr="00390F18">
          <w:rPr>
            <w:rFonts w:ascii="Times New Roman" w:hAnsi="Times New Roman" w:cs="Times New Roman"/>
            <w:color w:val="auto"/>
            <w:sz w:val="27"/>
            <w:szCs w:val="27"/>
          </w:rPr>
          <w:t>sức khỏe</w:t>
        </w:r>
      </w:hyperlink>
      <w:r w:rsidR="002D5676" w:rsidRPr="00390F18">
        <w:rPr>
          <w:rFonts w:ascii="Times New Roman" w:hAnsi="Times New Roman" w:cs="Times New Roman"/>
          <w:color w:val="auto"/>
          <w:sz w:val="27"/>
          <w:szCs w:val="27"/>
        </w:rPr>
        <w:t xml:space="preserve"> con người nên những người tiếp xúc với hoạt động chụp X.quang (Nhân viên và bệnh nhân) sẽ có những ảnh hưởng đến sức khoẻ nếu không có biện pháp quản lý thích hợp. </w:t>
      </w:r>
    </w:p>
    <w:p w:rsidR="00C8322A" w:rsidRPr="00390F18" w:rsidRDefault="00C8322A" w:rsidP="00C8322A">
      <w:pPr>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Khí phát sinh từ các phòng xét nghiệm sinh hoá, phòng huyết học, phòng vi sinh, trong quá trình các phản ứng hoá học,…: Hoạt động phân tích, xét nghiệm mẫu bệnh phẩm phục vụ hoạt động khám chữa bệnh có khả năng lây truyền qua đường không khí. Do đó, Chủ dự án sẽ áp dụng các biện pháp giảm thiểu theo quy định.</w:t>
      </w:r>
    </w:p>
    <w:p w:rsidR="00B41311" w:rsidRPr="00390F18" w:rsidRDefault="00B41311" w:rsidP="00B41311">
      <w:pPr>
        <w:spacing w:before="120" w:after="120" w:line="264" w:lineRule="auto"/>
        <w:ind w:firstLineChars="202" w:firstLine="545"/>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Đối tượng chịu tác động trực tiếp là nhân viên phòng chụp X.Quang, bệnh nhân. Do vậy, việc chú trọng đảm bảo nguyên tắc vận hành cũng như các yêu cầu ngăn cách trong kết cấu xây dựng phòng chụp, quản lý cường độ, thời gian  chụp là rất cần thiết để phòng ngừa các khả năng gây ô nhiễm trong quá trình hoạt động.</w:t>
      </w:r>
    </w:p>
    <w:p w:rsidR="002D5676" w:rsidRPr="00390F18" w:rsidRDefault="002D5676" w:rsidP="006769DE">
      <w:pPr>
        <w:pStyle w:val="d2"/>
        <w:spacing w:after="120" w:line="264" w:lineRule="auto"/>
        <w:ind w:firstLine="567"/>
        <w:rPr>
          <w:rFonts w:cs="Times New Roman"/>
          <w:b w:val="0"/>
          <w:i/>
          <w:sz w:val="27"/>
          <w:szCs w:val="27"/>
          <w:lang w:val="sv-SE"/>
        </w:rPr>
      </w:pPr>
      <w:r w:rsidRPr="00390F18">
        <w:rPr>
          <w:rFonts w:cs="Times New Roman"/>
          <w:b w:val="0"/>
          <w:i/>
          <w:sz w:val="27"/>
          <w:szCs w:val="27"/>
          <w:lang w:val="sv-SE"/>
        </w:rPr>
        <w:t>* Mùi hôi từ khu vực tập kết và xử lý rác thải, nước thải:</w:t>
      </w:r>
    </w:p>
    <w:p w:rsidR="002D5676" w:rsidRPr="00390F18" w:rsidRDefault="002D5676" w:rsidP="006769DE">
      <w:pPr>
        <w:pStyle w:val="d2"/>
        <w:spacing w:after="120" w:line="264" w:lineRule="auto"/>
        <w:ind w:firstLine="567"/>
        <w:rPr>
          <w:rFonts w:cs="Times New Roman"/>
          <w:b w:val="0"/>
          <w:sz w:val="27"/>
          <w:szCs w:val="27"/>
          <w:lang w:val="sv-SE"/>
        </w:rPr>
      </w:pPr>
      <w:r w:rsidRPr="00390F18">
        <w:rPr>
          <w:rFonts w:cs="Times New Roman"/>
          <w:b w:val="0"/>
          <w:sz w:val="27"/>
          <w:szCs w:val="27"/>
          <w:lang w:val="sv-SE"/>
        </w:rPr>
        <w:t>Quá trình hoạt động của bệnh viện có thể làm phát sinh mùi hôi tại các khu vực như:</w:t>
      </w:r>
    </w:p>
    <w:p w:rsidR="002D5676" w:rsidRPr="00390F18" w:rsidRDefault="002D5676" w:rsidP="006769DE">
      <w:pPr>
        <w:pStyle w:val="d2"/>
        <w:spacing w:after="120" w:line="264" w:lineRule="auto"/>
        <w:ind w:firstLine="567"/>
        <w:rPr>
          <w:rFonts w:cs="Times New Roman"/>
          <w:b w:val="0"/>
          <w:sz w:val="27"/>
          <w:szCs w:val="27"/>
          <w:lang w:val="sv-SE"/>
        </w:rPr>
      </w:pPr>
      <w:r w:rsidRPr="00390F18">
        <w:rPr>
          <w:rFonts w:cs="Times New Roman"/>
          <w:b w:val="0"/>
          <w:sz w:val="27"/>
          <w:szCs w:val="27"/>
          <w:lang w:val="sv-SE"/>
        </w:rPr>
        <w:t>- Khu vực lưu trữ và xử lý chất thải rắn: Chất thải rắn của bệnh viện bao gồm CTR sinh hoạt, chất thải y tế nếu không được lưu giữ theo đúng quy định sẽ làm phát sinh mùi ra xung quanh.</w:t>
      </w:r>
    </w:p>
    <w:p w:rsidR="002D5676" w:rsidRPr="00390F18" w:rsidRDefault="002D5676" w:rsidP="006769DE">
      <w:pPr>
        <w:pStyle w:val="d2"/>
        <w:spacing w:after="120" w:line="264" w:lineRule="auto"/>
        <w:ind w:firstLine="567"/>
        <w:rPr>
          <w:rFonts w:cs="Times New Roman"/>
          <w:b w:val="0"/>
          <w:sz w:val="27"/>
          <w:szCs w:val="27"/>
          <w:lang w:val="sv-SE"/>
        </w:rPr>
      </w:pPr>
      <w:r w:rsidRPr="00390F18">
        <w:rPr>
          <w:rFonts w:cs="Times New Roman"/>
          <w:b w:val="0"/>
          <w:sz w:val="27"/>
          <w:szCs w:val="27"/>
          <w:lang w:val="sv-SE"/>
        </w:rPr>
        <w:t>- Khu vực xử lý nước thải: Đối với công trình xử lý nước thải tại bệnh viện các hệ thống xử lý được đầu tư khép kín nên hạn chế được việc phát sinh mùi ra xung quanh.</w:t>
      </w:r>
    </w:p>
    <w:p w:rsidR="002D5676" w:rsidRPr="00390F18" w:rsidRDefault="002D5676" w:rsidP="006769DE">
      <w:pPr>
        <w:spacing w:before="120" w:after="120" w:line="264" w:lineRule="auto"/>
        <w:jc w:val="both"/>
        <w:outlineLvl w:val="0"/>
        <w:rPr>
          <w:rFonts w:ascii="Times New Roman" w:hAnsi="Times New Roman" w:cs="Times New Roman"/>
          <w:i/>
          <w:color w:val="auto"/>
          <w:sz w:val="27"/>
          <w:szCs w:val="27"/>
        </w:rPr>
      </w:pPr>
      <w:bookmarkStart w:id="1388" w:name="_Toc39841813"/>
      <w:bookmarkStart w:id="1389" w:name="_Toc39842707"/>
      <w:bookmarkStart w:id="1390" w:name="_Toc40482170"/>
      <w:bookmarkStart w:id="1391" w:name="_Toc40535856"/>
      <w:bookmarkStart w:id="1392" w:name="_Toc41464878"/>
      <w:bookmarkStart w:id="1393" w:name="_Toc120001735"/>
      <w:bookmarkStart w:id="1394" w:name="_Toc127805821"/>
      <w:bookmarkStart w:id="1395" w:name="_Toc193900425"/>
      <w:bookmarkStart w:id="1396" w:name="_Toc195107197"/>
      <w:bookmarkStart w:id="1397" w:name="_Toc195519806"/>
      <w:r w:rsidRPr="00390F18">
        <w:rPr>
          <w:rFonts w:ascii="Times New Roman" w:hAnsi="Times New Roman" w:cs="Times New Roman"/>
          <w:i/>
          <w:color w:val="auto"/>
          <w:sz w:val="27"/>
          <w:szCs w:val="27"/>
        </w:rPr>
        <w:t>b. Đánh giá, dự báo tác động do nước thải</w:t>
      </w:r>
      <w:bookmarkEnd w:id="1388"/>
      <w:bookmarkEnd w:id="1389"/>
      <w:bookmarkEnd w:id="1390"/>
      <w:bookmarkEnd w:id="1391"/>
      <w:bookmarkEnd w:id="1392"/>
      <w:bookmarkEnd w:id="1393"/>
      <w:bookmarkEnd w:id="1394"/>
      <w:bookmarkEnd w:id="1395"/>
      <w:bookmarkEnd w:id="1396"/>
      <w:bookmarkEnd w:id="1397"/>
      <w:r w:rsidRPr="00390F18">
        <w:rPr>
          <w:rFonts w:ascii="Times New Roman" w:hAnsi="Times New Roman" w:cs="Times New Roman"/>
          <w:i/>
          <w:color w:val="auto"/>
          <w:sz w:val="27"/>
          <w:szCs w:val="27"/>
        </w:rPr>
        <w:t xml:space="preserve"> </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Nước thải phát sinh trong bệnh viện bao gồm các nguồn sau: </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lastRenderedPageBreak/>
        <w:t xml:space="preserve">- Nguồn nước thải sinh hoạt của </w:t>
      </w:r>
      <w:r w:rsidRPr="00390F18">
        <w:rPr>
          <w:rFonts w:ascii="Times New Roman" w:hAnsi="Times New Roman" w:cs="Times New Roman"/>
          <w:color w:val="auto"/>
          <w:sz w:val="27"/>
          <w:szCs w:val="27"/>
          <w:lang w:val="en-US"/>
        </w:rPr>
        <w:t>270</w:t>
      </w:r>
      <w:r w:rsidRPr="00390F18">
        <w:rPr>
          <w:rFonts w:ascii="Times New Roman" w:hAnsi="Times New Roman" w:cs="Times New Roman"/>
          <w:color w:val="auto"/>
          <w:sz w:val="27"/>
          <w:szCs w:val="27"/>
        </w:rPr>
        <w:t xml:space="preserve"> CBCNV trong bệnh viện; từ bệnh nhân và người nhà thăm nuôi; </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Nguồn nước thải phát sinh từ các khu vực điều trị: Nước rửa trong quá trình thao tác kỹ thuật, phẫu thuật, súc rửa vết thương, rửa các chất dịch, máu người bệnh, nước tiểu, chất nôn của bệnh nhân, nước từ các khu vực xét nghiệm,....</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Nước mưa chảy tràn trong Bệnh viện;</w:t>
      </w:r>
    </w:p>
    <w:p w:rsidR="002D5676" w:rsidRPr="00390F18" w:rsidRDefault="002D5676" w:rsidP="006769DE">
      <w:pPr>
        <w:spacing w:before="120" w:after="120" w:line="264" w:lineRule="auto"/>
        <w:ind w:firstLine="567"/>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xml:space="preserve">* Tính toán lượng thải: </w:t>
      </w:r>
    </w:p>
    <w:p w:rsidR="003776E9" w:rsidRPr="00390F18" w:rsidRDefault="002D5676" w:rsidP="006769DE">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rPr>
        <w:t xml:space="preserve">Với quy mô của Bệnh viện khi đi vào hoạt động là </w:t>
      </w:r>
      <w:r w:rsidRPr="00390F18">
        <w:rPr>
          <w:rFonts w:ascii="Times New Roman" w:hAnsi="Times New Roman" w:cs="Times New Roman"/>
          <w:color w:val="auto"/>
          <w:sz w:val="27"/>
          <w:szCs w:val="27"/>
          <w:lang w:val="en-US"/>
        </w:rPr>
        <w:t>150</w:t>
      </w:r>
      <w:r w:rsidRPr="00390F18">
        <w:rPr>
          <w:rFonts w:ascii="Times New Roman" w:hAnsi="Times New Roman" w:cs="Times New Roman"/>
          <w:color w:val="auto"/>
          <w:sz w:val="27"/>
          <w:szCs w:val="27"/>
        </w:rPr>
        <w:t xml:space="preserve"> giường bệnh, lượng nước cấp được tính theo TCVN 4512-1988 là 300 lít/giường bệnh/ngày</w:t>
      </w:r>
      <w:r w:rsidRPr="00390F18">
        <w:rPr>
          <w:rFonts w:ascii="Times New Roman" w:hAnsi="Times New Roman" w:cs="Times New Roman"/>
          <w:color w:val="auto"/>
          <w:sz w:val="27"/>
          <w:szCs w:val="27"/>
          <w:lang w:val="en-US"/>
        </w:rPr>
        <w:t xml:space="preserve"> (tại bảng 5)</w:t>
      </w:r>
      <w:r w:rsidRPr="00390F18">
        <w:rPr>
          <w:rFonts w:ascii="Times New Roman" w:hAnsi="Times New Roman" w:cs="Times New Roman"/>
          <w:i/>
          <w:color w:val="auto"/>
          <w:sz w:val="27"/>
          <w:szCs w:val="27"/>
        </w:rPr>
        <w:t>,</w:t>
      </w:r>
      <w:r w:rsidRPr="00390F18">
        <w:rPr>
          <w:rFonts w:ascii="Times New Roman" w:hAnsi="Times New Roman" w:cs="Times New Roman"/>
          <w:color w:val="auto"/>
          <w:sz w:val="27"/>
          <w:szCs w:val="27"/>
        </w:rPr>
        <w:t xml:space="preserve"> lượng nước thải chiếm </w:t>
      </w:r>
      <w:r w:rsidRPr="00390F18">
        <w:rPr>
          <w:rFonts w:ascii="Times New Roman" w:hAnsi="Times New Roman" w:cs="Times New Roman"/>
          <w:color w:val="auto"/>
          <w:sz w:val="27"/>
          <w:szCs w:val="27"/>
          <w:lang w:val="en-US"/>
        </w:rPr>
        <w:t>80</w:t>
      </w:r>
      <w:r w:rsidRPr="00390F18">
        <w:rPr>
          <w:rFonts w:ascii="Times New Roman" w:hAnsi="Times New Roman" w:cs="Times New Roman"/>
          <w:color w:val="auto"/>
          <w:sz w:val="27"/>
          <w:szCs w:val="27"/>
        </w:rPr>
        <w:t>% lượng nước cấp</w:t>
      </w:r>
      <w:r w:rsidRPr="00390F18">
        <w:rPr>
          <w:rFonts w:ascii="Times New Roman" w:hAnsi="Times New Roman" w:cs="Times New Roman"/>
          <w:color w:val="auto"/>
          <w:sz w:val="27"/>
          <w:szCs w:val="27"/>
          <w:lang w:val="en-US"/>
        </w:rPr>
        <w:t xml:space="preserve"> cho hoạt động khám, chữa bệnh</w:t>
      </w:r>
      <w:r w:rsidR="003776E9" w:rsidRPr="00390F18">
        <w:rPr>
          <w:rFonts w:ascii="Times New Roman" w:hAnsi="Times New Roman" w:cs="Times New Roman"/>
          <w:color w:val="auto"/>
          <w:sz w:val="27"/>
          <w:szCs w:val="27"/>
          <w:lang w:val="en-US"/>
        </w:rPr>
        <w:t>.</w:t>
      </w:r>
    </w:p>
    <w:p w:rsidR="003776E9" w:rsidRPr="00390F18" w:rsidRDefault="003776E9" w:rsidP="003776E9">
      <w:pPr>
        <w:pStyle w:val="Danhmcbng"/>
        <w:numPr>
          <w:ilvl w:val="0"/>
          <w:numId w:val="11"/>
        </w:numPr>
      </w:pPr>
      <w:bookmarkStart w:id="1398" w:name="_Toc195519884"/>
      <w:r w:rsidRPr="00390F18">
        <w:t>Lưu lượng nước thải phát sinh của Dự án</w:t>
      </w:r>
      <w:bookmarkEnd w:id="1398"/>
    </w:p>
    <w:tbl>
      <w:tblPr>
        <w:tblStyle w:val="TableGrid"/>
        <w:tblW w:w="9385" w:type="dxa"/>
        <w:tblInd w:w="-176" w:type="dxa"/>
        <w:tblLayout w:type="fixed"/>
        <w:tblLook w:val="04A0" w:firstRow="1" w:lastRow="0" w:firstColumn="1" w:lastColumn="0" w:noHBand="0" w:noVBand="1"/>
      </w:tblPr>
      <w:tblGrid>
        <w:gridCol w:w="710"/>
        <w:gridCol w:w="3997"/>
        <w:gridCol w:w="2694"/>
        <w:gridCol w:w="1984"/>
      </w:tblGrid>
      <w:tr w:rsidR="00390F18" w:rsidRPr="00390F18" w:rsidTr="003776E9">
        <w:tc>
          <w:tcPr>
            <w:tcW w:w="710" w:type="dxa"/>
            <w:vAlign w:val="center"/>
          </w:tcPr>
          <w:p w:rsidR="003776E9" w:rsidRPr="00390F18" w:rsidRDefault="003776E9" w:rsidP="00390F18">
            <w:pPr>
              <w:jc w:val="center"/>
              <w:rPr>
                <w:rFonts w:ascii="Times New Roman" w:hAnsi="Times New Roman" w:cs="Times New Roman"/>
                <w:b/>
                <w:color w:val="auto"/>
                <w:sz w:val="26"/>
                <w:szCs w:val="26"/>
                <w:lang w:val="fr-FR"/>
              </w:rPr>
            </w:pPr>
            <w:r w:rsidRPr="00390F18">
              <w:rPr>
                <w:rFonts w:ascii="Times New Roman" w:hAnsi="Times New Roman" w:cs="Times New Roman"/>
                <w:b/>
                <w:color w:val="auto"/>
                <w:sz w:val="26"/>
                <w:szCs w:val="26"/>
                <w:lang w:val="fr-FR"/>
              </w:rPr>
              <w:t>TT</w:t>
            </w:r>
          </w:p>
        </w:tc>
        <w:tc>
          <w:tcPr>
            <w:tcW w:w="3997" w:type="dxa"/>
            <w:vAlign w:val="center"/>
          </w:tcPr>
          <w:p w:rsidR="003776E9" w:rsidRPr="00390F18" w:rsidRDefault="003776E9" w:rsidP="00390F18">
            <w:pPr>
              <w:jc w:val="center"/>
              <w:rPr>
                <w:rFonts w:ascii="Times New Roman" w:hAnsi="Times New Roman" w:cs="Times New Roman"/>
                <w:b/>
                <w:color w:val="auto"/>
                <w:sz w:val="26"/>
                <w:szCs w:val="26"/>
                <w:lang w:val="fr-FR"/>
              </w:rPr>
            </w:pPr>
            <w:r w:rsidRPr="00390F18">
              <w:rPr>
                <w:rFonts w:ascii="Times New Roman" w:hAnsi="Times New Roman" w:cs="Times New Roman"/>
                <w:b/>
                <w:color w:val="auto"/>
                <w:sz w:val="26"/>
                <w:szCs w:val="26"/>
                <w:lang w:val="fr-FR"/>
              </w:rPr>
              <w:t>Nhu cầu dùng nước</w:t>
            </w:r>
          </w:p>
        </w:tc>
        <w:tc>
          <w:tcPr>
            <w:tcW w:w="2694" w:type="dxa"/>
            <w:vAlign w:val="center"/>
          </w:tcPr>
          <w:p w:rsidR="003776E9" w:rsidRPr="00390F18" w:rsidRDefault="003776E9" w:rsidP="00390F18">
            <w:pPr>
              <w:jc w:val="center"/>
              <w:rPr>
                <w:rFonts w:ascii="Times New Roman" w:hAnsi="Times New Roman" w:cs="Times New Roman"/>
                <w:b/>
                <w:color w:val="auto"/>
                <w:sz w:val="26"/>
                <w:szCs w:val="26"/>
                <w:lang w:val="fr-FR"/>
              </w:rPr>
            </w:pPr>
            <w:r w:rsidRPr="00390F18">
              <w:rPr>
                <w:rFonts w:ascii="Times New Roman" w:hAnsi="Times New Roman" w:cs="Times New Roman"/>
                <w:b/>
                <w:color w:val="auto"/>
                <w:sz w:val="26"/>
                <w:szCs w:val="26"/>
                <w:lang w:val="fr-FR"/>
              </w:rPr>
              <w:t>Lượng nước cấp (m</w:t>
            </w:r>
            <w:r w:rsidRPr="00390F18">
              <w:rPr>
                <w:rFonts w:ascii="Times New Roman" w:hAnsi="Times New Roman" w:cs="Times New Roman"/>
                <w:b/>
                <w:color w:val="auto"/>
                <w:sz w:val="26"/>
                <w:szCs w:val="26"/>
                <w:vertAlign w:val="superscript"/>
                <w:lang w:val="fr-FR"/>
              </w:rPr>
              <w:t>3</w:t>
            </w:r>
            <w:r w:rsidRPr="00390F18">
              <w:rPr>
                <w:rFonts w:ascii="Times New Roman" w:hAnsi="Times New Roman" w:cs="Times New Roman"/>
                <w:b/>
                <w:color w:val="auto"/>
                <w:sz w:val="26"/>
                <w:szCs w:val="26"/>
                <w:lang w:val="fr-FR"/>
              </w:rPr>
              <w:t>/ngày)</w:t>
            </w:r>
          </w:p>
        </w:tc>
        <w:tc>
          <w:tcPr>
            <w:tcW w:w="1984" w:type="dxa"/>
          </w:tcPr>
          <w:p w:rsidR="003776E9" w:rsidRPr="00390F18" w:rsidRDefault="003776E9" w:rsidP="00390F18">
            <w:pPr>
              <w:jc w:val="center"/>
              <w:rPr>
                <w:rFonts w:ascii="Times New Roman" w:hAnsi="Times New Roman" w:cs="Times New Roman"/>
                <w:b/>
                <w:color w:val="auto"/>
                <w:sz w:val="26"/>
                <w:szCs w:val="26"/>
                <w:lang w:val="fr-FR"/>
              </w:rPr>
            </w:pPr>
            <w:r w:rsidRPr="00390F18">
              <w:rPr>
                <w:rFonts w:ascii="Times New Roman" w:hAnsi="Times New Roman" w:cs="Times New Roman"/>
                <w:b/>
                <w:color w:val="auto"/>
                <w:sz w:val="26"/>
                <w:szCs w:val="26"/>
                <w:lang w:val="fr-FR"/>
              </w:rPr>
              <w:t>Lưu lượng thải (m</w:t>
            </w:r>
            <w:r w:rsidRPr="00390F18">
              <w:rPr>
                <w:rFonts w:ascii="Times New Roman" w:hAnsi="Times New Roman" w:cs="Times New Roman"/>
                <w:b/>
                <w:color w:val="auto"/>
                <w:sz w:val="26"/>
                <w:szCs w:val="26"/>
                <w:vertAlign w:val="superscript"/>
                <w:lang w:val="fr-FR"/>
              </w:rPr>
              <w:t>3</w:t>
            </w:r>
            <w:r w:rsidRPr="00390F18">
              <w:rPr>
                <w:rFonts w:ascii="Times New Roman" w:hAnsi="Times New Roman" w:cs="Times New Roman"/>
                <w:b/>
                <w:color w:val="auto"/>
                <w:sz w:val="26"/>
                <w:szCs w:val="26"/>
                <w:lang w:val="fr-FR"/>
              </w:rPr>
              <w:t>/ngày)</w:t>
            </w:r>
          </w:p>
        </w:tc>
      </w:tr>
      <w:tr w:rsidR="00390F18" w:rsidRPr="00390F18" w:rsidTr="003776E9">
        <w:tc>
          <w:tcPr>
            <w:tcW w:w="710" w:type="dxa"/>
            <w:vAlign w:val="center"/>
          </w:tcPr>
          <w:p w:rsidR="003776E9" w:rsidRPr="00390F18" w:rsidRDefault="003776E9" w:rsidP="00390F18">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1</w:t>
            </w:r>
          </w:p>
        </w:tc>
        <w:tc>
          <w:tcPr>
            <w:tcW w:w="3997" w:type="dxa"/>
            <w:vAlign w:val="center"/>
          </w:tcPr>
          <w:p w:rsidR="003776E9" w:rsidRPr="00390F18" w:rsidRDefault="003776E9" w:rsidP="00390F18">
            <w:pPr>
              <w:jc w:val="both"/>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Nước cấp cho hoạt động khám, chữa bệnh (150 giường bệnh)</w:t>
            </w:r>
          </w:p>
        </w:tc>
        <w:tc>
          <w:tcPr>
            <w:tcW w:w="2694" w:type="dxa"/>
            <w:vAlign w:val="center"/>
          </w:tcPr>
          <w:p w:rsidR="003776E9" w:rsidRPr="00390F18" w:rsidRDefault="003776E9" w:rsidP="00390F18">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45</w:t>
            </w:r>
          </w:p>
        </w:tc>
        <w:tc>
          <w:tcPr>
            <w:tcW w:w="1984" w:type="dxa"/>
            <w:vAlign w:val="center"/>
          </w:tcPr>
          <w:p w:rsidR="003776E9" w:rsidRPr="00390F18" w:rsidRDefault="003776E9" w:rsidP="003776E9">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36</w:t>
            </w:r>
          </w:p>
        </w:tc>
      </w:tr>
      <w:tr w:rsidR="00390F18" w:rsidRPr="00390F18" w:rsidTr="003776E9">
        <w:tc>
          <w:tcPr>
            <w:tcW w:w="710" w:type="dxa"/>
            <w:vAlign w:val="center"/>
          </w:tcPr>
          <w:p w:rsidR="003776E9" w:rsidRPr="00390F18" w:rsidRDefault="003776E9" w:rsidP="00390F18">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2</w:t>
            </w:r>
          </w:p>
        </w:tc>
        <w:tc>
          <w:tcPr>
            <w:tcW w:w="3997" w:type="dxa"/>
            <w:vAlign w:val="center"/>
          </w:tcPr>
          <w:p w:rsidR="003776E9" w:rsidRPr="00390F18" w:rsidRDefault="003776E9" w:rsidP="00390F18">
            <w:pPr>
              <w:jc w:val="both"/>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Nước cấp cho hoạt động khám, chữa bệnh ngoại trú (100 – 200 lượt/ngày)</w:t>
            </w:r>
          </w:p>
        </w:tc>
        <w:tc>
          <w:tcPr>
            <w:tcW w:w="2694" w:type="dxa"/>
            <w:vAlign w:val="center"/>
          </w:tcPr>
          <w:p w:rsidR="003776E9" w:rsidRPr="00390F18" w:rsidRDefault="003776E9" w:rsidP="00390F18">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3,0</w:t>
            </w:r>
          </w:p>
        </w:tc>
        <w:tc>
          <w:tcPr>
            <w:tcW w:w="1984" w:type="dxa"/>
            <w:vAlign w:val="center"/>
          </w:tcPr>
          <w:p w:rsidR="003776E9" w:rsidRPr="00390F18" w:rsidRDefault="003776E9" w:rsidP="003776E9">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2,4</w:t>
            </w:r>
          </w:p>
        </w:tc>
      </w:tr>
      <w:tr w:rsidR="00390F18" w:rsidRPr="00390F18" w:rsidTr="003776E9">
        <w:tc>
          <w:tcPr>
            <w:tcW w:w="710" w:type="dxa"/>
            <w:vAlign w:val="center"/>
          </w:tcPr>
          <w:p w:rsidR="003776E9" w:rsidRPr="00390F18" w:rsidRDefault="003776E9" w:rsidP="00390F18">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3</w:t>
            </w:r>
          </w:p>
        </w:tc>
        <w:tc>
          <w:tcPr>
            <w:tcW w:w="3997" w:type="dxa"/>
            <w:vAlign w:val="center"/>
          </w:tcPr>
          <w:p w:rsidR="003776E9" w:rsidRPr="00390F18" w:rsidRDefault="003776E9" w:rsidP="00390F18">
            <w:pPr>
              <w:jc w:val="both"/>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Nước cấp cho sinh hoạt (người nhà bệnh nhân; Cán bộ, công nhân viên bệnh viện)</w:t>
            </w:r>
          </w:p>
        </w:tc>
        <w:tc>
          <w:tcPr>
            <w:tcW w:w="2694" w:type="dxa"/>
            <w:vAlign w:val="center"/>
          </w:tcPr>
          <w:p w:rsidR="003776E9" w:rsidRPr="00390F18" w:rsidRDefault="003776E9" w:rsidP="00390F18">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63</w:t>
            </w:r>
          </w:p>
        </w:tc>
        <w:tc>
          <w:tcPr>
            <w:tcW w:w="1984" w:type="dxa"/>
            <w:vAlign w:val="center"/>
          </w:tcPr>
          <w:p w:rsidR="003776E9" w:rsidRPr="00390F18" w:rsidRDefault="003776E9" w:rsidP="003776E9">
            <w:pPr>
              <w:jc w:val="center"/>
              <w:rPr>
                <w:rFonts w:ascii="Times New Roman" w:hAnsi="Times New Roman" w:cs="Times New Roman"/>
                <w:color w:val="auto"/>
                <w:sz w:val="26"/>
                <w:szCs w:val="26"/>
                <w:lang w:val="fr-FR"/>
              </w:rPr>
            </w:pPr>
            <w:r w:rsidRPr="00390F18">
              <w:rPr>
                <w:rFonts w:ascii="Times New Roman" w:hAnsi="Times New Roman" w:cs="Times New Roman"/>
                <w:color w:val="auto"/>
                <w:sz w:val="26"/>
                <w:szCs w:val="26"/>
                <w:lang w:val="fr-FR"/>
              </w:rPr>
              <w:t>50,4</w:t>
            </w:r>
          </w:p>
        </w:tc>
      </w:tr>
      <w:tr w:rsidR="00390F18" w:rsidRPr="00390F18" w:rsidTr="003776E9">
        <w:tc>
          <w:tcPr>
            <w:tcW w:w="710" w:type="dxa"/>
            <w:vAlign w:val="center"/>
          </w:tcPr>
          <w:p w:rsidR="003776E9" w:rsidRPr="00390F18" w:rsidRDefault="003776E9" w:rsidP="00390F18">
            <w:pPr>
              <w:jc w:val="center"/>
              <w:rPr>
                <w:rFonts w:ascii="Times New Roman" w:hAnsi="Times New Roman" w:cs="Times New Roman"/>
                <w:b/>
                <w:color w:val="auto"/>
                <w:sz w:val="26"/>
                <w:szCs w:val="26"/>
                <w:lang w:val="fr-FR"/>
              </w:rPr>
            </w:pPr>
          </w:p>
        </w:tc>
        <w:tc>
          <w:tcPr>
            <w:tcW w:w="3997" w:type="dxa"/>
            <w:vAlign w:val="center"/>
          </w:tcPr>
          <w:p w:rsidR="003776E9" w:rsidRPr="00390F18" w:rsidRDefault="003776E9" w:rsidP="00390F18">
            <w:pPr>
              <w:jc w:val="center"/>
              <w:rPr>
                <w:rFonts w:ascii="Times New Roman" w:hAnsi="Times New Roman" w:cs="Times New Roman"/>
                <w:b/>
                <w:color w:val="auto"/>
                <w:sz w:val="26"/>
                <w:szCs w:val="26"/>
                <w:lang w:val="en-US"/>
              </w:rPr>
            </w:pPr>
            <w:r w:rsidRPr="00390F18">
              <w:rPr>
                <w:rFonts w:ascii="Times New Roman" w:hAnsi="Times New Roman" w:cs="Times New Roman"/>
                <w:b/>
                <w:color w:val="auto"/>
                <w:sz w:val="26"/>
                <w:szCs w:val="26"/>
                <w:lang w:val="en-US"/>
              </w:rPr>
              <w:t>Tổng</w:t>
            </w:r>
          </w:p>
        </w:tc>
        <w:tc>
          <w:tcPr>
            <w:tcW w:w="2694" w:type="dxa"/>
            <w:vAlign w:val="center"/>
          </w:tcPr>
          <w:p w:rsidR="003776E9" w:rsidRPr="00390F18" w:rsidRDefault="003776E9" w:rsidP="00390F18">
            <w:pPr>
              <w:jc w:val="center"/>
              <w:rPr>
                <w:rFonts w:ascii="Times New Roman" w:hAnsi="Times New Roman" w:cs="Times New Roman"/>
                <w:b/>
                <w:color w:val="auto"/>
                <w:sz w:val="26"/>
                <w:szCs w:val="26"/>
                <w:lang w:val="fr-FR"/>
              </w:rPr>
            </w:pPr>
            <w:r w:rsidRPr="00390F18">
              <w:rPr>
                <w:rFonts w:ascii="Times New Roman" w:hAnsi="Times New Roman" w:cs="Times New Roman"/>
                <w:b/>
                <w:color w:val="auto"/>
                <w:sz w:val="26"/>
                <w:szCs w:val="26"/>
                <w:lang w:val="fr-FR"/>
              </w:rPr>
              <w:t>111</w:t>
            </w:r>
          </w:p>
        </w:tc>
        <w:tc>
          <w:tcPr>
            <w:tcW w:w="1984" w:type="dxa"/>
            <w:vAlign w:val="center"/>
          </w:tcPr>
          <w:p w:rsidR="003776E9" w:rsidRPr="00390F18" w:rsidRDefault="003776E9" w:rsidP="003776E9">
            <w:pPr>
              <w:jc w:val="center"/>
              <w:rPr>
                <w:rFonts w:ascii="Times New Roman" w:hAnsi="Times New Roman" w:cs="Times New Roman"/>
                <w:b/>
                <w:color w:val="auto"/>
                <w:sz w:val="26"/>
                <w:szCs w:val="26"/>
                <w:lang w:val="fr-FR"/>
              </w:rPr>
            </w:pPr>
            <w:r w:rsidRPr="00390F18">
              <w:rPr>
                <w:rFonts w:ascii="Times New Roman" w:hAnsi="Times New Roman" w:cs="Times New Roman"/>
                <w:b/>
                <w:color w:val="auto"/>
                <w:sz w:val="26"/>
                <w:szCs w:val="26"/>
                <w:lang w:val="fr-FR"/>
              </w:rPr>
              <w:t>88,8</w:t>
            </w:r>
          </w:p>
        </w:tc>
      </w:tr>
    </w:tbl>
    <w:p w:rsidR="002D5676" w:rsidRPr="00390F18" w:rsidRDefault="003776E9" w:rsidP="003776E9">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en-US"/>
        </w:rPr>
        <w:t xml:space="preserve">Như vậy, </w:t>
      </w:r>
      <w:r w:rsidR="002D5676" w:rsidRPr="00390F18">
        <w:rPr>
          <w:rFonts w:ascii="Times New Roman" w:hAnsi="Times New Roman" w:cs="Times New Roman"/>
          <w:color w:val="auto"/>
          <w:sz w:val="27"/>
          <w:szCs w:val="27"/>
        </w:rPr>
        <w:t xml:space="preserve">tổng lượng nước thải dự kiến phát sinh của dự án là </w:t>
      </w:r>
      <w:r w:rsidR="002D5676" w:rsidRPr="00390F18">
        <w:rPr>
          <w:rFonts w:ascii="Times New Roman" w:hAnsi="Times New Roman" w:cs="Times New Roman"/>
          <w:color w:val="auto"/>
          <w:sz w:val="27"/>
          <w:szCs w:val="27"/>
          <w:lang w:val="en-US"/>
        </w:rPr>
        <w:t>88,8</w:t>
      </w:r>
      <w:r w:rsidR="002D5676" w:rsidRPr="00390F18">
        <w:rPr>
          <w:rFonts w:ascii="Times New Roman" w:hAnsi="Times New Roman" w:cs="Times New Roman"/>
          <w:color w:val="auto"/>
          <w:sz w:val="27"/>
          <w:szCs w:val="27"/>
        </w:rPr>
        <w:t xml:space="preserve"> m</w:t>
      </w:r>
      <w:r w:rsidR="002D5676" w:rsidRPr="00390F18">
        <w:rPr>
          <w:rFonts w:ascii="Times New Roman" w:hAnsi="Times New Roman" w:cs="Times New Roman"/>
          <w:color w:val="auto"/>
          <w:sz w:val="27"/>
          <w:szCs w:val="27"/>
          <w:vertAlign w:val="superscript"/>
        </w:rPr>
        <w:t>3</w:t>
      </w:r>
      <w:r w:rsidR="002D5676" w:rsidRPr="00390F18">
        <w:rPr>
          <w:rFonts w:ascii="Times New Roman" w:hAnsi="Times New Roman" w:cs="Times New Roman"/>
          <w:color w:val="auto"/>
          <w:sz w:val="27"/>
          <w:szCs w:val="27"/>
        </w:rPr>
        <w:t>/ngày</w:t>
      </w:r>
      <w:r w:rsidR="002D5676" w:rsidRPr="00390F18">
        <w:rPr>
          <w:rFonts w:ascii="Times New Roman" w:hAnsi="Times New Roman" w:cs="Times New Roman"/>
          <w:color w:val="auto"/>
          <w:sz w:val="27"/>
          <w:szCs w:val="27"/>
          <w:lang w:val="en-US"/>
        </w:rPr>
        <w:t xml:space="preserve"> (lấy tròn 89 </w:t>
      </w:r>
      <w:r w:rsidR="002D5676" w:rsidRPr="00390F18">
        <w:rPr>
          <w:rFonts w:ascii="Times New Roman" w:hAnsi="Times New Roman" w:cs="Times New Roman"/>
          <w:color w:val="auto"/>
          <w:sz w:val="27"/>
          <w:szCs w:val="27"/>
        </w:rPr>
        <w:t>m</w:t>
      </w:r>
      <w:r w:rsidR="002D5676" w:rsidRPr="00390F18">
        <w:rPr>
          <w:rFonts w:ascii="Times New Roman" w:hAnsi="Times New Roman" w:cs="Times New Roman"/>
          <w:color w:val="auto"/>
          <w:sz w:val="27"/>
          <w:szCs w:val="27"/>
          <w:vertAlign w:val="superscript"/>
        </w:rPr>
        <w:t>3</w:t>
      </w:r>
      <w:r w:rsidR="002D5676" w:rsidRPr="00390F18">
        <w:rPr>
          <w:rFonts w:ascii="Times New Roman" w:hAnsi="Times New Roman" w:cs="Times New Roman"/>
          <w:color w:val="auto"/>
          <w:sz w:val="27"/>
          <w:szCs w:val="27"/>
        </w:rPr>
        <w:t>/ngày</w:t>
      </w:r>
      <w:r w:rsidR="002D5676" w:rsidRPr="00390F18">
        <w:rPr>
          <w:rFonts w:ascii="Times New Roman" w:hAnsi="Times New Roman" w:cs="Times New Roman"/>
          <w:color w:val="auto"/>
          <w:sz w:val="27"/>
          <w:szCs w:val="27"/>
          <w:lang w:val="en-US"/>
        </w:rPr>
        <w:t>)</w:t>
      </w:r>
      <w:r w:rsidR="002D5676" w:rsidRPr="00390F18">
        <w:rPr>
          <w:rFonts w:ascii="Times New Roman" w:hAnsi="Times New Roman" w:cs="Times New Roman"/>
          <w:color w:val="auto"/>
          <w:sz w:val="27"/>
          <w:szCs w:val="27"/>
        </w:rPr>
        <w:t>.</w:t>
      </w:r>
    </w:p>
    <w:p w:rsidR="002531E3"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de-DE"/>
        </w:rPr>
        <w:t>Đặc trưng của nước thải bệnh viện thường có t</w:t>
      </w:r>
      <w:r w:rsidRPr="00390F18">
        <w:rPr>
          <w:rFonts w:ascii="Times New Roman" w:hAnsi="Times New Roman" w:cs="Times New Roman"/>
          <w:color w:val="auto"/>
          <w:sz w:val="27"/>
          <w:szCs w:val="27"/>
          <w:lang w:val="pt-BR"/>
        </w:rPr>
        <w:t xml:space="preserve">hành phần chất gây ô nhiễm gồm: </w:t>
      </w:r>
      <w:r w:rsidRPr="00390F18">
        <w:rPr>
          <w:rFonts w:ascii="Times New Roman" w:hAnsi="Times New Roman" w:cs="Times New Roman"/>
          <w:color w:val="auto"/>
          <w:sz w:val="27"/>
          <w:szCs w:val="27"/>
          <w:shd w:val="clear" w:color="auto" w:fill="FFFFFF"/>
        </w:rPr>
        <w:t xml:space="preserve">hàm lượng chất rắn lơ lửng lớn, độ hoà tan ôxy thấp, hàm lượng các chất hữu cơ cao (đặc trưng bởi COD, BOD) và đặc biệt là chứa nhiều vi sinh vật nhất là sinh vật gây bệnh truyền nhiễm. </w:t>
      </w:r>
      <w:r w:rsidRPr="00390F18">
        <w:rPr>
          <w:rFonts w:ascii="Times New Roman" w:hAnsi="Times New Roman" w:cs="Times New Roman"/>
          <w:color w:val="auto"/>
          <w:sz w:val="27"/>
          <w:szCs w:val="27"/>
        </w:rPr>
        <w:t>Để đánh giá nồng độ các chất trong nước thải bệnh viện chưa qua xử lý, Báo cáo tham khảo số liệu nước thải đầu vào chưa qua xử lý của Bệnh viện đa khoa tỉnh Quảng Trị, cho kết quả như sau:</w:t>
      </w:r>
    </w:p>
    <w:p w:rsidR="004B235B" w:rsidRPr="00390F18" w:rsidRDefault="004B235B" w:rsidP="006769DE">
      <w:pPr>
        <w:pStyle w:val="Danhmcbng"/>
        <w:numPr>
          <w:ilvl w:val="0"/>
          <w:numId w:val="11"/>
        </w:numPr>
      </w:pPr>
      <w:bookmarkStart w:id="1399" w:name="_Toc40482171"/>
      <w:bookmarkStart w:id="1400" w:name="_Toc40535858"/>
      <w:bookmarkStart w:id="1401" w:name="_Toc41464880"/>
      <w:bookmarkStart w:id="1402" w:name="_Toc120001196"/>
      <w:bookmarkStart w:id="1403" w:name="_Toc120001330"/>
      <w:bookmarkStart w:id="1404" w:name="_Toc127804568"/>
      <w:bookmarkStart w:id="1405" w:name="_Toc127805822"/>
      <w:bookmarkStart w:id="1406" w:name="_Toc150070983"/>
      <w:bookmarkStart w:id="1407" w:name="_Toc195519885"/>
      <w:r w:rsidRPr="00390F18">
        <w:t>Kết quả phân tích chất lượng nước thải chưa qua xử lý</w:t>
      </w:r>
      <w:bookmarkEnd w:id="1399"/>
      <w:bookmarkEnd w:id="1400"/>
      <w:bookmarkEnd w:id="1401"/>
      <w:r w:rsidRPr="00390F18">
        <w:t xml:space="preserve"> của Bệnh</w:t>
      </w:r>
      <w:r w:rsidR="002531E3" w:rsidRPr="00390F18">
        <w:t xml:space="preserve"> </w:t>
      </w:r>
      <w:r w:rsidRPr="00390F18">
        <w:t>viện Đa khoa tỉnh Quảng Trị</w:t>
      </w:r>
      <w:bookmarkEnd w:id="1402"/>
      <w:bookmarkEnd w:id="1403"/>
      <w:bookmarkEnd w:id="1404"/>
      <w:bookmarkEnd w:id="1405"/>
      <w:bookmarkEnd w:id="1406"/>
      <w:bookmarkEnd w:id="1407"/>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68"/>
        <w:gridCol w:w="1385"/>
        <w:gridCol w:w="1150"/>
        <w:gridCol w:w="1245"/>
        <w:gridCol w:w="1163"/>
        <w:gridCol w:w="2262"/>
      </w:tblGrid>
      <w:tr w:rsidR="004B235B" w:rsidRPr="00390F18" w:rsidTr="00CF79D0">
        <w:trPr>
          <w:trHeight w:val="85"/>
          <w:tblHeader/>
          <w:jc w:val="center"/>
        </w:trPr>
        <w:tc>
          <w:tcPr>
            <w:tcW w:w="361" w:type="pct"/>
            <w:vMerge w:val="restart"/>
            <w:tcBorders>
              <w:top w:val="single" w:sz="4" w:space="0" w:color="auto"/>
              <w:left w:val="single" w:sz="4" w:space="0" w:color="auto"/>
              <w:bottom w:val="single" w:sz="4" w:space="0" w:color="auto"/>
              <w:right w:val="single" w:sz="4" w:space="0" w:color="auto"/>
            </w:tcBorders>
            <w:vAlign w:val="center"/>
            <w:hideMark/>
          </w:tcPr>
          <w:p w:rsidR="004B235B" w:rsidRPr="00390F18" w:rsidRDefault="004B235B" w:rsidP="002531E3">
            <w:pPr>
              <w:spacing w:line="264" w:lineRule="auto"/>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TT</w:t>
            </w:r>
          </w:p>
        </w:tc>
        <w:tc>
          <w:tcPr>
            <w:tcW w:w="785" w:type="pct"/>
            <w:vMerge w:val="restart"/>
            <w:tcBorders>
              <w:top w:val="single" w:sz="4" w:space="0" w:color="auto"/>
              <w:left w:val="single" w:sz="4" w:space="0" w:color="auto"/>
              <w:bottom w:val="single" w:sz="4" w:space="0" w:color="auto"/>
              <w:right w:val="single" w:sz="4" w:space="0" w:color="auto"/>
            </w:tcBorders>
            <w:vAlign w:val="center"/>
            <w:hideMark/>
          </w:tcPr>
          <w:p w:rsidR="004B235B" w:rsidRPr="00390F18" w:rsidRDefault="004B235B" w:rsidP="002531E3">
            <w:pPr>
              <w:spacing w:line="264" w:lineRule="auto"/>
              <w:ind w:left="-59"/>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Chỉ tiêu</w:t>
            </w:r>
          </w:p>
        </w:tc>
        <w:tc>
          <w:tcPr>
            <w:tcW w:w="741" w:type="pct"/>
            <w:vMerge w:val="restart"/>
            <w:tcBorders>
              <w:top w:val="single" w:sz="4" w:space="0" w:color="auto"/>
              <w:left w:val="single" w:sz="4" w:space="0" w:color="auto"/>
              <w:bottom w:val="single" w:sz="4" w:space="0" w:color="auto"/>
              <w:right w:val="single" w:sz="4" w:space="0" w:color="auto"/>
            </w:tcBorders>
            <w:vAlign w:val="center"/>
            <w:hideMark/>
          </w:tcPr>
          <w:p w:rsidR="004B235B" w:rsidRPr="00390F18" w:rsidRDefault="004B235B" w:rsidP="002531E3">
            <w:pPr>
              <w:spacing w:line="264" w:lineRule="auto"/>
              <w:ind w:left="-146" w:firstLine="136"/>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Đơn vị</w:t>
            </w:r>
          </w:p>
        </w:tc>
        <w:tc>
          <w:tcPr>
            <w:tcW w:w="1902" w:type="pct"/>
            <w:gridSpan w:val="3"/>
            <w:tcBorders>
              <w:top w:val="single" w:sz="4" w:space="0" w:color="auto"/>
              <w:left w:val="single" w:sz="4" w:space="0" w:color="auto"/>
              <w:right w:val="single" w:sz="4" w:space="0" w:color="auto"/>
            </w:tcBorders>
            <w:vAlign w:val="center"/>
          </w:tcPr>
          <w:p w:rsidR="004B235B" w:rsidRPr="00390F18" w:rsidRDefault="004B235B" w:rsidP="002531E3">
            <w:pPr>
              <w:tabs>
                <w:tab w:val="left" w:pos="5145"/>
              </w:tabs>
              <w:spacing w:line="264" w:lineRule="auto"/>
              <w:ind w:right="182"/>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Kết quả phân tích (NT1)</w:t>
            </w:r>
          </w:p>
        </w:tc>
        <w:tc>
          <w:tcPr>
            <w:tcW w:w="1211" w:type="pct"/>
            <w:vMerge w:val="restart"/>
            <w:tcBorders>
              <w:top w:val="single" w:sz="4" w:space="0" w:color="auto"/>
              <w:left w:val="single" w:sz="4" w:space="0" w:color="auto"/>
              <w:right w:val="single" w:sz="4" w:space="0" w:color="auto"/>
            </w:tcBorders>
            <w:vAlign w:val="center"/>
            <w:hideMark/>
          </w:tcPr>
          <w:p w:rsidR="004B235B" w:rsidRPr="00390F18" w:rsidRDefault="004B235B" w:rsidP="002531E3">
            <w:pPr>
              <w:tabs>
                <w:tab w:val="left" w:pos="5145"/>
              </w:tabs>
              <w:spacing w:line="264" w:lineRule="auto"/>
              <w:ind w:right="3"/>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QCVN28:2010/BTNMT, cột B (k=1,2)</w:t>
            </w:r>
          </w:p>
        </w:tc>
      </w:tr>
      <w:tr w:rsidR="004B235B" w:rsidRPr="00390F18" w:rsidTr="00CF79D0">
        <w:trPr>
          <w:trHeight w:val="64"/>
          <w:tblHeader/>
          <w:jc w:val="center"/>
        </w:trPr>
        <w:tc>
          <w:tcPr>
            <w:tcW w:w="361" w:type="pct"/>
            <w:vMerge/>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rPr>
                <w:rFonts w:ascii="Times New Roman" w:hAnsi="Times New Roman" w:cs="Times New Roman"/>
                <w:b/>
                <w:bCs/>
                <w:color w:val="auto"/>
                <w:sz w:val="26"/>
                <w:szCs w:val="26"/>
              </w:rPr>
            </w:pPr>
          </w:p>
        </w:tc>
        <w:tc>
          <w:tcPr>
            <w:tcW w:w="785" w:type="pct"/>
            <w:vMerge/>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rPr>
                <w:rFonts w:ascii="Times New Roman" w:hAnsi="Times New Roman" w:cs="Times New Roman"/>
                <w:b/>
                <w:bCs/>
                <w:color w:val="auto"/>
                <w:sz w:val="26"/>
                <w:szCs w:val="26"/>
              </w:rPr>
            </w:pPr>
          </w:p>
        </w:tc>
        <w:tc>
          <w:tcPr>
            <w:tcW w:w="741" w:type="pct"/>
            <w:vMerge/>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rPr>
                <w:rFonts w:ascii="Times New Roman" w:hAnsi="Times New Roman" w:cs="Times New Roman"/>
                <w:b/>
                <w:bCs/>
                <w:color w:val="auto"/>
                <w:sz w:val="26"/>
                <w:szCs w:val="26"/>
              </w:rPr>
            </w:pPr>
          </w:p>
        </w:tc>
        <w:tc>
          <w:tcPr>
            <w:tcW w:w="615" w:type="pct"/>
            <w:tcBorders>
              <w:top w:val="single" w:sz="4" w:space="0" w:color="auto"/>
              <w:left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Đợt 1</w:t>
            </w:r>
          </w:p>
        </w:tc>
        <w:tc>
          <w:tcPr>
            <w:tcW w:w="666" w:type="pct"/>
            <w:tcBorders>
              <w:top w:val="single" w:sz="4" w:space="0" w:color="auto"/>
              <w:left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b/>
                <w:color w:val="auto"/>
                <w:sz w:val="26"/>
                <w:szCs w:val="26"/>
              </w:rPr>
            </w:pPr>
            <w:r w:rsidRPr="00390F18">
              <w:rPr>
                <w:rFonts w:ascii="Times New Roman" w:hAnsi="Times New Roman" w:cs="Times New Roman"/>
                <w:b/>
                <w:bCs/>
                <w:color w:val="auto"/>
                <w:sz w:val="26"/>
                <w:szCs w:val="26"/>
              </w:rPr>
              <w:t>Đợt 2</w:t>
            </w:r>
          </w:p>
        </w:tc>
        <w:tc>
          <w:tcPr>
            <w:tcW w:w="622" w:type="pct"/>
            <w:tcBorders>
              <w:top w:val="single" w:sz="4" w:space="0" w:color="auto"/>
              <w:left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b/>
                <w:color w:val="auto"/>
                <w:sz w:val="26"/>
                <w:szCs w:val="26"/>
              </w:rPr>
            </w:pPr>
            <w:r w:rsidRPr="00390F18">
              <w:rPr>
                <w:rFonts w:ascii="Times New Roman" w:hAnsi="Times New Roman" w:cs="Times New Roman"/>
                <w:b/>
                <w:bCs/>
                <w:color w:val="auto"/>
                <w:sz w:val="26"/>
                <w:szCs w:val="26"/>
              </w:rPr>
              <w:t>Đợt 3</w:t>
            </w:r>
          </w:p>
        </w:tc>
        <w:tc>
          <w:tcPr>
            <w:tcW w:w="1211" w:type="pct"/>
            <w:vMerge/>
            <w:tcBorders>
              <w:left w:val="single" w:sz="4" w:space="0" w:color="auto"/>
              <w:right w:val="single" w:sz="4" w:space="0" w:color="auto"/>
            </w:tcBorders>
            <w:vAlign w:val="center"/>
          </w:tcPr>
          <w:p w:rsidR="004B235B" w:rsidRPr="00390F18" w:rsidRDefault="004B235B" w:rsidP="002531E3">
            <w:pPr>
              <w:tabs>
                <w:tab w:val="left" w:pos="959"/>
              </w:tabs>
              <w:spacing w:line="264" w:lineRule="auto"/>
              <w:ind w:left="-109" w:right="142"/>
              <w:jc w:val="center"/>
              <w:rPr>
                <w:rFonts w:ascii="Times New Roman" w:hAnsi="Times New Roman" w:cs="Times New Roman"/>
                <w:b/>
                <w:bCs/>
                <w:color w:val="auto"/>
                <w:sz w:val="26"/>
                <w:szCs w:val="26"/>
              </w:rPr>
            </w:pPr>
          </w:p>
        </w:tc>
      </w:tr>
      <w:tr w:rsidR="004B235B" w:rsidRPr="00390F18" w:rsidTr="00CF79D0">
        <w:trPr>
          <w:trHeight w:val="258"/>
          <w:jc w:val="center"/>
        </w:trPr>
        <w:tc>
          <w:tcPr>
            <w:tcW w:w="361" w:type="pct"/>
            <w:tcBorders>
              <w:top w:val="single" w:sz="4" w:space="0" w:color="auto"/>
              <w:left w:val="single" w:sz="4" w:space="0" w:color="auto"/>
              <w:bottom w:val="single" w:sz="4" w:space="0" w:color="auto"/>
              <w:right w:val="single" w:sz="4" w:space="0" w:color="auto"/>
            </w:tcBorders>
            <w:noWrap/>
            <w:vAlign w:val="center"/>
            <w:hideMark/>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w:t>
            </w:r>
          </w:p>
        </w:tc>
        <w:tc>
          <w:tcPr>
            <w:tcW w:w="785" w:type="pct"/>
            <w:tcBorders>
              <w:top w:val="single" w:sz="4" w:space="0" w:color="auto"/>
              <w:left w:val="single" w:sz="4" w:space="0" w:color="auto"/>
              <w:bottom w:val="single" w:sz="4" w:space="0" w:color="auto"/>
              <w:right w:val="single" w:sz="4" w:space="0" w:color="auto"/>
            </w:tcBorders>
            <w:vAlign w:val="center"/>
            <w:hideMark/>
          </w:tcPr>
          <w:p w:rsidR="004B235B" w:rsidRPr="00390F18" w:rsidRDefault="004B235B" w:rsidP="002531E3">
            <w:pPr>
              <w:spacing w:line="264" w:lineRule="auto"/>
              <w:ind w:left="-59"/>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pH</w:t>
            </w:r>
          </w:p>
        </w:tc>
        <w:tc>
          <w:tcPr>
            <w:tcW w:w="741" w:type="pct"/>
            <w:tcBorders>
              <w:top w:val="single" w:sz="4" w:space="0" w:color="auto"/>
              <w:left w:val="single" w:sz="4" w:space="0" w:color="auto"/>
              <w:bottom w:val="single" w:sz="4" w:space="0" w:color="auto"/>
              <w:right w:val="single" w:sz="4" w:space="0" w:color="auto"/>
            </w:tcBorders>
            <w:vAlign w:val="center"/>
            <w:hideMark/>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p>
        </w:tc>
        <w:tc>
          <w:tcPr>
            <w:tcW w:w="615"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7,1</w:t>
            </w:r>
          </w:p>
        </w:tc>
        <w:tc>
          <w:tcPr>
            <w:tcW w:w="666"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7,2</w:t>
            </w:r>
          </w:p>
        </w:tc>
        <w:tc>
          <w:tcPr>
            <w:tcW w:w="622"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7,1</w:t>
            </w:r>
          </w:p>
        </w:tc>
        <w:tc>
          <w:tcPr>
            <w:tcW w:w="1211"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6,5 - 8,5</w:t>
            </w:r>
          </w:p>
        </w:tc>
      </w:tr>
      <w:tr w:rsidR="004B235B" w:rsidRPr="00390F18" w:rsidTr="00CF79D0">
        <w:trPr>
          <w:trHeight w:val="258"/>
          <w:jc w:val="center"/>
        </w:trPr>
        <w:tc>
          <w:tcPr>
            <w:tcW w:w="361" w:type="pct"/>
            <w:tcBorders>
              <w:top w:val="single" w:sz="4" w:space="0" w:color="auto"/>
              <w:left w:val="single" w:sz="4" w:space="0" w:color="auto"/>
              <w:bottom w:val="single" w:sz="4" w:space="0" w:color="auto"/>
              <w:right w:val="single" w:sz="4" w:space="0" w:color="auto"/>
            </w:tcBorders>
            <w:noWrap/>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w:t>
            </w:r>
          </w:p>
        </w:tc>
        <w:tc>
          <w:tcPr>
            <w:tcW w:w="785"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ind w:left="-59"/>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TSS</w:t>
            </w:r>
          </w:p>
        </w:tc>
        <w:tc>
          <w:tcPr>
            <w:tcW w:w="741"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615"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143</w:t>
            </w:r>
          </w:p>
        </w:tc>
        <w:tc>
          <w:tcPr>
            <w:tcW w:w="666"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131</w:t>
            </w:r>
          </w:p>
        </w:tc>
        <w:tc>
          <w:tcPr>
            <w:tcW w:w="622"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152</w:t>
            </w:r>
          </w:p>
        </w:tc>
        <w:tc>
          <w:tcPr>
            <w:tcW w:w="1211" w:type="pct"/>
            <w:tcBorders>
              <w:top w:val="single" w:sz="4" w:space="0" w:color="auto"/>
              <w:left w:val="single" w:sz="4" w:space="0" w:color="auto"/>
              <w:bottom w:val="single" w:sz="4" w:space="0" w:color="auto"/>
              <w:right w:val="single" w:sz="4" w:space="0" w:color="auto"/>
            </w:tcBorders>
            <w:vAlign w:val="bottom"/>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120</w:t>
            </w:r>
          </w:p>
        </w:tc>
      </w:tr>
      <w:tr w:rsidR="004B235B" w:rsidRPr="00390F18" w:rsidTr="00CF79D0">
        <w:trPr>
          <w:trHeight w:val="329"/>
          <w:jc w:val="center"/>
        </w:trPr>
        <w:tc>
          <w:tcPr>
            <w:tcW w:w="361" w:type="pct"/>
            <w:tcBorders>
              <w:top w:val="single" w:sz="4" w:space="0" w:color="auto"/>
              <w:left w:val="single" w:sz="4" w:space="0" w:color="auto"/>
              <w:bottom w:val="single" w:sz="4" w:space="0" w:color="auto"/>
              <w:right w:val="single" w:sz="4" w:space="0" w:color="auto"/>
            </w:tcBorders>
            <w:noWrap/>
            <w:vAlign w:val="center"/>
            <w:hideMark/>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w:t>
            </w:r>
          </w:p>
        </w:tc>
        <w:tc>
          <w:tcPr>
            <w:tcW w:w="785" w:type="pct"/>
            <w:tcBorders>
              <w:top w:val="single" w:sz="4" w:space="0" w:color="auto"/>
              <w:left w:val="single" w:sz="4" w:space="0" w:color="auto"/>
              <w:bottom w:val="single" w:sz="4" w:space="0" w:color="auto"/>
              <w:right w:val="single" w:sz="4" w:space="0" w:color="auto"/>
            </w:tcBorders>
            <w:vAlign w:val="center"/>
            <w:hideMark/>
          </w:tcPr>
          <w:p w:rsidR="004B235B" w:rsidRPr="00390F18" w:rsidRDefault="004B235B" w:rsidP="002531E3">
            <w:pPr>
              <w:spacing w:line="264" w:lineRule="auto"/>
              <w:ind w:left="-59"/>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BOD</w:t>
            </w:r>
            <w:r w:rsidRPr="00390F18">
              <w:rPr>
                <w:rFonts w:ascii="Times New Roman" w:hAnsi="Times New Roman" w:cs="Times New Roman"/>
                <w:color w:val="auto"/>
                <w:sz w:val="26"/>
                <w:szCs w:val="26"/>
                <w:vertAlign w:val="subscript"/>
              </w:rPr>
              <w:t>5</w:t>
            </w:r>
          </w:p>
        </w:tc>
        <w:tc>
          <w:tcPr>
            <w:tcW w:w="741" w:type="pct"/>
            <w:tcBorders>
              <w:top w:val="single" w:sz="4" w:space="0" w:color="auto"/>
              <w:left w:val="single" w:sz="4" w:space="0" w:color="auto"/>
              <w:bottom w:val="single" w:sz="4" w:space="0" w:color="auto"/>
              <w:right w:val="single" w:sz="4" w:space="0" w:color="auto"/>
            </w:tcBorders>
            <w:vAlign w:val="center"/>
            <w:hideMark/>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615"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228</w:t>
            </w:r>
          </w:p>
        </w:tc>
        <w:tc>
          <w:tcPr>
            <w:tcW w:w="666"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191</w:t>
            </w:r>
          </w:p>
        </w:tc>
        <w:tc>
          <w:tcPr>
            <w:tcW w:w="622"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204</w:t>
            </w:r>
          </w:p>
        </w:tc>
        <w:tc>
          <w:tcPr>
            <w:tcW w:w="1211" w:type="pct"/>
            <w:tcBorders>
              <w:top w:val="single" w:sz="4" w:space="0" w:color="auto"/>
              <w:left w:val="single" w:sz="4" w:space="0" w:color="auto"/>
              <w:bottom w:val="single" w:sz="4" w:space="0" w:color="auto"/>
              <w:right w:val="single" w:sz="4" w:space="0" w:color="auto"/>
            </w:tcBorders>
            <w:vAlign w:val="bottom"/>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60</w:t>
            </w:r>
          </w:p>
        </w:tc>
      </w:tr>
      <w:tr w:rsidR="004B235B" w:rsidRPr="00390F18" w:rsidTr="00CF79D0">
        <w:trPr>
          <w:trHeight w:val="329"/>
          <w:jc w:val="center"/>
        </w:trPr>
        <w:tc>
          <w:tcPr>
            <w:tcW w:w="361" w:type="pct"/>
            <w:tcBorders>
              <w:top w:val="single" w:sz="4" w:space="0" w:color="auto"/>
              <w:left w:val="single" w:sz="4" w:space="0" w:color="auto"/>
              <w:bottom w:val="single" w:sz="4" w:space="0" w:color="auto"/>
              <w:right w:val="single" w:sz="4" w:space="0" w:color="auto"/>
            </w:tcBorders>
            <w:noWrap/>
            <w:vAlign w:val="center"/>
            <w:hideMark/>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4</w:t>
            </w:r>
          </w:p>
        </w:tc>
        <w:tc>
          <w:tcPr>
            <w:tcW w:w="785" w:type="pct"/>
            <w:tcBorders>
              <w:top w:val="single" w:sz="4" w:space="0" w:color="auto"/>
              <w:left w:val="single" w:sz="4" w:space="0" w:color="auto"/>
              <w:bottom w:val="single" w:sz="4" w:space="0" w:color="auto"/>
              <w:right w:val="single" w:sz="4" w:space="0" w:color="auto"/>
            </w:tcBorders>
            <w:vAlign w:val="center"/>
            <w:hideMark/>
          </w:tcPr>
          <w:p w:rsidR="004B235B" w:rsidRPr="00390F18" w:rsidRDefault="004B235B" w:rsidP="002531E3">
            <w:pPr>
              <w:spacing w:line="264" w:lineRule="auto"/>
              <w:ind w:left="-59"/>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COD</w:t>
            </w:r>
          </w:p>
        </w:tc>
        <w:tc>
          <w:tcPr>
            <w:tcW w:w="741" w:type="pct"/>
            <w:tcBorders>
              <w:top w:val="single" w:sz="4" w:space="0" w:color="auto"/>
              <w:left w:val="single" w:sz="4" w:space="0" w:color="auto"/>
              <w:bottom w:val="single" w:sz="4" w:space="0" w:color="auto"/>
              <w:right w:val="single" w:sz="4" w:space="0" w:color="auto"/>
            </w:tcBorders>
            <w:vAlign w:val="center"/>
            <w:hideMark/>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615"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369</w:t>
            </w:r>
          </w:p>
        </w:tc>
        <w:tc>
          <w:tcPr>
            <w:tcW w:w="666"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315</w:t>
            </w:r>
          </w:p>
        </w:tc>
        <w:tc>
          <w:tcPr>
            <w:tcW w:w="622"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338</w:t>
            </w:r>
          </w:p>
        </w:tc>
        <w:tc>
          <w:tcPr>
            <w:tcW w:w="1211" w:type="pct"/>
            <w:tcBorders>
              <w:top w:val="single" w:sz="4" w:space="0" w:color="auto"/>
              <w:left w:val="single" w:sz="4" w:space="0" w:color="auto"/>
              <w:bottom w:val="single" w:sz="4" w:space="0" w:color="auto"/>
              <w:right w:val="single" w:sz="4" w:space="0" w:color="auto"/>
            </w:tcBorders>
            <w:vAlign w:val="bottom"/>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120</w:t>
            </w:r>
          </w:p>
        </w:tc>
      </w:tr>
      <w:tr w:rsidR="004B235B" w:rsidRPr="00390F18" w:rsidTr="00CF79D0">
        <w:trPr>
          <w:trHeight w:val="329"/>
          <w:jc w:val="center"/>
        </w:trPr>
        <w:tc>
          <w:tcPr>
            <w:tcW w:w="361" w:type="pct"/>
            <w:tcBorders>
              <w:top w:val="single" w:sz="4" w:space="0" w:color="auto"/>
              <w:left w:val="single" w:sz="4" w:space="0" w:color="auto"/>
              <w:bottom w:val="single" w:sz="4" w:space="0" w:color="auto"/>
              <w:right w:val="single" w:sz="4" w:space="0" w:color="auto"/>
            </w:tcBorders>
            <w:noWrap/>
            <w:vAlign w:val="center"/>
            <w:hideMark/>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5</w:t>
            </w:r>
          </w:p>
        </w:tc>
        <w:tc>
          <w:tcPr>
            <w:tcW w:w="785" w:type="pct"/>
            <w:tcBorders>
              <w:top w:val="single" w:sz="4" w:space="0" w:color="auto"/>
              <w:left w:val="single" w:sz="4" w:space="0" w:color="auto"/>
              <w:bottom w:val="single" w:sz="4" w:space="0" w:color="auto"/>
              <w:right w:val="single" w:sz="4" w:space="0" w:color="auto"/>
            </w:tcBorders>
            <w:vAlign w:val="center"/>
            <w:hideMark/>
          </w:tcPr>
          <w:p w:rsidR="004B235B" w:rsidRPr="00390F18" w:rsidRDefault="004B235B" w:rsidP="002531E3">
            <w:pPr>
              <w:spacing w:line="264" w:lineRule="auto"/>
              <w:ind w:left="-59"/>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NH</w:t>
            </w:r>
            <w:r w:rsidRPr="00390F18">
              <w:rPr>
                <w:rFonts w:ascii="Times New Roman" w:hAnsi="Times New Roman" w:cs="Times New Roman"/>
                <w:color w:val="auto"/>
                <w:sz w:val="26"/>
                <w:szCs w:val="26"/>
                <w:vertAlign w:val="subscript"/>
              </w:rPr>
              <w:t>4</w:t>
            </w:r>
            <w:r w:rsidRPr="00390F18">
              <w:rPr>
                <w:rFonts w:ascii="Times New Roman" w:hAnsi="Times New Roman" w:cs="Times New Roman"/>
                <w:color w:val="auto"/>
                <w:sz w:val="26"/>
                <w:szCs w:val="26"/>
              </w:rPr>
              <w:t>-N</w:t>
            </w:r>
          </w:p>
        </w:tc>
        <w:tc>
          <w:tcPr>
            <w:tcW w:w="741" w:type="pct"/>
            <w:tcBorders>
              <w:top w:val="single" w:sz="4" w:space="0" w:color="auto"/>
              <w:left w:val="single" w:sz="4" w:space="0" w:color="auto"/>
              <w:bottom w:val="single" w:sz="4" w:space="0" w:color="auto"/>
              <w:right w:val="single" w:sz="4" w:space="0" w:color="auto"/>
            </w:tcBorders>
            <w:vAlign w:val="center"/>
            <w:hideMark/>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615"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59,4</w:t>
            </w:r>
          </w:p>
        </w:tc>
        <w:tc>
          <w:tcPr>
            <w:tcW w:w="666"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52,5</w:t>
            </w:r>
          </w:p>
        </w:tc>
        <w:tc>
          <w:tcPr>
            <w:tcW w:w="622"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55,1</w:t>
            </w:r>
          </w:p>
        </w:tc>
        <w:tc>
          <w:tcPr>
            <w:tcW w:w="1211" w:type="pct"/>
            <w:tcBorders>
              <w:top w:val="single" w:sz="4" w:space="0" w:color="auto"/>
              <w:left w:val="single" w:sz="4" w:space="0" w:color="auto"/>
              <w:bottom w:val="single" w:sz="4" w:space="0" w:color="auto"/>
              <w:right w:val="single" w:sz="4" w:space="0" w:color="auto"/>
            </w:tcBorders>
            <w:vAlign w:val="bottom"/>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12</w:t>
            </w:r>
          </w:p>
        </w:tc>
      </w:tr>
      <w:tr w:rsidR="004B235B" w:rsidRPr="00390F18" w:rsidTr="00CF79D0">
        <w:trPr>
          <w:trHeight w:val="329"/>
          <w:jc w:val="center"/>
        </w:trPr>
        <w:tc>
          <w:tcPr>
            <w:tcW w:w="361" w:type="pct"/>
            <w:tcBorders>
              <w:top w:val="single" w:sz="4" w:space="0" w:color="auto"/>
              <w:left w:val="single" w:sz="4" w:space="0" w:color="auto"/>
              <w:bottom w:val="single" w:sz="4" w:space="0" w:color="auto"/>
              <w:right w:val="single" w:sz="4" w:space="0" w:color="auto"/>
            </w:tcBorders>
            <w:noWrap/>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lastRenderedPageBreak/>
              <w:t>6</w:t>
            </w:r>
          </w:p>
        </w:tc>
        <w:tc>
          <w:tcPr>
            <w:tcW w:w="785" w:type="pct"/>
            <w:tcBorders>
              <w:top w:val="single" w:sz="4" w:space="0" w:color="auto"/>
              <w:left w:val="single" w:sz="4" w:space="0" w:color="auto"/>
              <w:bottom w:val="single" w:sz="4" w:space="0" w:color="auto"/>
              <w:right w:val="single" w:sz="4" w:space="0" w:color="auto"/>
            </w:tcBorders>
            <w:vAlign w:val="center"/>
            <w:hideMark/>
          </w:tcPr>
          <w:p w:rsidR="004B235B" w:rsidRPr="00390F18" w:rsidRDefault="004B235B" w:rsidP="002531E3">
            <w:pPr>
              <w:spacing w:line="264" w:lineRule="auto"/>
              <w:ind w:left="-59"/>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NO</w:t>
            </w:r>
            <w:r w:rsidRPr="00390F18">
              <w:rPr>
                <w:rFonts w:ascii="Times New Roman" w:hAnsi="Times New Roman" w:cs="Times New Roman"/>
                <w:color w:val="auto"/>
                <w:sz w:val="26"/>
                <w:szCs w:val="26"/>
                <w:vertAlign w:val="subscript"/>
              </w:rPr>
              <w:t>3</w:t>
            </w:r>
            <w:r w:rsidRPr="00390F18">
              <w:rPr>
                <w:rFonts w:ascii="Times New Roman" w:hAnsi="Times New Roman" w:cs="Times New Roman"/>
                <w:color w:val="auto"/>
                <w:sz w:val="26"/>
                <w:szCs w:val="26"/>
              </w:rPr>
              <w:t>-N</w:t>
            </w:r>
          </w:p>
        </w:tc>
        <w:tc>
          <w:tcPr>
            <w:tcW w:w="741" w:type="pct"/>
            <w:tcBorders>
              <w:top w:val="single" w:sz="4" w:space="0" w:color="auto"/>
              <w:left w:val="single" w:sz="4" w:space="0" w:color="auto"/>
              <w:bottom w:val="single" w:sz="4" w:space="0" w:color="auto"/>
              <w:right w:val="single" w:sz="4" w:space="0" w:color="auto"/>
            </w:tcBorders>
            <w:vAlign w:val="center"/>
            <w:hideMark/>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615"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0,83</w:t>
            </w:r>
          </w:p>
        </w:tc>
        <w:tc>
          <w:tcPr>
            <w:tcW w:w="666"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0,97</w:t>
            </w:r>
          </w:p>
        </w:tc>
        <w:tc>
          <w:tcPr>
            <w:tcW w:w="622"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1,29</w:t>
            </w:r>
          </w:p>
        </w:tc>
        <w:tc>
          <w:tcPr>
            <w:tcW w:w="1211" w:type="pct"/>
            <w:tcBorders>
              <w:top w:val="single" w:sz="4" w:space="0" w:color="auto"/>
              <w:left w:val="single" w:sz="4" w:space="0" w:color="auto"/>
              <w:bottom w:val="single" w:sz="4" w:space="0" w:color="auto"/>
              <w:right w:val="single" w:sz="4" w:space="0" w:color="auto"/>
            </w:tcBorders>
            <w:vAlign w:val="bottom"/>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60</w:t>
            </w:r>
          </w:p>
        </w:tc>
      </w:tr>
      <w:tr w:rsidR="004B235B" w:rsidRPr="00390F18" w:rsidTr="00CF79D0">
        <w:trPr>
          <w:trHeight w:val="329"/>
          <w:jc w:val="center"/>
        </w:trPr>
        <w:tc>
          <w:tcPr>
            <w:tcW w:w="361" w:type="pct"/>
            <w:tcBorders>
              <w:top w:val="single" w:sz="4" w:space="0" w:color="auto"/>
              <w:left w:val="single" w:sz="4" w:space="0" w:color="auto"/>
              <w:bottom w:val="single" w:sz="4" w:space="0" w:color="auto"/>
              <w:right w:val="single" w:sz="4" w:space="0" w:color="auto"/>
            </w:tcBorders>
            <w:noWrap/>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w:t>
            </w:r>
          </w:p>
        </w:tc>
        <w:tc>
          <w:tcPr>
            <w:tcW w:w="785" w:type="pct"/>
            <w:tcBorders>
              <w:top w:val="single" w:sz="4" w:space="0" w:color="auto"/>
              <w:left w:val="single" w:sz="4" w:space="0" w:color="auto"/>
              <w:bottom w:val="single" w:sz="4" w:space="0" w:color="auto"/>
              <w:right w:val="single" w:sz="4" w:space="0" w:color="auto"/>
            </w:tcBorders>
            <w:vAlign w:val="center"/>
            <w:hideMark/>
          </w:tcPr>
          <w:p w:rsidR="004B235B" w:rsidRPr="00390F18" w:rsidRDefault="004B235B" w:rsidP="002531E3">
            <w:pPr>
              <w:spacing w:line="264" w:lineRule="auto"/>
              <w:ind w:left="-59"/>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PO</w:t>
            </w:r>
            <w:r w:rsidRPr="00390F18">
              <w:rPr>
                <w:rFonts w:ascii="Times New Roman" w:hAnsi="Times New Roman" w:cs="Times New Roman"/>
                <w:color w:val="auto"/>
                <w:sz w:val="26"/>
                <w:szCs w:val="26"/>
                <w:vertAlign w:val="subscript"/>
              </w:rPr>
              <w:t>4</w:t>
            </w:r>
            <w:r w:rsidRPr="00390F18">
              <w:rPr>
                <w:rFonts w:ascii="Times New Roman" w:hAnsi="Times New Roman" w:cs="Times New Roman"/>
                <w:color w:val="auto"/>
                <w:sz w:val="26"/>
                <w:szCs w:val="26"/>
              </w:rPr>
              <w:t>-P</w:t>
            </w:r>
          </w:p>
        </w:tc>
        <w:tc>
          <w:tcPr>
            <w:tcW w:w="741" w:type="pct"/>
            <w:tcBorders>
              <w:top w:val="single" w:sz="4" w:space="0" w:color="auto"/>
              <w:left w:val="single" w:sz="4" w:space="0" w:color="auto"/>
              <w:bottom w:val="single" w:sz="4" w:space="0" w:color="auto"/>
              <w:right w:val="single" w:sz="4" w:space="0" w:color="auto"/>
            </w:tcBorders>
            <w:vAlign w:val="center"/>
            <w:hideMark/>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615"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4,86</w:t>
            </w:r>
          </w:p>
        </w:tc>
        <w:tc>
          <w:tcPr>
            <w:tcW w:w="666"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3,75</w:t>
            </w:r>
          </w:p>
        </w:tc>
        <w:tc>
          <w:tcPr>
            <w:tcW w:w="622"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4,24</w:t>
            </w:r>
          </w:p>
        </w:tc>
        <w:tc>
          <w:tcPr>
            <w:tcW w:w="1211" w:type="pct"/>
            <w:tcBorders>
              <w:top w:val="single" w:sz="4" w:space="0" w:color="auto"/>
              <w:left w:val="single" w:sz="4" w:space="0" w:color="auto"/>
              <w:bottom w:val="single" w:sz="4" w:space="0" w:color="auto"/>
              <w:right w:val="single" w:sz="4" w:space="0" w:color="auto"/>
            </w:tcBorders>
            <w:vAlign w:val="bottom"/>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12</w:t>
            </w:r>
          </w:p>
        </w:tc>
      </w:tr>
      <w:tr w:rsidR="004B235B" w:rsidRPr="00390F18" w:rsidTr="00CF79D0">
        <w:trPr>
          <w:trHeight w:val="329"/>
          <w:jc w:val="center"/>
        </w:trPr>
        <w:tc>
          <w:tcPr>
            <w:tcW w:w="361" w:type="pct"/>
            <w:tcBorders>
              <w:top w:val="single" w:sz="4" w:space="0" w:color="auto"/>
              <w:left w:val="single" w:sz="4" w:space="0" w:color="auto"/>
              <w:bottom w:val="single" w:sz="4" w:space="0" w:color="auto"/>
              <w:right w:val="single" w:sz="4" w:space="0" w:color="auto"/>
            </w:tcBorders>
            <w:noWrap/>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w:t>
            </w:r>
          </w:p>
        </w:tc>
        <w:tc>
          <w:tcPr>
            <w:tcW w:w="785"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ind w:left="-59"/>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Sunphua</w:t>
            </w:r>
          </w:p>
        </w:tc>
        <w:tc>
          <w:tcPr>
            <w:tcW w:w="741"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615"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0,60</w:t>
            </w:r>
          </w:p>
        </w:tc>
        <w:tc>
          <w:tcPr>
            <w:tcW w:w="666"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0,40</w:t>
            </w:r>
          </w:p>
        </w:tc>
        <w:tc>
          <w:tcPr>
            <w:tcW w:w="622"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0,20</w:t>
            </w:r>
          </w:p>
        </w:tc>
        <w:tc>
          <w:tcPr>
            <w:tcW w:w="1211" w:type="pct"/>
            <w:tcBorders>
              <w:top w:val="single" w:sz="4" w:space="0" w:color="auto"/>
              <w:left w:val="single" w:sz="4" w:space="0" w:color="auto"/>
              <w:bottom w:val="single" w:sz="4" w:space="0" w:color="auto"/>
              <w:right w:val="single" w:sz="4" w:space="0" w:color="auto"/>
            </w:tcBorders>
            <w:vAlign w:val="bottom"/>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4,8</w:t>
            </w:r>
          </w:p>
        </w:tc>
      </w:tr>
      <w:tr w:rsidR="004B235B" w:rsidRPr="00390F18" w:rsidTr="00CF79D0">
        <w:trPr>
          <w:trHeight w:val="329"/>
          <w:jc w:val="center"/>
        </w:trPr>
        <w:tc>
          <w:tcPr>
            <w:tcW w:w="361" w:type="pct"/>
            <w:tcBorders>
              <w:top w:val="single" w:sz="4" w:space="0" w:color="auto"/>
              <w:left w:val="single" w:sz="4" w:space="0" w:color="auto"/>
              <w:bottom w:val="single" w:sz="4" w:space="0" w:color="auto"/>
              <w:right w:val="single" w:sz="4" w:space="0" w:color="auto"/>
            </w:tcBorders>
            <w:noWrap/>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9</w:t>
            </w:r>
          </w:p>
        </w:tc>
        <w:tc>
          <w:tcPr>
            <w:tcW w:w="785"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ind w:left="-59"/>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Dầu mỡ</w:t>
            </w:r>
          </w:p>
        </w:tc>
        <w:tc>
          <w:tcPr>
            <w:tcW w:w="741"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615"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3,95</w:t>
            </w:r>
          </w:p>
        </w:tc>
        <w:tc>
          <w:tcPr>
            <w:tcW w:w="666"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4,60</w:t>
            </w:r>
          </w:p>
        </w:tc>
        <w:tc>
          <w:tcPr>
            <w:tcW w:w="622"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5,20</w:t>
            </w:r>
          </w:p>
        </w:tc>
        <w:tc>
          <w:tcPr>
            <w:tcW w:w="1211" w:type="pct"/>
            <w:tcBorders>
              <w:top w:val="single" w:sz="4" w:space="0" w:color="auto"/>
              <w:left w:val="single" w:sz="4" w:space="0" w:color="auto"/>
              <w:bottom w:val="single" w:sz="4" w:space="0" w:color="auto"/>
              <w:right w:val="single" w:sz="4" w:space="0" w:color="auto"/>
            </w:tcBorders>
            <w:vAlign w:val="bottom"/>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24</w:t>
            </w:r>
          </w:p>
        </w:tc>
      </w:tr>
      <w:tr w:rsidR="004B235B" w:rsidRPr="00390F18" w:rsidTr="00CF79D0">
        <w:trPr>
          <w:trHeight w:val="329"/>
          <w:jc w:val="center"/>
        </w:trPr>
        <w:tc>
          <w:tcPr>
            <w:tcW w:w="361" w:type="pct"/>
            <w:tcBorders>
              <w:top w:val="single" w:sz="4" w:space="0" w:color="auto"/>
              <w:left w:val="single" w:sz="4" w:space="0" w:color="auto"/>
              <w:bottom w:val="single" w:sz="4" w:space="0" w:color="auto"/>
              <w:right w:val="single" w:sz="4" w:space="0" w:color="auto"/>
            </w:tcBorders>
            <w:noWrap/>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10</w:t>
            </w:r>
          </w:p>
        </w:tc>
        <w:tc>
          <w:tcPr>
            <w:tcW w:w="785"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ind w:left="-59"/>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Coliform</w:t>
            </w:r>
          </w:p>
        </w:tc>
        <w:tc>
          <w:tcPr>
            <w:tcW w:w="741"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ind w:left="-131" w:right="-114"/>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MPN/100ml</w:t>
            </w:r>
          </w:p>
        </w:tc>
        <w:tc>
          <w:tcPr>
            <w:tcW w:w="615"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1.100</w:t>
            </w:r>
          </w:p>
        </w:tc>
        <w:tc>
          <w:tcPr>
            <w:tcW w:w="666"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150</w:t>
            </w:r>
          </w:p>
        </w:tc>
        <w:tc>
          <w:tcPr>
            <w:tcW w:w="622"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64</w:t>
            </w:r>
          </w:p>
        </w:tc>
        <w:tc>
          <w:tcPr>
            <w:tcW w:w="1211"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5.000</w:t>
            </w:r>
          </w:p>
        </w:tc>
      </w:tr>
      <w:tr w:rsidR="004B235B" w:rsidRPr="00390F18" w:rsidTr="00CF79D0">
        <w:trPr>
          <w:trHeight w:val="329"/>
          <w:jc w:val="center"/>
        </w:trPr>
        <w:tc>
          <w:tcPr>
            <w:tcW w:w="361" w:type="pct"/>
            <w:tcBorders>
              <w:top w:val="single" w:sz="4" w:space="0" w:color="auto"/>
              <w:left w:val="single" w:sz="4" w:space="0" w:color="auto"/>
              <w:bottom w:val="single" w:sz="4" w:space="0" w:color="auto"/>
              <w:right w:val="single" w:sz="4" w:space="0" w:color="auto"/>
            </w:tcBorders>
            <w:noWrap/>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11</w:t>
            </w:r>
          </w:p>
        </w:tc>
        <w:tc>
          <w:tcPr>
            <w:tcW w:w="785" w:type="pct"/>
            <w:tcBorders>
              <w:top w:val="single" w:sz="4" w:space="0" w:color="auto"/>
              <w:left w:val="single" w:sz="4" w:space="0" w:color="auto"/>
              <w:bottom w:val="single" w:sz="4" w:space="0" w:color="auto"/>
              <w:right w:val="single" w:sz="4" w:space="0" w:color="auto"/>
            </w:tcBorders>
            <w:vAlign w:val="center"/>
            <w:hideMark/>
          </w:tcPr>
          <w:p w:rsidR="004B235B" w:rsidRPr="00390F18" w:rsidRDefault="004B235B" w:rsidP="002531E3">
            <w:pPr>
              <w:spacing w:line="264" w:lineRule="auto"/>
              <w:ind w:left="-59"/>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Salmonella</w:t>
            </w:r>
          </w:p>
        </w:tc>
        <w:tc>
          <w:tcPr>
            <w:tcW w:w="741" w:type="pct"/>
            <w:tcBorders>
              <w:top w:val="single" w:sz="4" w:space="0" w:color="auto"/>
              <w:left w:val="single" w:sz="4" w:space="0" w:color="auto"/>
              <w:bottom w:val="single" w:sz="4" w:space="0" w:color="auto"/>
              <w:right w:val="single" w:sz="4" w:space="0" w:color="auto"/>
            </w:tcBorders>
            <w:vAlign w:val="center"/>
            <w:hideMark/>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p>
        </w:tc>
        <w:tc>
          <w:tcPr>
            <w:tcW w:w="615"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Âm tính /100ml</w:t>
            </w:r>
          </w:p>
        </w:tc>
        <w:tc>
          <w:tcPr>
            <w:tcW w:w="666"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Âm tính /100ml</w:t>
            </w:r>
          </w:p>
        </w:tc>
        <w:tc>
          <w:tcPr>
            <w:tcW w:w="622"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Âm tính /100ml</w:t>
            </w:r>
          </w:p>
        </w:tc>
        <w:tc>
          <w:tcPr>
            <w:tcW w:w="1211"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KPH</w:t>
            </w:r>
          </w:p>
        </w:tc>
      </w:tr>
      <w:tr w:rsidR="004B235B" w:rsidRPr="00390F18" w:rsidTr="00CF79D0">
        <w:trPr>
          <w:trHeight w:val="329"/>
          <w:jc w:val="center"/>
        </w:trPr>
        <w:tc>
          <w:tcPr>
            <w:tcW w:w="361" w:type="pct"/>
            <w:tcBorders>
              <w:top w:val="single" w:sz="4" w:space="0" w:color="auto"/>
              <w:left w:val="single" w:sz="4" w:space="0" w:color="auto"/>
              <w:bottom w:val="single" w:sz="4" w:space="0" w:color="auto"/>
              <w:right w:val="single" w:sz="4" w:space="0" w:color="auto"/>
            </w:tcBorders>
            <w:noWrap/>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12</w:t>
            </w:r>
          </w:p>
        </w:tc>
        <w:tc>
          <w:tcPr>
            <w:tcW w:w="785"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ind w:left="-59"/>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Shigella</w:t>
            </w:r>
          </w:p>
        </w:tc>
        <w:tc>
          <w:tcPr>
            <w:tcW w:w="741"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p>
        </w:tc>
        <w:tc>
          <w:tcPr>
            <w:tcW w:w="615"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Âm tính /100ml</w:t>
            </w:r>
          </w:p>
        </w:tc>
        <w:tc>
          <w:tcPr>
            <w:tcW w:w="666"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Âm tính /100ml</w:t>
            </w:r>
          </w:p>
        </w:tc>
        <w:tc>
          <w:tcPr>
            <w:tcW w:w="622"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Âm tính /100ml</w:t>
            </w:r>
          </w:p>
        </w:tc>
        <w:tc>
          <w:tcPr>
            <w:tcW w:w="1211"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KPH</w:t>
            </w:r>
          </w:p>
        </w:tc>
      </w:tr>
      <w:tr w:rsidR="004B235B" w:rsidRPr="00390F18" w:rsidTr="00CF79D0">
        <w:trPr>
          <w:trHeight w:val="85"/>
          <w:jc w:val="center"/>
        </w:trPr>
        <w:tc>
          <w:tcPr>
            <w:tcW w:w="361" w:type="pct"/>
            <w:tcBorders>
              <w:top w:val="single" w:sz="4" w:space="0" w:color="auto"/>
              <w:left w:val="single" w:sz="4" w:space="0" w:color="auto"/>
              <w:bottom w:val="single" w:sz="4" w:space="0" w:color="auto"/>
              <w:right w:val="single" w:sz="4" w:space="0" w:color="auto"/>
            </w:tcBorders>
            <w:noWrap/>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13</w:t>
            </w:r>
          </w:p>
        </w:tc>
        <w:tc>
          <w:tcPr>
            <w:tcW w:w="785"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ind w:left="-59"/>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Vibrio Cholerae</w:t>
            </w:r>
          </w:p>
        </w:tc>
        <w:tc>
          <w:tcPr>
            <w:tcW w:w="741"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p>
        </w:tc>
        <w:tc>
          <w:tcPr>
            <w:tcW w:w="615"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Âm tính /100ml</w:t>
            </w:r>
          </w:p>
        </w:tc>
        <w:tc>
          <w:tcPr>
            <w:tcW w:w="666"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Âm tính /100ml</w:t>
            </w:r>
          </w:p>
        </w:tc>
        <w:tc>
          <w:tcPr>
            <w:tcW w:w="622"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Âm tính /100ml</w:t>
            </w:r>
          </w:p>
        </w:tc>
        <w:tc>
          <w:tcPr>
            <w:tcW w:w="1211" w:type="pct"/>
            <w:tcBorders>
              <w:top w:val="single" w:sz="4" w:space="0" w:color="auto"/>
              <w:left w:val="single" w:sz="4" w:space="0" w:color="auto"/>
              <w:bottom w:val="single" w:sz="4" w:space="0" w:color="auto"/>
              <w:right w:val="single" w:sz="4" w:space="0" w:color="auto"/>
            </w:tcBorders>
            <w:vAlign w:val="center"/>
          </w:tcPr>
          <w:p w:rsidR="004B235B" w:rsidRPr="00390F18" w:rsidRDefault="004B235B" w:rsidP="002531E3">
            <w:pPr>
              <w:spacing w:line="264" w:lineRule="auto"/>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KPH</w:t>
            </w:r>
          </w:p>
        </w:tc>
      </w:tr>
    </w:tbl>
    <w:p w:rsidR="004B235B" w:rsidRPr="00390F18" w:rsidRDefault="004B235B" w:rsidP="006769DE">
      <w:pPr>
        <w:spacing w:before="120" w:after="120" w:line="264" w:lineRule="auto"/>
        <w:ind w:firstLine="567"/>
        <w:jc w:val="both"/>
        <w:rPr>
          <w:rFonts w:ascii="Times New Roman" w:hAnsi="Times New Roman" w:cs="Times New Roman"/>
          <w:i/>
          <w:color w:val="auto"/>
          <w:sz w:val="27"/>
          <w:szCs w:val="27"/>
          <w:u w:val="single"/>
        </w:rPr>
      </w:pPr>
      <w:r w:rsidRPr="00390F18">
        <w:rPr>
          <w:rFonts w:ascii="Times New Roman" w:hAnsi="Times New Roman" w:cs="Times New Roman"/>
          <w:i/>
          <w:color w:val="auto"/>
          <w:sz w:val="27"/>
          <w:szCs w:val="27"/>
          <w:u w:val="single"/>
        </w:rPr>
        <w:t>Ghi chú:</w:t>
      </w:r>
    </w:p>
    <w:p w:rsidR="004B235B" w:rsidRPr="00390F18" w:rsidRDefault="004B235B" w:rsidP="006769DE">
      <w:pPr>
        <w:spacing w:before="120" w:after="120" w:line="264" w:lineRule="auto"/>
        <w:ind w:firstLine="567"/>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Vị trí lấy mẫu: NT1: Tại hố gom nước thải đầu vào của hệ thống xử lý nước thải- Bệnh viện Đa khoa tỉnh Quảng Trị;</w:t>
      </w:r>
    </w:p>
    <w:p w:rsidR="004B235B" w:rsidRPr="00390F18" w:rsidRDefault="004B235B" w:rsidP="006769DE">
      <w:pPr>
        <w:spacing w:before="120" w:after="120" w:line="264" w:lineRule="auto"/>
        <w:ind w:firstLine="567"/>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Đợt lấy mẫu: Đợt 1 (ngày 20/4/2020); Đợt 2 (ngày 24/4/2020); Đợt 3 (ngày 28/4/2020);</w:t>
      </w:r>
    </w:p>
    <w:p w:rsidR="004B235B" w:rsidRPr="00390F18" w:rsidRDefault="004B235B" w:rsidP="006769DE">
      <w:pPr>
        <w:spacing w:before="120" w:after="120" w:line="264" w:lineRule="auto"/>
        <w:ind w:firstLine="567"/>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QCVN 28:2010/BTNMT - Quy chuẩn kỹ thuật quốc gia về nước thải y tế.</w:t>
      </w:r>
    </w:p>
    <w:p w:rsidR="004B235B" w:rsidRPr="00390F18" w:rsidRDefault="004B235B" w:rsidP="006769DE">
      <w:pPr>
        <w:spacing w:before="120" w:after="120" w:line="264" w:lineRule="auto"/>
        <w:ind w:firstLine="567"/>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Cột B: Quy định giá trị tối đa cho phép trong nước thải y tế khi thải vào các nguồn nước không dùng cho mục đích cấp nước sinh hoạt;</w:t>
      </w:r>
    </w:p>
    <w:p w:rsidR="004B235B" w:rsidRPr="00390F18" w:rsidRDefault="004B235B" w:rsidP="006769DE">
      <w:pPr>
        <w:spacing w:before="120" w:after="120" w:line="264" w:lineRule="auto"/>
        <w:ind w:firstLine="567"/>
        <w:jc w:val="both"/>
        <w:rPr>
          <w:rFonts w:ascii="Times New Roman" w:hAnsi="Times New Roman" w:cs="Times New Roman"/>
          <w:bCs/>
          <w:i/>
          <w:iCs/>
          <w:color w:val="auto"/>
          <w:sz w:val="27"/>
          <w:szCs w:val="27"/>
        </w:rPr>
      </w:pPr>
      <w:r w:rsidRPr="00390F18">
        <w:rPr>
          <w:rFonts w:ascii="Times New Roman" w:hAnsi="Times New Roman" w:cs="Times New Roman"/>
          <w:i/>
          <w:color w:val="auto"/>
          <w:sz w:val="27"/>
          <w:szCs w:val="27"/>
        </w:rPr>
        <w:t>+ K: Hệ số về quy mô và loại hình cơ sở y tế, đối với bệnh viện có quy mô &lt;300 giường thì k=1,2</w:t>
      </w:r>
      <w:r w:rsidRPr="00390F18">
        <w:rPr>
          <w:rFonts w:ascii="Times New Roman" w:hAnsi="Times New Roman" w:cs="Times New Roman"/>
          <w:bCs/>
          <w:i/>
          <w:iCs/>
          <w:color w:val="auto"/>
          <w:sz w:val="27"/>
          <w:szCs w:val="27"/>
        </w:rPr>
        <w:t>.</w:t>
      </w:r>
    </w:p>
    <w:p w:rsidR="004B235B" w:rsidRPr="00390F18" w:rsidRDefault="004B235B" w:rsidP="006769D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Theo kết quả phân tích ở bảng trên cho thấy, các chỉ tiêu trong nước thải chưa qua xử lý vượt giới hạn cho phép theo QCVN 28:2010/BTNMT. Cụ thể là TSS vượt 1,09 - 1,27 lần, BOD</w:t>
      </w:r>
      <w:r w:rsidRPr="00390F18">
        <w:rPr>
          <w:rFonts w:ascii="Times New Roman" w:hAnsi="Times New Roman" w:cs="Times New Roman"/>
          <w:color w:val="auto"/>
          <w:sz w:val="27"/>
          <w:szCs w:val="27"/>
          <w:vertAlign w:val="subscript"/>
          <w:lang w:val="nb-NO"/>
        </w:rPr>
        <w:t>5</w:t>
      </w:r>
      <w:r w:rsidRPr="00390F18">
        <w:rPr>
          <w:rFonts w:ascii="Times New Roman" w:hAnsi="Times New Roman" w:cs="Times New Roman"/>
          <w:color w:val="auto"/>
          <w:sz w:val="27"/>
          <w:szCs w:val="27"/>
          <w:lang w:val="nb-NO"/>
        </w:rPr>
        <w:t xml:space="preserve"> vượt 3,18 - 3,80 lần, COD vượt 2,63 - 3,08 lần, NH</w:t>
      </w:r>
      <w:r w:rsidRPr="00390F18">
        <w:rPr>
          <w:rFonts w:ascii="Times New Roman" w:hAnsi="Times New Roman" w:cs="Times New Roman"/>
          <w:color w:val="auto"/>
          <w:sz w:val="27"/>
          <w:szCs w:val="27"/>
          <w:vertAlign w:val="subscript"/>
          <w:lang w:val="nb-NO"/>
        </w:rPr>
        <w:t>4</w:t>
      </w:r>
      <w:r w:rsidRPr="00390F18">
        <w:rPr>
          <w:rFonts w:ascii="Times New Roman" w:hAnsi="Times New Roman" w:cs="Times New Roman"/>
          <w:color w:val="auto"/>
          <w:sz w:val="27"/>
          <w:szCs w:val="27"/>
          <w:lang w:val="nb-NO"/>
        </w:rPr>
        <w:t>-N vượt 4,38 - 4,95 lần.</w:t>
      </w:r>
    </w:p>
    <w:p w:rsidR="004B235B" w:rsidRPr="00390F18" w:rsidRDefault="004B235B" w:rsidP="006769D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xml:space="preserve">Đối với các vi sinh vật gây bệnh như Salmonella, Shigella, Vibrio Cholerae qua phân tích không phát hiện. Tuy nhiên, đây là các vi sinh vật gây bệnh truyền nhiễm </w:t>
      </w:r>
      <w:r w:rsidRPr="00390F18">
        <w:rPr>
          <w:rFonts w:ascii="Times New Roman" w:hAnsi="Times New Roman" w:cs="Times New Roman"/>
          <w:color w:val="auto"/>
          <w:sz w:val="27"/>
          <w:szCs w:val="27"/>
          <w:shd w:val="clear" w:color="auto" w:fill="FFFFFF"/>
          <w:lang w:val="nb-NO"/>
        </w:rPr>
        <w:t>nếu công tác vệ sinh, khử trùng không được tốt, các vi trùng, vi sinh vật gây bệnh được xả ra thuỷ vực tiếp nhận sẽ làm gia tăng nguy cơ bùng phát dịch bệnh, ảnh hưởng nghiêm trọng tới môi trường và sức khoẻ cộng đồng.</w:t>
      </w:r>
    </w:p>
    <w:p w:rsidR="004B235B" w:rsidRPr="00390F18" w:rsidRDefault="004B235B" w:rsidP="006769D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Các tác động của chất ô nhiễm trong nước thải bệnh viện như sau:</w:t>
      </w:r>
    </w:p>
    <w:p w:rsidR="004B235B" w:rsidRPr="00390F18" w:rsidRDefault="004B235B" w:rsidP="006769D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shd w:val="clear" w:color="auto" w:fill="FFFFFF"/>
          <w:lang w:val="nb-NO"/>
        </w:rPr>
        <w:t>- Chất rắn lơ lửng: nước thải bệnh viện có hàm lượng chất rắn lơ lửng cao, làm nước biến màu và mất ôxy, gây ảnh hưởng xấu đến chất lượng nguồn nước tiếp nhận, ảnh hưởng đến hệ sinh thái thuỷ vực của nguồn nước tiếp nhận.</w:t>
      </w:r>
    </w:p>
    <w:p w:rsidR="004B235B" w:rsidRPr="00390F18" w:rsidRDefault="004B235B" w:rsidP="006769D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shd w:val="clear" w:color="auto" w:fill="FFFFFF"/>
          <w:lang w:val="nb-NO"/>
        </w:rPr>
        <w:t xml:space="preserve">- Nhu cầu ôxy hoá học (COD): là lượng ôxy cần thiết để ôxy hoá hoàn toàn các </w:t>
      </w:r>
      <w:r w:rsidRPr="00390F18">
        <w:rPr>
          <w:rFonts w:ascii="Times New Roman" w:hAnsi="Times New Roman" w:cs="Times New Roman"/>
          <w:color w:val="auto"/>
          <w:sz w:val="27"/>
          <w:szCs w:val="27"/>
          <w:shd w:val="clear" w:color="auto" w:fill="FFFFFF"/>
          <w:lang w:val="nb-NO"/>
        </w:rPr>
        <w:lastRenderedPageBreak/>
        <w:t>hợp chất hữu cơ có trong nước thải. Nhu cầu ôxy sinh hoá (BOD) là lượng ôxy vi sinh vật đã sử dụng trong quá trình ôxy hoá các hợp chất hữu cơ. Hai chỉ số này dùng để đánh giá mức độ ô nhiễm của nguồn nước. Giá trị BOD và COD của nước thải bệnh viện cao, phản ánh mức độ ô nhiễm hữu cơ của nước thải lớn, điều này dẫn đến việc làm giảm lượng ôxy hoà tan trong nước, tác động một cách tiêu cực trực tiếp đến đời sống của các sinh vật trong nước.</w:t>
      </w:r>
    </w:p>
    <w:p w:rsidR="004B235B" w:rsidRPr="00390F18" w:rsidRDefault="004B235B" w:rsidP="006769DE">
      <w:pPr>
        <w:spacing w:before="120" w:after="120" w:line="264" w:lineRule="auto"/>
        <w:ind w:firstLine="567"/>
        <w:jc w:val="both"/>
        <w:rPr>
          <w:rFonts w:ascii="Times New Roman" w:hAnsi="Times New Roman" w:cs="Times New Roman"/>
          <w:color w:val="auto"/>
          <w:spacing w:val="-2"/>
          <w:sz w:val="27"/>
          <w:szCs w:val="27"/>
          <w:shd w:val="clear" w:color="auto" w:fill="FFFFFF"/>
          <w:lang w:val="nb-NO"/>
        </w:rPr>
      </w:pPr>
      <w:r w:rsidRPr="00390F18">
        <w:rPr>
          <w:rFonts w:ascii="Times New Roman" w:hAnsi="Times New Roman" w:cs="Times New Roman"/>
          <w:color w:val="auto"/>
          <w:spacing w:val="-2"/>
          <w:sz w:val="27"/>
          <w:szCs w:val="27"/>
          <w:shd w:val="clear" w:color="auto" w:fill="FFFFFF"/>
          <w:lang w:val="nb-NO"/>
        </w:rPr>
        <w:t>Ngoài ra, trong nước thải bệnh viện còn có chứa các hợp chất hữu cơ, một số kim loại nặng với hàm lượng nhỏ,…mà độc tính của nó không thể nhận biết ra ngay. Các chất này tích tụ trong chuỗi thức ăn của hệ sinh thái và có thể gây ra nhiễm độc ở người (với nồng độ lớn) khi con người là sinh vật cuối cùng trong chuỗi thức ăn đó.</w:t>
      </w:r>
    </w:p>
    <w:p w:rsidR="004B235B" w:rsidRPr="00390F18" w:rsidRDefault="004B235B" w:rsidP="006769DE">
      <w:pPr>
        <w:spacing w:before="120" w:after="120" w:line="264" w:lineRule="auto"/>
        <w:ind w:firstLine="567"/>
        <w:jc w:val="both"/>
        <w:rPr>
          <w:rFonts w:ascii="Times New Roman" w:hAnsi="Times New Roman" w:cs="Times New Roman"/>
          <w:iCs/>
          <w:color w:val="auto"/>
          <w:sz w:val="27"/>
          <w:szCs w:val="27"/>
          <w:lang w:val="nb-NO"/>
        </w:rPr>
      </w:pPr>
      <w:r w:rsidRPr="00390F18">
        <w:rPr>
          <w:rFonts w:ascii="Times New Roman" w:hAnsi="Times New Roman" w:cs="Times New Roman"/>
          <w:iCs/>
          <w:color w:val="auto"/>
          <w:sz w:val="27"/>
          <w:szCs w:val="27"/>
          <w:lang w:val="nb-NO"/>
        </w:rPr>
        <w:t>Như vậy, với thành phần nước thải thường chứa hàm lượng lớn các chất hữu cơ, chất rắn lơ lửng, chất tẩy rửa, các hoá chất mang tính dược liệu và đặc biệt là các vi trùng gây bệnh. Nếu các chất ô nhiễm có trong nước thải không được xử lý tốt sẽ bốc mùi hôi gây khó chịu, gây ô nhiễm môi trường nước, làm xuất hiện các hiện tượng bất thường như sự phát triển quá nhanh của tảo, động vật thiếu oxy dẫn đến chết hàng loạt,.... làm cho hệ sinh thái mất trạng thái cân bằng vốn có. Ngoài ra, đặc biệt là các vi trùng gây bệnh sẽ lan truyền mạnh trong môi trường nước đe dọa đến sự phát triển của các loài thủy sinh.</w:t>
      </w:r>
    </w:p>
    <w:p w:rsidR="002D5676" w:rsidRPr="00390F18" w:rsidRDefault="002D5676" w:rsidP="006769DE">
      <w:pPr>
        <w:spacing w:before="120" w:after="120" w:line="264" w:lineRule="auto"/>
        <w:ind w:firstLine="567"/>
        <w:jc w:val="both"/>
        <w:rPr>
          <w:rFonts w:ascii="Times New Roman" w:hAnsi="Times New Roman" w:cs="Times New Roman"/>
          <w:iCs/>
          <w:color w:val="auto"/>
          <w:sz w:val="27"/>
          <w:szCs w:val="27"/>
          <w:u w:val="single"/>
        </w:rPr>
      </w:pPr>
      <w:r w:rsidRPr="00390F18">
        <w:rPr>
          <w:rFonts w:ascii="Times New Roman" w:hAnsi="Times New Roman" w:cs="Times New Roman"/>
          <w:iCs/>
          <w:color w:val="auto"/>
          <w:sz w:val="27"/>
          <w:szCs w:val="27"/>
          <w:u w:val="single"/>
        </w:rPr>
        <w:t>Vị trí tiếp nhận nước thải:</w:t>
      </w:r>
    </w:p>
    <w:p w:rsidR="00037662" w:rsidRPr="00390F18" w:rsidRDefault="00037662" w:rsidP="006769DE">
      <w:pPr>
        <w:spacing w:before="120" w:after="120" w:line="264" w:lineRule="auto"/>
        <w:ind w:firstLine="567"/>
        <w:jc w:val="both"/>
        <w:rPr>
          <w:rFonts w:ascii="Times New Roman" w:hAnsi="Times New Roman" w:cs="Times New Roman"/>
          <w:color w:val="auto"/>
          <w:sz w:val="27"/>
          <w:szCs w:val="27"/>
          <w:lang w:val="nl-NL"/>
        </w:rPr>
      </w:pPr>
      <w:r w:rsidRPr="00390F18">
        <w:rPr>
          <w:rFonts w:ascii="Times New Roman" w:hAnsi="Times New Roman" w:cs="Times New Roman"/>
          <w:color w:val="auto"/>
          <w:sz w:val="27"/>
          <w:szCs w:val="27"/>
          <w:lang w:val="nl-NL"/>
        </w:rPr>
        <w:t>Căn cứ theo quy hoạch phân khu tỷ lệ 1/2000 phường Đông Lương, thành phố Đông Hà, tỉnh Quảng Trị được phê duyệt tại Quyết định số 518/QĐ-UBND ngày 13/3/2024 của UBND thành phố Đông Hà và quy hoạch chi tiết khu đô thị Nam Đông Hà giai đoạn 3 tại Quyết định số 2076/QĐ-UBND ngày 17/7/2024 của UBND thành phố Đông Hà thì lưu vực thoát nước của khu vực dự án sẽ đổ về sông Vĩnh Phước.</w:t>
      </w:r>
      <w:r w:rsidR="00571C24" w:rsidRPr="00390F18">
        <w:rPr>
          <w:rFonts w:ascii="Times New Roman" w:hAnsi="Times New Roman" w:cs="Times New Roman"/>
          <w:color w:val="auto"/>
          <w:sz w:val="27"/>
          <w:szCs w:val="27"/>
          <w:lang w:val="nl-NL"/>
        </w:rPr>
        <w:t xml:space="preserve"> </w:t>
      </w:r>
      <w:r w:rsidRPr="00390F18">
        <w:rPr>
          <w:rFonts w:ascii="Times New Roman" w:hAnsi="Times New Roman" w:cs="Times New Roman"/>
          <w:color w:val="auto"/>
          <w:sz w:val="27"/>
          <w:szCs w:val="27"/>
          <w:lang w:val="nl-NL"/>
        </w:rPr>
        <w:t xml:space="preserve">Do đó, </w:t>
      </w:r>
      <w:r w:rsidRPr="00390F18">
        <w:rPr>
          <w:rFonts w:ascii="Times New Roman" w:hAnsi="Times New Roman" w:cs="Times New Roman"/>
          <w:color w:val="auto"/>
          <w:sz w:val="27"/>
          <w:szCs w:val="27"/>
          <w:lang w:val="en-US"/>
        </w:rPr>
        <w:t xml:space="preserve">toàn bộ nước thải khu vực Dự án sau khi được xử lý đảm bảo </w:t>
      </w:r>
      <w:r w:rsidRPr="00390F18">
        <w:rPr>
          <w:rFonts w:ascii="Times New Roman" w:hAnsi="Times New Roman" w:cs="Times New Roman"/>
          <w:color w:val="auto"/>
          <w:sz w:val="27"/>
          <w:szCs w:val="27"/>
          <w:lang w:val="nl-NL"/>
        </w:rPr>
        <w:t xml:space="preserve">đạt cột B, QCVN 28:2010/BTNMT sẽ đấu nối vào hệ thống thoát nước chung của khu đô thị Nam Đông Hà giai đoạn 3 góc phía Đông Nam trên tuyến đường </w:t>
      </w:r>
      <w:r w:rsidR="005724EA" w:rsidRPr="00390F18">
        <w:rPr>
          <w:rFonts w:ascii="Times New Roman" w:hAnsi="Times New Roman" w:cs="Times New Roman"/>
          <w:color w:val="auto"/>
          <w:sz w:val="27"/>
          <w:szCs w:val="27"/>
          <w:lang w:val="nl-NL"/>
        </w:rPr>
        <w:t xml:space="preserve">Hồ </w:t>
      </w:r>
      <w:r w:rsidR="001F0D07" w:rsidRPr="00390F18">
        <w:rPr>
          <w:rFonts w:ascii="Times New Roman" w:hAnsi="Times New Roman" w:cs="Times New Roman"/>
          <w:color w:val="auto"/>
          <w:sz w:val="27"/>
          <w:szCs w:val="27"/>
          <w:lang w:val="nl-NL"/>
        </w:rPr>
        <w:t>Sỹ Thản</w:t>
      </w:r>
      <w:r w:rsidRPr="00390F18">
        <w:rPr>
          <w:rFonts w:ascii="Times New Roman" w:hAnsi="Times New Roman" w:cs="Times New Roman"/>
          <w:color w:val="auto"/>
          <w:sz w:val="27"/>
          <w:szCs w:val="27"/>
          <w:lang w:val="nl-NL"/>
        </w:rPr>
        <w:t xml:space="preserve"> chảy về tuyến thoát nước trên đường Nguyễn Hữu Thọ băng qua KCN Nam Đông Hà và đổ ra lưu vực khe mụ Lén</w:t>
      </w:r>
      <w:r w:rsidR="00A73300" w:rsidRPr="00390F18">
        <w:rPr>
          <w:rFonts w:ascii="Times New Roman" w:hAnsi="Times New Roman" w:cs="Times New Roman"/>
          <w:color w:val="auto"/>
          <w:sz w:val="27"/>
          <w:szCs w:val="27"/>
          <w:lang w:val="nl-NL"/>
        </w:rPr>
        <w:t xml:space="preserve"> cách dự án khoảng 1,2km về phía Đông Bắc</w:t>
      </w:r>
      <w:r w:rsidRPr="00390F18">
        <w:rPr>
          <w:rFonts w:ascii="Times New Roman" w:hAnsi="Times New Roman" w:cs="Times New Roman"/>
          <w:color w:val="auto"/>
          <w:sz w:val="27"/>
          <w:szCs w:val="27"/>
          <w:lang w:val="nl-NL"/>
        </w:rPr>
        <w:t>, sau đó chảy ra sông Vĩnh Phước</w:t>
      </w:r>
      <w:r w:rsidR="00A73300" w:rsidRPr="00390F18">
        <w:rPr>
          <w:rFonts w:ascii="Times New Roman" w:hAnsi="Times New Roman" w:cs="Times New Roman"/>
          <w:color w:val="auto"/>
          <w:sz w:val="27"/>
          <w:szCs w:val="27"/>
          <w:lang w:val="nl-NL"/>
        </w:rPr>
        <w:t xml:space="preserve"> cách dự án khoảng 1,7km về phía Đông Bắc</w:t>
      </w:r>
      <w:r w:rsidRPr="00390F18">
        <w:rPr>
          <w:rFonts w:ascii="Times New Roman" w:hAnsi="Times New Roman" w:cs="Times New Roman"/>
          <w:color w:val="auto"/>
          <w:sz w:val="27"/>
          <w:szCs w:val="27"/>
          <w:lang w:val="nl-NL"/>
        </w:rPr>
        <w:t>.</w:t>
      </w:r>
    </w:p>
    <w:p w:rsidR="00A73300" w:rsidRPr="00390F18" w:rsidRDefault="00A73300"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Khe </w:t>
      </w:r>
      <w:r w:rsidRPr="00390F18">
        <w:rPr>
          <w:rFonts w:ascii="Times New Roman" w:hAnsi="Times New Roman" w:cs="Times New Roman"/>
          <w:color w:val="auto"/>
          <w:sz w:val="27"/>
          <w:szCs w:val="27"/>
          <w:lang w:val="en-US"/>
        </w:rPr>
        <w:t xml:space="preserve">Mụ Lén </w:t>
      </w:r>
      <w:r w:rsidRPr="00390F18">
        <w:rPr>
          <w:rFonts w:ascii="Times New Roman" w:hAnsi="Times New Roman" w:cs="Times New Roman"/>
          <w:color w:val="auto"/>
          <w:sz w:val="27"/>
          <w:szCs w:val="27"/>
        </w:rPr>
        <w:t xml:space="preserve">có chiều rộng trung bình khoảng 2m, sâu khoảng 1,5-2m. Đây là thủy vực nhỏ, chưa có bất cứ nghiên cứu nào về số liệu thủy văn nguồn nước. </w:t>
      </w:r>
      <w:r w:rsidRPr="00390F18">
        <w:rPr>
          <w:rFonts w:ascii="Times New Roman" w:hAnsi="Times New Roman" w:cs="Times New Roman"/>
          <w:color w:val="auto"/>
          <w:sz w:val="27"/>
          <w:szCs w:val="27"/>
          <w:lang w:val="en-US"/>
        </w:rPr>
        <w:t>C</w:t>
      </w:r>
      <w:r w:rsidRPr="00390F18">
        <w:rPr>
          <w:rFonts w:ascii="Times New Roman" w:hAnsi="Times New Roman" w:cs="Times New Roman"/>
          <w:color w:val="auto"/>
          <w:sz w:val="27"/>
          <w:szCs w:val="27"/>
        </w:rPr>
        <w:t>hế độ thủy văn của khe phụ thuộc vào mùa, về mùa khô khe chỉ tiếp nhận nước thải từ các nhà máy trong KCN</w:t>
      </w:r>
      <w:r w:rsidRPr="00390F18">
        <w:rPr>
          <w:rFonts w:ascii="Times New Roman" w:hAnsi="Times New Roman" w:cs="Times New Roman"/>
          <w:color w:val="auto"/>
          <w:sz w:val="27"/>
          <w:szCs w:val="27"/>
          <w:lang w:val="en-US"/>
        </w:rPr>
        <w:t xml:space="preserve"> Nam Đông Hà</w:t>
      </w:r>
      <w:r w:rsidRPr="00390F18">
        <w:rPr>
          <w:rFonts w:ascii="Times New Roman" w:hAnsi="Times New Roman" w:cs="Times New Roman"/>
          <w:color w:val="auto"/>
          <w:sz w:val="27"/>
          <w:szCs w:val="27"/>
        </w:rPr>
        <w:t>, nước thải từ sinh hoạt Khu đô thị Nam Đông Hà</w:t>
      </w:r>
      <w:r w:rsidRPr="00390F18">
        <w:rPr>
          <w:rFonts w:ascii="Times New Roman" w:hAnsi="Times New Roman" w:cs="Times New Roman"/>
          <w:color w:val="auto"/>
          <w:sz w:val="27"/>
          <w:szCs w:val="27"/>
          <w:lang w:val="en-US"/>
        </w:rPr>
        <w:t>, nước thải sau xử lý của bệnh viện Đa khoa tỉnh Quảng Trị</w:t>
      </w:r>
      <w:r w:rsidRPr="00390F18">
        <w:rPr>
          <w:rFonts w:ascii="Times New Roman" w:hAnsi="Times New Roman" w:cs="Times New Roman"/>
          <w:color w:val="auto"/>
          <w:sz w:val="27"/>
          <w:szCs w:val="27"/>
        </w:rPr>
        <w:t xml:space="preserve"> và nước từ sông Vĩnh Phước. Về mùa mưa, khe là thủy vực thoát nước mưa, nước thải của toàn bộ khu vực, hoàn toàn không cung cấp nước cho sản xuất nông nghiệp đối với khu phố Lai Phước. </w:t>
      </w:r>
    </w:p>
    <w:p w:rsidR="00037662" w:rsidRPr="00390F18" w:rsidRDefault="002D5676" w:rsidP="006769DE">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rPr>
        <w:t xml:space="preserve">Như vậy, nếu nước thải của </w:t>
      </w:r>
      <w:r w:rsidR="00A73300" w:rsidRPr="00390F18">
        <w:rPr>
          <w:rFonts w:ascii="Times New Roman" w:hAnsi="Times New Roman" w:cs="Times New Roman"/>
          <w:color w:val="auto"/>
          <w:sz w:val="27"/>
          <w:szCs w:val="27"/>
          <w:lang w:val="en-US"/>
        </w:rPr>
        <w:t>Dự án</w:t>
      </w:r>
      <w:r w:rsidRPr="00390F18">
        <w:rPr>
          <w:rFonts w:ascii="Times New Roman" w:hAnsi="Times New Roman" w:cs="Times New Roman"/>
          <w:color w:val="auto"/>
          <w:sz w:val="27"/>
          <w:szCs w:val="27"/>
        </w:rPr>
        <w:t xml:space="preserve"> không được xử lý hoặc xử lý không đảm bảo sẽ </w:t>
      </w:r>
      <w:r w:rsidR="00A73300" w:rsidRPr="00390F18">
        <w:rPr>
          <w:rFonts w:ascii="Times New Roman" w:hAnsi="Times New Roman" w:cs="Times New Roman"/>
          <w:color w:val="auto"/>
          <w:sz w:val="27"/>
          <w:szCs w:val="27"/>
          <w:lang w:val="en-US"/>
        </w:rPr>
        <w:t>ảnh hưởng đến các thủy vực khe Mụ Lén và sông Vĩnh Phước</w:t>
      </w:r>
      <w:r w:rsidRPr="00390F18">
        <w:rPr>
          <w:rFonts w:ascii="Times New Roman" w:hAnsi="Times New Roman" w:cs="Times New Roman"/>
          <w:color w:val="auto"/>
          <w:sz w:val="27"/>
          <w:szCs w:val="27"/>
        </w:rPr>
        <w:t>.</w:t>
      </w:r>
    </w:p>
    <w:p w:rsidR="002D5676" w:rsidRPr="00390F18" w:rsidRDefault="002D5676" w:rsidP="006769DE">
      <w:pPr>
        <w:spacing w:before="120" w:after="120" w:line="264" w:lineRule="auto"/>
        <w:ind w:firstLine="567"/>
        <w:jc w:val="both"/>
        <w:rPr>
          <w:rFonts w:ascii="Times New Roman" w:hAnsi="Times New Roman" w:cs="Times New Roman"/>
          <w:iCs/>
          <w:color w:val="auto"/>
          <w:sz w:val="27"/>
          <w:szCs w:val="27"/>
          <w:u w:val="single"/>
        </w:rPr>
      </w:pPr>
      <w:r w:rsidRPr="00390F18">
        <w:rPr>
          <w:rFonts w:ascii="Times New Roman" w:hAnsi="Times New Roman" w:cs="Times New Roman"/>
          <w:iCs/>
          <w:color w:val="auto"/>
          <w:sz w:val="27"/>
          <w:szCs w:val="27"/>
          <w:u w:val="single"/>
        </w:rPr>
        <w:lastRenderedPageBreak/>
        <w:t>Đối tượng bị tác động:</w:t>
      </w:r>
    </w:p>
    <w:p w:rsidR="002D5676" w:rsidRPr="00390F18" w:rsidRDefault="002D5676" w:rsidP="006769DE">
      <w:pPr>
        <w:spacing w:before="120" w:after="120" w:line="264" w:lineRule="auto"/>
        <w:ind w:firstLine="567"/>
        <w:jc w:val="both"/>
        <w:rPr>
          <w:rFonts w:ascii="Times New Roman" w:hAnsi="Times New Roman" w:cs="Times New Roman"/>
          <w:iCs/>
          <w:color w:val="auto"/>
          <w:sz w:val="27"/>
          <w:szCs w:val="27"/>
        </w:rPr>
      </w:pPr>
      <w:r w:rsidRPr="00390F18">
        <w:rPr>
          <w:rFonts w:ascii="Times New Roman" w:hAnsi="Times New Roman" w:cs="Times New Roman"/>
          <w:iCs/>
          <w:color w:val="auto"/>
          <w:sz w:val="27"/>
          <w:szCs w:val="27"/>
        </w:rPr>
        <w:t xml:space="preserve">- Chất lượng nguồn nước mặt </w:t>
      </w:r>
      <w:r w:rsidR="00A73300" w:rsidRPr="00390F18">
        <w:rPr>
          <w:rFonts w:ascii="Times New Roman" w:hAnsi="Times New Roman" w:cs="Times New Roman"/>
          <w:iCs/>
          <w:color w:val="auto"/>
          <w:sz w:val="27"/>
          <w:szCs w:val="27"/>
          <w:lang w:val="en-US"/>
        </w:rPr>
        <w:t>Khe Mụ Lén (cách dự án 1,2km)</w:t>
      </w:r>
      <w:r w:rsidR="00A74F26" w:rsidRPr="00390F18">
        <w:rPr>
          <w:rFonts w:ascii="Times New Roman" w:hAnsi="Times New Roman" w:cs="Times New Roman"/>
          <w:iCs/>
          <w:color w:val="auto"/>
          <w:sz w:val="27"/>
          <w:szCs w:val="27"/>
          <w:lang w:val="en-US"/>
        </w:rPr>
        <w:t xml:space="preserve"> </w:t>
      </w:r>
      <w:r w:rsidR="00A73300" w:rsidRPr="00390F18">
        <w:rPr>
          <w:rFonts w:ascii="Times New Roman" w:hAnsi="Times New Roman" w:cs="Times New Roman"/>
          <w:iCs/>
          <w:color w:val="auto"/>
          <w:sz w:val="27"/>
          <w:szCs w:val="27"/>
          <w:lang w:val="en-US"/>
        </w:rPr>
        <w:t xml:space="preserve">và sông Vĩnh Phước (cách dự án 1,7km) về </w:t>
      </w:r>
      <w:r w:rsidRPr="00390F18">
        <w:rPr>
          <w:rFonts w:ascii="Times New Roman" w:hAnsi="Times New Roman" w:cs="Times New Roman"/>
          <w:iCs/>
          <w:color w:val="auto"/>
          <w:sz w:val="27"/>
          <w:szCs w:val="27"/>
        </w:rPr>
        <w:t>phía Đông Bắc.</w:t>
      </w:r>
    </w:p>
    <w:p w:rsidR="002D5676" w:rsidRPr="00390F18" w:rsidRDefault="002D5676" w:rsidP="006769DE">
      <w:pPr>
        <w:spacing w:before="120" w:after="120" w:line="264" w:lineRule="auto"/>
        <w:ind w:firstLine="567"/>
        <w:jc w:val="both"/>
        <w:rPr>
          <w:rFonts w:ascii="Times New Roman" w:hAnsi="Times New Roman" w:cs="Times New Roman"/>
          <w:iCs/>
          <w:color w:val="auto"/>
          <w:sz w:val="27"/>
          <w:szCs w:val="27"/>
        </w:rPr>
      </w:pPr>
      <w:r w:rsidRPr="00390F18">
        <w:rPr>
          <w:rFonts w:ascii="Times New Roman" w:hAnsi="Times New Roman" w:cs="Times New Roman"/>
          <w:iCs/>
          <w:color w:val="auto"/>
          <w:sz w:val="27"/>
          <w:szCs w:val="27"/>
        </w:rPr>
        <w:t>- Sức khỏe của CBCNV, bệnh nhân đến điều trị, nghỉ dưỡng tại bệnh viện.</w:t>
      </w:r>
    </w:p>
    <w:p w:rsidR="002D5676" w:rsidRPr="00390F18" w:rsidRDefault="002D5676" w:rsidP="006769DE">
      <w:pPr>
        <w:spacing w:before="120" w:after="120" w:line="264" w:lineRule="auto"/>
        <w:ind w:firstLine="567"/>
        <w:jc w:val="both"/>
        <w:rPr>
          <w:rFonts w:ascii="Times New Roman" w:hAnsi="Times New Roman" w:cs="Times New Roman"/>
          <w:iCs/>
          <w:color w:val="auto"/>
          <w:sz w:val="27"/>
          <w:szCs w:val="27"/>
        </w:rPr>
      </w:pPr>
      <w:r w:rsidRPr="00390F18">
        <w:rPr>
          <w:rFonts w:ascii="Times New Roman" w:hAnsi="Times New Roman" w:cs="Times New Roman"/>
          <w:iCs/>
          <w:color w:val="auto"/>
          <w:sz w:val="27"/>
          <w:szCs w:val="27"/>
        </w:rPr>
        <w:t>- Người dân sống xung quanh khu vực bệnh viện.</w:t>
      </w:r>
    </w:p>
    <w:p w:rsidR="002D5676" w:rsidRPr="00390F18" w:rsidRDefault="002D5676" w:rsidP="006769DE">
      <w:pPr>
        <w:spacing w:before="120" w:after="120" w:line="264" w:lineRule="auto"/>
        <w:ind w:firstLine="567"/>
        <w:jc w:val="both"/>
        <w:rPr>
          <w:rFonts w:ascii="Times New Roman" w:hAnsi="Times New Roman" w:cs="Times New Roman"/>
          <w:iCs/>
          <w:color w:val="auto"/>
          <w:sz w:val="27"/>
          <w:szCs w:val="27"/>
        </w:rPr>
      </w:pPr>
      <w:r w:rsidRPr="00390F18">
        <w:rPr>
          <w:rFonts w:ascii="Times New Roman" w:hAnsi="Times New Roman" w:cs="Times New Roman"/>
          <w:iCs/>
          <w:color w:val="auto"/>
          <w:sz w:val="27"/>
          <w:szCs w:val="27"/>
        </w:rPr>
        <w:t xml:space="preserve">- Thời gian tác động: Trong suốt quá trình hoạt động của bệnh viện. </w:t>
      </w:r>
    </w:p>
    <w:bookmarkEnd w:id="1383"/>
    <w:bookmarkEnd w:id="1384"/>
    <w:bookmarkEnd w:id="1385"/>
    <w:bookmarkEnd w:id="1386"/>
    <w:p w:rsidR="002D5676" w:rsidRPr="00390F18" w:rsidRDefault="002D5676" w:rsidP="006769DE">
      <w:pPr>
        <w:spacing w:before="120" w:after="120" w:line="264" w:lineRule="auto"/>
        <w:ind w:firstLine="567"/>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Nước mưa chảy tràn:</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Tổng lượng nước mưa đổ vào khu vực khi Dự án đi vào hoạt động tương tự như tính toán ở giai đoạn thi công. Ở giai đoạn này, do hầu hết diện tích đã có mái che và đã được bê tông hoặc nhựa hoá, các chất thải trong bệnh viện luôn phải thu gom nhằm đảm bảo vệ sinh sạch sẽ. Do đó, nồng độ các chất ô nhiễm trong nước mưa sẽ được giảm đi đáng kể, Chủ dự án cũng đã xây dựng hệ thống thoát nước trong giai đoạn thi công, do đó sẽ đảm bảo hệ thống tiêu thoát nước không gây ngập úng cục bộ trong khuôn viên Bệnh viện.</w:t>
      </w:r>
    </w:p>
    <w:p w:rsidR="002D5676" w:rsidRPr="00390F18" w:rsidRDefault="002D5676" w:rsidP="006769DE">
      <w:pPr>
        <w:spacing w:before="120" w:after="120" w:line="264" w:lineRule="auto"/>
        <w:jc w:val="both"/>
        <w:rPr>
          <w:rFonts w:ascii="Times New Roman" w:hAnsi="Times New Roman" w:cs="Times New Roman"/>
          <w:i/>
          <w:color w:val="auto"/>
          <w:sz w:val="27"/>
          <w:szCs w:val="27"/>
        </w:rPr>
      </w:pPr>
      <w:bookmarkStart w:id="1408" w:name="_Toc241335571"/>
      <w:bookmarkStart w:id="1409" w:name="_Toc241340523"/>
      <w:bookmarkStart w:id="1410" w:name="_Toc333822208"/>
      <w:bookmarkStart w:id="1411" w:name="_Toc335202768"/>
      <w:bookmarkStart w:id="1412" w:name="_Toc106172420"/>
      <w:bookmarkStart w:id="1413" w:name="_Toc106806762"/>
      <w:bookmarkStart w:id="1414" w:name="_Toc110526227"/>
      <w:r w:rsidRPr="00390F18">
        <w:rPr>
          <w:rFonts w:ascii="Times New Roman" w:hAnsi="Times New Roman" w:cs="Times New Roman"/>
          <w:i/>
          <w:color w:val="auto"/>
          <w:sz w:val="27"/>
          <w:szCs w:val="27"/>
        </w:rPr>
        <w:t>c. Đánh giá, dự báo tác động do CTR</w:t>
      </w:r>
      <w:bookmarkEnd w:id="1408"/>
      <w:bookmarkEnd w:id="1409"/>
      <w:bookmarkEnd w:id="1410"/>
      <w:bookmarkEnd w:id="1411"/>
      <w:bookmarkEnd w:id="1412"/>
      <w:bookmarkEnd w:id="1413"/>
      <w:bookmarkEnd w:id="1414"/>
    </w:p>
    <w:p w:rsidR="002D5676" w:rsidRPr="00390F18" w:rsidRDefault="00B65912" w:rsidP="006769DE">
      <w:pPr>
        <w:spacing w:before="120" w:after="120" w:line="264" w:lineRule="auto"/>
        <w:ind w:firstLine="567"/>
        <w:jc w:val="both"/>
        <w:rPr>
          <w:rFonts w:ascii="Times New Roman" w:hAnsi="Times New Roman" w:cs="Times New Roman"/>
          <w:color w:val="auto"/>
          <w:spacing w:val="-6"/>
          <w:sz w:val="27"/>
          <w:szCs w:val="27"/>
        </w:rPr>
      </w:pPr>
      <w:bookmarkStart w:id="1415" w:name="_Toc444693982"/>
      <w:r w:rsidRPr="00390F18">
        <w:rPr>
          <w:rFonts w:ascii="Times New Roman" w:hAnsi="Times New Roman" w:cs="Times New Roman"/>
          <w:i/>
          <w:color w:val="auto"/>
          <w:spacing w:val="-6"/>
          <w:sz w:val="27"/>
          <w:szCs w:val="27"/>
          <w:lang w:val="en-US"/>
        </w:rPr>
        <w:t>* Nguồn phát sinh:</w:t>
      </w:r>
      <w:r w:rsidRPr="00390F18">
        <w:rPr>
          <w:rFonts w:ascii="Times New Roman" w:hAnsi="Times New Roman" w:cs="Times New Roman"/>
          <w:color w:val="auto"/>
          <w:spacing w:val="-6"/>
          <w:sz w:val="27"/>
          <w:szCs w:val="27"/>
          <w:lang w:val="en-US"/>
        </w:rPr>
        <w:t xml:space="preserve"> </w:t>
      </w:r>
      <w:r w:rsidR="002D5676" w:rsidRPr="00390F18">
        <w:rPr>
          <w:rFonts w:ascii="Times New Roman" w:hAnsi="Times New Roman" w:cs="Times New Roman"/>
          <w:color w:val="auto"/>
          <w:spacing w:val="-6"/>
          <w:sz w:val="27"/>
          <w:szCs w:val="27"/>
        </w:rPr>
        <w:t xml:space="preserve">Chất thải y tế bao gồm chất thải y tế thông thường và chất thải y tế nguy hại; trong đó chất thải y tế thông thường chiếm khoảng 80-90%, chỉ khoảng 10-20% là chất thải y tế nguy hại bao gồm chất thải lây nhiễm và chất thải nguy hại không lây nhiễm. </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Chất thải rắn thông thường: </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Chất thải rắn thông thường phát sinh tại bệnh viện gồm rác thải sinh hoạt của CBCNV bệnh viện, của bệnh nhân và người nhà bệnh nhân.</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CTR là các bao bì thùng giấy loại, giấy gói văn phòng phẩm thải loại (trong hoạt động văn phòng), bao bì PE các loại vật dụng, hàng hoá vỡ vụn,... Nói chung, đây là nguồn rác thải sinh hoạt thuần tuý, không chứa các chất có tính độc hại. </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Chất thải rắn y tế </w:t>
      </w:r>
      <w:r w:rsidR="002531E3" w:rsidRPr="00390F18">
        <w:rPr>
          <w:rFonts w:ascii="Times New Roman" w:hAnsi="Times New Roman" w:cs="Times New Roman"/>
          <w:color w:val="auto"/>
          <w:sz w:val="27"/>
          <w:szCs w:val="27"/>
          <w:lang w:val="en-US"/>
        </w:rPr>
        <w:t xml:space="preserve">nguy hại </w:t>
      </w:r>
      <w:r w:rsidRPr="00390F18">
        <w:rPr>
          <w:rFonts w:ascii="Times New Roman" w:hAnsi="Times New Roman" w:cs="Times New Roman"/>
          <w:color w:val="auto"/>
          <w:sz w:val="27"/>
          <w:szCs w:val="27"/>
        </w:rPr>
        <w:t>bao gồm:</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Các vật liệu bị thấm máu, thấm dịch, các chất tiết của bệnh nhân như: băng, gạc, bông, găng tay, đồ vải, dây chuyền máu, các loại ống thông, bơm kim tiêm, giấy thấm, các mô bị cắt bỏ,...</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Chất thải phóng xạ: các loại phim, các hợp chất khác...</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Chất thải hoá học: các loại dược phẩm bị thải bỏ, quá hạn, các hoá chất dùng trong xét nghiệm, dung môi dùng để diệt khuẩn y tế, dung dịch làm sạch, khử khuẩn...</w:t>
      </w:r>
    </w:p>
    <w:p w:rsidR="00B65912" w:rsidRPr="00390F18" w:rsidRDefault="00B65912" w:rsidP="006769DE">
      <w:pPr>
        <w:spacing w:before="120" w:after="120" w:line="264" w:lineRule="auto"/>
        <w:ind w:firstLine="567"/>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lang w:val="en-US"/>
        </w:rPr>
        <w:t>* K</w:t>
      </w:r>
      <w:r w:rsidR="002D5676" w:rsidRPr="00390F18">
        <w:rPr>
          <w:rFonts w:ascii="Times New Roman" w:hAnsi="Times New Roman" w:cs="Times New Roman"/>
          <w:i/>
          <w:color w:val="auto"/>
          <w:sz w:val="27"/>
          <w:szCs w:val="27"/>
        </w:rPr>
        <w:t>hối lượng phát sinh:</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Căn cứ báo cáo Quy hoạch CTR tỉnh Quảng Trị, lượng CTR y tế phát sinh khoảng 2,0kg/ngày (đối với khu vực thành phố Đông Hà) và lượng CTR y tế nguy hại phát sinh chiếm 20%CTR y tế. Với quy mô hoạt động của Dự án là </w:t>
      </w:r>
      <w:r w:rsidR="00A73300" w:rsidRPr="00390F18">
        <w:rPr>
          <w:rFonts w:ascii="Times New Roman" w:hAnsi="Times New Roman" w:cs="Times New Roman"/>
          <w:color w:val="auto"/>
          <w:sz w:val="27"/>
          <w:szCs w:val="27"/>
          <w:lang w:val="en-US"/>
        </w:rPr>
        <w:t>150</w:t>
      </w:r>
      <w:r w:rsidRPr="00390F18">
        <w:rPr>
          <w:rFonts w:ascii="Times New Roman" w:hAnsi="Times New Roman" w:cs="Times New Roman"/>
          <w:color w:val="auto"/>
          <w:sz w:val="27"/>
          <w:szCs w:val="27"/>
        </w:rPr>
        <w:t xml:space="preserve"> giường </w:t>
      </w:r>
      <w:r w:rsidRPr="00390F18">
        <w:rPr>
          <w:rFonts w:ascii="Times New Roman" w:hAnsi="Times New Roman" w:cs="Times New Roman"/>
          <w:color w:val="auto"/>
          <w:sz w:val="27"/>
          <w:szCs w:val="27"/>
        </w:rPr>
        <w:lastRenderedPageBreak/>
        <w:t>bệnh, dự kiến khối lượng CTR phát sinh như sau:</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CTR </w:t>
      </w:r>
      <w:r w:rsidR="002531E3" w:rsidRPr="00390F18">
        <w:rPr>
          <w:rFonts w:ascii="Times New Roman" w:hAnsi="Times New Roman" w:cs="Times New Roman"/>
          <w:color w:val="auto"/>
          <w:sz w:val="27"/>
          <w:szCs w:val="27"/>
        </w:rPr>
        <w:t>y tế</w:t>
      </w:r>
      <w:r w:rsidR="002531E3" w:rsidRPr="00390F18">
        <w:rPr>
          <w:rFonts w:ascii="Times New Roman" w:hAnsi="Times New Roman" w:cs="Times New Roman"/>
          <w:color w:val="auto"/>
          <w:sz w:val="27"/>
          <w:szCs w:val="27"/>
          <w:lang w:val="en-US"/>
        </w:rPr>
        <w:t xml:space="preserve"> thông thường</w:t>
      </w:r>
      <w:r w:rsidRPr="00390F18">
        <w:rPr>
          <w:rFonts w:ascii="Times New Roman" w:hAnsi="Times New Roman" w:cs="Times New Roman"/>
          <w:color w:val="auto"/>
          <w:sz w:val="27"/>
          <w:szCs w:val="27"/>
        </w:rPr>
        <w:t xml:space="preserve">: </w:t>
      </w:r>
      <w:r w:rsidR="00A73300" w:rsidRPr="00390F18">
        <w:rPr>
          <w:rFonts w:ascii="Times New Roman" w:hAnsi="Times New Roman" w:cs="Times New Roman"/>
          <w:color w:val="auto"/>
          <w:sz w:val="27"/>
          <w:szCs w:val="27"/>
          <w:lang w:val="en-US"/>
        </w:rPr>
        <w:t>150</w:t>
      </w:r>
      <w:r w:rsidRPr="00390F18">
        <w:rPr>
          <w:rFonts w:ascii="Times New Roman" w:hAnsi="Times New Roman" w:cs="Times New Roman"/>
          <w:color w:val="auto"/>
          <w:sz w:val="27"/>
          <w:szCs w:val="27"/>
        </w:rPr>
        <w:t xml:space="preserve"> giường bệnh × 2,0 kg/ngày/giường bệnh = </w:t>
      </w:r>
      <w:r w:rsidR="00A73300" w:rsidRPr="00390F18">
        <w:rPr>
          <w:rFonts w:ascii="Times New Roman" w:hAnsi="Times New Roman" w:cs="Times New Roman"/>
          <w:color w:val="auto"/>
          <w:sz w:val="27"/>
          <w:szCs w:val="27"/>
          <w:lang w:val="en-US"/>
        </w:rPr>
        <w:t>300</w:t>
      </w:r>
      <w:r w:rsidRPr="00390F18">
        <w:rPr>
          <w:rFonts w:ascii="Times New Roman" w:hAnsi="Times New Roman" w:cs="Times New Roman"/>
          <w:color w:val="auto"/>
          <w:sz w:val="27"/>
          <w:szCs w:val="27"/>
        </w:rPr>
        <w:t xml:space="preserve"> kg/ngày. </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CTR y tế nguy hại: </w:t>
      </w:r>
      <w:r w:rsidR="00A73300" w:rsidRPr="00390F18">
        <w:rPr>
          <w:rFonts w:ascii="Times New Roman" w:hAnsi="Times New Roman" w:cs="Times New Roman"/>
          <w:color w:val="auto"/>
          <w:sz w:val="27"/>
          <w:szCs w:val="27"/>
          <w:lang w:val="en-US"/>
        </w:rPr>
        <w:t>300</w:t>
      </w:r>
      <w:r w:rsidRPr="00390F18">
        <w:rPr>
          <w:rFonts w:ascii="Times New Roman" w:hAnsi="Times New Roman" w:cs="Times New Roman"/>
          <w:color w:val="auto"/>
          <w:sz w:val="27"/>
          <w:szCs w:val="27"/>
        </w:rPr>
        <w:t xml:space="preserve"> kg/ngày × 20% = </w:t>
      </w:r>
      <w:r w:rsidR="00A73300" w:rsidRPr="00390F18">
        <w:rPr>
          <w:rFonts w:ascii="Times New Roman" w:hAnsi="Times New Roman" w:cs="Times New Roman"/>
          <w:color w:val="auto"/>
          <w:sz w:val="27"/>
          <w:szCs w:val="27"/>
          <w:lang w:val="en-US"/>
        </w:rPr>
        <w:t>60</w:t>
      </w:r>
      <w:r w:rsidRPr="00390F18">
        <w:rPr>
          <w:rFonts w:ascii="Times New Roman" w:hAnsi="Times New Roman" w:cs="Times New Roman"/>
          <w:color w:val="auto"/>
          <w:sz w:val="27"/>
          <w:szCs w:val="27"/>
        </w:rPr>
        <w:t xml:space="preserve"> kg/ngày.</w:t>
      </w:r>
    </w:p>
    <w:p w:rsidR="00B65912" w:rsidRPr="00390F18" w:rsidRDefault="00B65912" w:rsidP="006769DE">
      <w:pPr>
        <w:pStyle w:val="Danhmcbng"/>
        <w:numPr>
          <w:ilvl w:val="0"/>
          <w:numId w:val="11"/>
        </w:numPr>
      </w:pPr>
      <w:bookmarkStart w:id="1416" w:name="_Toc156488584"/>
      <w:bookmarkStart w:id="1417" w:name="_Toc170552768"/>
      <w:bookmarkStart w:id="1418" w:name="_Toc179809025"/>
      <w:bookmarkStart w:id="1419" w:name="_Toc183594227"/>
      <w:bookmarkStart w:id="1420" w:name="_Toc183706138"/>
      <w:bookmarkStart w:id="1421" w:name="_Toc195519886"/>
      <w:r w:rsidRPr="00390F18">
        <w:t>Thành phần, khối lượng chất thải y tế nguy hại</w:t>
      </w:r>
      <w:bookmarkEnd w:id="1416"/>
      <w:bookmarkEnd w:id="1417"/>
      <w:bookmarkEnd w:id="1418"/>
      <w:bookmarkEnd w:id="1419"/>
      <w:bookmarkEnd w:id="1420"/>
      <w:bookmarkEnd w:id="1421"/>
    </w:p>
    <w:tbl>
      <w:tblPr>
        <w:tblStyle w:val="TableGrid"/>
        <w:tblW w:w="8500" w:type="dxa"/>
        <w:jc w:val="center"/>
        <w:tblLook w:val="04A0" w:firstRow="1" w:lastRow="0" w:firstColumn="1" w:lastColumn="0" w:noHBand="0" w:noVBand="1"/>
      </w:tblPr>
      <w:tblGrid>
        <w:gridCol w:w="563"/>
        <w:gridCol w:w="4028"/>
        <w:gridCol w:w="1216"/>
        <w:gridCol w:w="1134"/>
        <w:gridCol w:w="1559"/>
      </w:tblGrid>
      <w:tr w:rsidR="00B65912" w:rsidRPr="00390F18" w:rsidTr="002531E3">
        <w:trPr>
          <w:trHeight w:val="63"/>
          <w:tblHeader/>
          <w:jc w:val="center"/>
        </w:trPr>
        <w:tc>
          <w:tcPr>
            <w:tcW w:w="563" w:type="dxa"/>
            <w:vAlign w:val="center"/>
          </w:tcPr>
          <w:p w:rsidR="00B65912" w:rsidRPr="00390F18" w:rsidRDefault="00B65912" w:rsidP="00CF79D0">
            <w:pPr>
              <w:tabs>
                <w:tab w:val="left" w:pos="540"/>
              </w:tabs>
              <w:spacing w:before="60" w:after="60"/>
              <w:jc w:val="center"/>
              <w:rPr>
                <w:rFonts w:ascii="Times New Roman" w:hAnsi="Times New Roman" w:cs="Times New Roman"/>
                <w:b/>
                <w:color w:val="auto"/>
                <w:sz w:val="26"/>
                <w:szCs w:val="26"/>
                <w:lang w:val="it-IT"/>
              </w:rPr>
            </w:pPr>
            <w:r w:rsidRPr="00390F18">
              <w:rPr>
                <w:rFonts w:ascii="Times New Roman" w:hAnsi="Times New Roman" w:cs="Times New Roman"/>
                <w:b/>
                <w:color w:val="auto"/>
                <w:sz w:val="26"/>
                <w:szCs w:val="26"/>
                <w:lang w:val="it-IT"/>
              </w:rPr>
              <w:t>TT</w:t>
            </w:r>
          </w:p>
        </w:tc>
        <w:tc>
          <w:tcPr>
            <w:tcW w:w="4028" w:type="dxa"/>
            <w:vAlign w:val="center"/>
          </w:tcPr>
          <w:p w:rsidR="00B65912" w:rsidRPr="00390F18" w:rsidRDefault="00B65912" w:rsidP="00CF79D0">
            <w:pPr>
              <w:tabs>
                <w:tab w:val="left" w:pos="540"/>
              </w:tabs>
              <w:spacing w:before="60" w:after="60"/>
              <w:jc w:val="center"/>
              <w:rPr>
                <w:rFonts w:ascii="Times New Roman" w:hAnsi="Times New Roman" w:cs="Times New Roman"/>
                <w:b/>
                <w:color w:val="auto"/>
                <w:sz w:val="26"/>
                <w:szCs w:val="26"/>
                <w:lang w:val="it-IT"/>
              </w:rPr>
            </w:pPr>
            <w:r w:rsidRPr="00390F18">
              <w:rPr>
                <w:rFonts w:ascii="Times New Roman" w:hAnsi="Times New Roman" w:cs="Times New Roman"/>
                <w:b/>
                <w:color w:val="auto"/>
                <w:sz w:val="26"/>
                <w:szCs w:val="26"/>
                <w:lang w:val="it-IT"/>
              </w:rPr>
              <w:t>Tên chất thải</w:t>
            </w:r>
          </w:p>
        </w:tc>
        <w:tc>
          <w:tcPr>
            <w:tcW w:w="1216" w:type="dxa"/>
            <w:vAlign w:val="center"/>
          </w:tcPr>
          <w:p w:rsidR="00B65912" w:rsidRPr="00390F18" w:rsidRDefault="00B65912" w:rsidP="00CF79D0">
            <w:pPr>
              <w:tabs>
                <w:tab w:val="left" w:pos="540"/>
              </w:tabs>
              <w:spacing w:before="60" w:after="60"/>
              <w:jc w:val="center"/>
              <w:rPr>
                <w:rFonts w:ascii="Times New Roman" w:hAnsi="Times New Roman" w:cs="Times New Roman"/>
                <w:b/>
                <w:color w:val="auto"/>
                <w:sz w:val="26"/>
                <w:szCs w:val="26"/>
                <w:lang w:val="it-IT"/>
              </w:rPr>
            </w:pPr>
            <w:r w:rsidRPr="00390F18">
              <w:rPr>
                <w:rFonts w:ascii="Times New Roman" w:hAnsi="Times New Roman" w:cs="Times New Roman"/>
                <w:b/>
                <w:color w:val="auto"/>
                <w:sz w:val="26"/>
                <w:szCs w:val="26"/>
                <w:lang w:val="it-IT"/>
              </w:rPr>
              <w:t>Trạng thái</w:t>
            </w:r>
          </w:p>
        </w:tc>
        <w:tc>
          <w:tcPr>
            <w:tcW w:w="1134" w:type="dxa"/>
            <w:vAlign w:val="center"/>
          </w:tcPr>
          <w:p w:rsidR="00B65912" w:rsidRPr="00390F18" w:rsidRDefault="00B65912" w:rsidP="00CF79D0">
            <w:pPr>
              <w:tabs>
                <w:tab w:val="left" w:pos="540"/>
              </w:tabs>
              <w:spacing w:before="60" w:after="60"/>
              <w:jc w:val="center"/>
              <w:rPr>
                <w:rFonts w:ascii="Times New Roman" w:hAnsi="Times New Roman" w:cs="Times New Roman"/>
                <w:b/>
                <w:color w:val="auto"/>
                <w:sz w:val="26"/>
                <w:szCs w:val="26"/>
                <w:lang w:val="it-IT"/>
              </w:rPr>
            </w:pPr>
            <w:r w:rsidRPr="00390F18">
              <w:rPr>
                <w:rFonts w:ascii="Times New Roman" w:hAnsi="Times New Roman" w:cs="Times New Roman"/>
                <w:b/>
                <w:color w:val="auto"/>
                <w:sz w:val="26"/>
                <w:szCs w:val="26"/>
                <w:lang w:val="it-IT"/>
              </w:rPr>
              <w:t>Mã CT</w:t>
            </w:r>
          </w:p>
        </w:tc>
        <w:tc>
          <w:tcPr>
            <w:tcW w:w="1559" w:type="dxa"/>
            <w:vAlign w:val="center"/>
          </w:tcPr>
          <w:p w:rsidR="00B65912" w:rsidRPr="00390F18" w:rsidRDefault="00B65912" w:rsidP="00B65912">
            <w:pPr>
              <w:tabs>
                <w:tab w:val="left" w:pos="540"/>
              </w:tabs>
              <w:spacing w:before="60" w:after="60"/>
              <w:jc w:val="center"/>
              <w:rPr>
                <w:rFonts w:ascii="Times New Roman" w:hAnsi="Times New Roman" w:cs="Times New Roman"/>
                <w:b/>
                <w:color w:val="auto"/>
                <w:sz w:val="26"/>
                <w:szCs w:val="26"/>
                <w:lang w:val="it-IT"/>
              </w:rPr>
            </w:pPr>
            <w:r w:rsidRPr="00390F18">
              <w:rPr>
                <w:rFonts w:ascii="Times New Roman" w:hAnsi="Times New Roman" w:cs="Times New Roman"/>
                <w:b/>
                <w:color w:val="auto"/>
                <w:sz w:val="26"/>
                <w:szCs w:val="26"/>
                <w:lang w:val="it-IT"/>
              </w:rPr>
              <w:t xml:space="preserve">Khối lượng trung bình </w:t>
            </w:r>
          </w:p>
        </w:tc>
      </w:tr>
      <w:tr w:rsidR="00B65912" w:rsidRPr="00390F18" w:rsidTr="002531E3">
        <w:trPr>
          <w:trHeight w:val="63"/>
          <w:tblHeader/>
          <w:jc w:val="center"/>
        </w:trPr>
        <w:tc>
          <w:tcPr>
            <w:tcW w:w="563" w:type="dxa"/>
            <w:vAlign w:val="center"/>
          </w:tcPr>
          <w:p w:rsidR="00B65912" w:rsidRPr="00390F18" w:rsidRDefault="00B65912" w:rsidP="00CF79D0">
            <w:pPr>
              <w:tabs>
                <w:tab w:val="left" w:pos="540"/>
              </w:tabs>
              <w:spacing w:before="60" w:after="60"/>
              <w:jc w:val="center"/>
              <w:rPr>
                <w:rFonts w:ascii="Times New Roman" w:hAnsi="Times New Roman" w:cs="Times New Roman"/>
                <w:b/>
                <w:color w:val="auto"/>
                <w:sz w:val="26"/>
                <w:szCs w:val="26"/>
                <w:lang w:val="it-IT"/>
              </w:rPr>
            </w:pPr>
            <w:r w:rsidRPr="00390F18">
              <w:rPr>
                <w:rFonts w:ascii="Times New Roman" w:hAnsi="Times New Roman" w:cs="Times New Roman"/>
                <w:b/>
                <w:color w:val="auto"/>
                <w:sz w:val="26"/>
                <w:szCs w:val="26"/>
                <w:lang w:val="it-IT"/>
              </w:rPr>
              <w:t>I</w:t>
            </w:r>
          </w:p>
        </w:tc>
        <w:tc>
          <w:tcPr>
            <w:tcW w:w="4028" w:type="dxa"/>
            <w:vAlign w:val="center"/>
          </w:tcPr>
          <w:p w:rsidR="00B65912" w:rsidRPr="00390F18" w:rsidRDefault="00B65912" w:rsidP="00CF79D0">
            <w:pPr>
              <w:tabs>
                <w:tab w:val="left" w:pos="540"/>
              </w:tabs>
              <w:spacing w:before="60" w:after="60"/>
              <w:rPr>
                <w:rFonts w:ascii="Times New Roman" w:hAnsi="Times New Roman" w:cs="Times New Roman"/>
                <w:b/>
                <w:color w:val="auto"/>
                <w:sz w:val="26"/>
                <w:szCs w:val="26"/>
                <w:lang w:val="it-IT"/>
              </w:rPr>
            </w:pPr>
            <w:r w:rsidRPr="00390F18">
              <w:rPr>
                <w:rFonts w:ascii="Times New Roman" w:hAnsi="Times New Roman" w:cs="Times New Roman"/>
                <w:b/>
                <w:color w:val="auto"/>
                <w:sz w:val="26"/>
                <w:szCs w:val="26"/>
                <w:lang w:val="it-IT"/>
              </w:rPr>
              <w:t>Chất thải y tế nguy hại</w:t>
            </w:r>
          </w:p>
        </w:tc>
        <w:tc>
          <w:tcPr>
            <w:tcW w:w="1216" w:type="dxa"/>
            <w:vAlign w:val="center"/>
          </w:tcPr>
          <w:p w:rsidR="00B65912" w:rsidRPr="00390F18" w:rsidRDefault="00B65912" w:rsidP="00CF79D0">
            <w:pPr>
              <w:tabs>
                <w:tab w:val="left" w:pos="540"/>
              </w:tabs>
              <w:spacing w:before="60" w:after="60"/>
              <w:jc w:val="center"/>
              <w:rPr>
                <w:rFonts w:ascii="Times New Roman" w:hAnsi="Times New Roman" w:cs="Times New Roman"/>
                <w:b/>
                <w:color w:val="auto"/>
                <w:sz w:val="26"/>
                <w:szCs w:val="26"/>
                <w:lang w:val="it-IT"/>
              </w:rPr>
            </w:pPr>
          </w:p>
        </w:tc>
        <w:tc>
          <w:tcPr>
            <w:tcW w:w="1134" w:type="dxa"/>
            <w:vAlign w:val="center"/>
          </w:tcPr>
          <w:p w:rsidR="00B65912" w:rsidRPr="00390F18" w:rsidRDefault="00B65912" w:rsidP="00CF79D0">
            <w:pPr>
              <w:tabs>
                <w:tab w:val="left" w:pos="540"/>
              </w:tabs>
              <w:spacing w:before="60" w:after="60"/>
              <w:jc w:val="center"/>
              <w:rPr>
                <w:rFonts w:ascii="Times New Roman" w:hAnsi="Times New Roman" w:cs="Times New Roman"/>
                <w:b/>
                <w:color w:val="auto"/>
                <w:sz w:val="26"/>
                <w:szCs w:val="26"/>
                <w:lang w:val="it-IT"/>
              </w:rPr>
            </w:pPr>
          </w:p>
        </w:tc>
        <w:tc>
          <w:tcPr>
            <w:tcW w:w="1559" w:type="dxa"/>
            <w:vAlign w:val="center"/>
          </w:tcPr>
          <w:p w:rsidR="00B65912" w:rsidRPr="00390F18" w:rsidRDefault="00B65912" w:rsidP="00CF79D0">
            <w:pPr>
              <w:tabs>
                <w:tab w:val="left" w:pos="540"/>
              </w:tabs>
              <w:spacing w:before="60" w:after="60"/>
              <w:jc w:val="center"/>
              <w:rPr>
                <w:rFonts w:ascii="Times New Roman" w:hAnsi="Times New Roman" w:cs="Times New Roman"/>
                <w:b/>
                <w:color w:val="auto"/>
                <w:sz w:val="26"/>
                <w:szCs w:val="26"/>
                <w:lang w:val="it-IT"/>
              </w:rPr>
            </w:pPr>
          </w:p>
        </w:tc>
      </w:tr>
      <w:tr w:rsidR="00B65912" w:rsidRPr="00390F18" w:rsidTr="002531E3">
        <w:trPr>
          <w:trHeight w:val="161"/>
          <w:jc w:val="center"/>
        </w:trPr>
        <w:tc>
          <w:tcPr>
            <w:tcW w:w="563" w:type="dxa"/>
            <w:vAlign w:val="center"/>
          </w:tcPr>
          <w:p w:rsidR="00B65912" w:rsidRPr="00390F18" w:rsidRDefault="00B65912" w:rsidP="00CF79D0">
            <w:pPr>
              <w:tabs>
                <w:tab w:val="left" w:pos="540"/>
              </w:tabs>
              <w:spacing w:before="40" w:after="40"/>
              <w:jc w:val="center"/>
              <w:rPr>
                <w:rFonts w:ascii="Times New Roman" w:hAnsi="Times New Roman" w:cs="Times New Roman"/>
                <w:color w:val="auto"/>
                <w:sz w:val="26"/>
                <w:szCs w:val="26"/>
                <w:lang w:val="it-IT"/>
              </w:rPr>
            </w:pPr>
            <w:r w:rsidRPr="00390F18">
              <w:rPr>
                <w:rFonts w:ascii="Times New Roman" w:hAnsi="Times New Roman" w:cs="Times New Roman"/>
                <w:color w:val="auto"/>
                <w:sz w:val="26"/>
                <w:szCs w:val="26"/>
                <w:lang w:val="it-IT"/>
              </w:rPr>
              <w:t>1</w:t>
            </w:r>
          </w:p>
        </w:tc>
        <w:tc>
          <w:tcPr>
            <w:tcW w:w="4028" w:type="dxa"/>
            <w:vAlign w:val="center"/>
          </w:tcPr>
          <w:p w:rsidR="00B65912" w:rsidRPr="00390F18" w:rsidRDefault="00B65912" w:rsidP="00CF79D0">
            <w:pPr>
              <w:tabs>
                <w:tab w:val="left" w:pos="540"/>
              </w:tabs>
              <w:spacing w:before="40" w:after="40"/>
              <w:jc w:val="both"/>
              <w:rPr>
                <w:rFonts w:ascii="Times New Roman" w:hAnsi="Times New Roman" w:cs="Times New Roman"/>
                <w:color w:val="auto"/>
                <w:sz w:val="26"/>
                <w:szCs w:val="26"/>
                <w:lang w:val="it-IT"/>
              </w:rPr>
            </w:pPr>
            <w:r w:rsidRPr="00390F18">
              <w:rPr>
                <w:rFonts w:ascii="Times New Roman" w:hAnsi="Times New Roman" w:cs="Times New Roman"/>
                <w:color w:val="auto"/>
                <w:sz w:val="26"/>
                <w:szCs w:val="26"/>
                <w:lang w:val="it-IT"/>
              </w:rPr>
              <w:t>Chất thải lây nhiễm (bao gồm cả chất thải sặc nhọn)</w:t>
            </w:r>
          </w:p>
        </w:tc>
        <w:tc>
          <w:tcPr>
            <w:tcW w:w="1216" w:type="dxa"/>
            <w:vAlign w:val="center"/>
          </w:tcPr>
          <w:p w:rsidR="00B65912" w:rsidRPr="00390F18" w:rsidRDefault="00B65912" w:rsidP="00CF79D0">
            <w:pPr>
              <w:tabs>
                <w:tab w:val="left" w:pos="540"/>
              </w:tabs>
              <w:spacing w:before="40" w:after="40"/>
              <w:jc w:val="center"/>
              <w:rPr>
                <w:rFonts w:ascii="Times New Roman" w:hAnsi="Times New Roman" w:cs="Times New Roman"/>
                <w:color w:val="auto"/>
                <w:sz w:val="26"/>
                <w:szCs w:val="26"/>
                <w:lang w:val="it-IT"/>
              </w:rPr>
            </w:pPr>
            <w:r w:rsidRPr="00390F18">
              <w:rPr>
                <w:rFonts w:ascii="Times New Roman" w:hAnsi="Times New Roman" w:cs="Times New Roman"/>
                <w:color w:val="auto"/>
                <w:sz w:val="26"/>
                <w:szCs w:val="26"/>
                <w:lang w:val="it-IT"/>
              </w:rPr>
              <w:t>Rắn/lỏng</w:t>
            </w:r>
          </w:p>
        </w:tc>
        <w:tc>
          <w:tcPr>
            <w:tcW w:w="1134" w:type="dxa"/>
            <w:vMerge w:val="restart"/>
            <w:vAlign w:val="center"/>
          </w:tcPr>
          <w:p w:rsidR="00B65912" w:rsidRPr="00390F18" w:rsidRDefault="00B65912" w:rsidP="00CF79D0">
            <w:pPr>
              <w:tabs>
                <w:tab w:val="left" w:pos="540"/>
              </w:tabs>
              <w:spacing w:before="40" w:after="40"/>
              <w:jc w:val="center"/>
              <w:rPr>
                <w:rFonts w:ascii="Times New Roman" w:hAnsi="Times New Roman" w:cs="Times New Roman"/>
                <w:color w:val="auto"/>
                <w:sz w:val="26"/>
                <w:szCs w:val="26"/>
                <w:lang w:val="it-IT"/>
              </w:rPr>
            </w:pPr>
            <w:r w:rsidRPr="00390F18">
              <w:rPr>
                <w:rFonts w:ascii="Times New Roman" w:hAnsi="Times New Roman" w:cs="Times New Roman"/>
                <w:color w:val="auto"/>
                <w:sz w:val="26"/>
                <w:szCs w:val="26"/>
                <w:lang w:val="it-IT"/>
              </w:rPr>
              <w:t>13 01 01</w:t>
            </w:r>
          </w:p>
        </w:tc>
        <w:tc>
          <w:tcPr>
            <w:tcW w:w="1559" w:type="dxa"/>
            <w:vMerge w:val="restart"/>
            <w:vAlign w:val="center"/>
          </w:tcPr>
          <w:p w:rsidR="002531E3" w:rsidRPr="00390F18" w:rsidRDefault="00B65912" w:rsidP="00CF79D0">
            <w:pPr>
              <w:tabs>
                <w:tab w:val="left" w:pos="540"/>
              </w:tabs>
              <w:spacing w:before="40" w:after="40"/>
              <w:jc w:val="center"/>
              <w:rPr>
                <w:rFonts w:ascii="Times New Roman" w:hAnsi="Times New Roman" w:cs="Times New Roman"/>
                <w:color w:val="auto"/>
                <w:sz w:val="26"/>
                <w:szCs w:val="26"/>
                <w:lang w:val="it-IT"/>
              </w:rPr>
            </w:pPr>
            <w:r w:rsidRPr="00390F18">
              <w:rPr>
                <w:rFonts w:ascii="Times New Roman" w:hAnsi="Times New Roman" w:cs="Times New Roman"/>
                <w:color w:val="auto"/>
                <w:sz w:val="26"/>
                <w:szCs w:val="26"/>
                <w:lang w:val="it-IT"/>
              </w:rPr>
              <w:t xml:space="preserve">60 </w:t>
            </w:r>
          </w:p>
          <w:p w:rsidR="00B65912" w:rsidRPr="00390F18" w:rsidRDefault="00B65912" w:rsidP="00CF79D0">
            <w:pPr>
              <w:tabs>
                <w:tab w:val="left" w:pos="540"/>
              </w:tabs>
              <w:spacing w:before="40" w:after="40"/>
              <w:jc w:val="center"/>
              <w:rPr>
                <w:rFonts w:ascii="Times New Roman" w:hAnsi="Times New Roman" w:cs="Times New Roman"/>
                <w:color w:val="auto"/>
                <w:sz w:val="26"/>
                <w:szCs w:val="26"/>
                <w:lang w:val="it-IT"/>
              </w:rPr>
            </w:pPr>
            <w:r w:rsidRPr="00390F18">
              <w:rPr>
                <w:rFonts w:ascii="Times New Roman" w:hAnsi="Times New Roman" w:cs="Times New Roman"/>
                <w:color w:val="auto"/>
                <w:sz w:val="26"/>
                <w:szCs w:val="26"/>
                <w:lang w:val="it-IT"/>
              </w:rPr>
              <w:t>(kg/ngày)</w:t>
            </w:r>
          </w:p>
        </w:tc>
      </w:tr>
      <w:tr w:rsidR="00B65912" w:rsidRPr="00390F18" w:rsidTr="002531E3">
        <w:trPr>
          <w:trHeight w:val="161"/>
          <w:jc w:val="center"/>
        </w:trPr>
        <w:tc>
          <w:tcPr>
            <w:tcW w:w="563" w:type="dxa"/>
            <w:vAlign w:val="center"/>
          </w:tcPr>
          <w:p w:rsidR="00B65912" w:rsidRPr="00390F18" w:rsidRDefault="00B65912" w:rsidP="00CF79D0">
            <w:pPr>
              <w:tabs>
                <w:tab w:val="left" w:pos="540"/>
              </w:tabs>
              <w:spacing w:before="40" w:after="40"/>
              <w:jc w:val="center"/>
              <w:rPr>
                <w:rFonts w:ascii="Times New Roman" w:hAnsi="Times New Roman" w:cs="Times New Roman"/>
                <w:i/>
                <w:color w:val="auto"/>
                <w:sz w:val="26"/>
                <w:szCs w:val="26"/>
                <w:lang w:val="it-IT"/>
              </w:rPr>
            </w:pPr>
            <w:r w:rsidRPr="00390F18">
              <w:rPr>
                <w:rFonts w:ascii="Times New Roman" w:hAnsi="Times New Roman" w:cs="Times New Roman"/>
                <w:i/>
                <w:color w:val="auto"/>
                <w:sz w:val="26"/>
                <w:szCs w:val="26"/>
                <w:lang w:val="it-IT"/>
              </w:rPr>
              <w:t>-</w:t>
            </w:r>
          </w:p>
        </w:tc>
        <w:tc>
          <w:tcPr>
            <w:tcW w:w="4028" w:type="dxa"/>
            <w:vAlign w:val="center"/>
          </w:tcPr>
          <w:p w:rsidR="00B65912" w:rsidRPr="00390F18" w:rsidRDefault="00B65912" w:rsidP="00CF79D0">
            <w:pPr>
              <w:tabs>
                <w:tab w:val="left" w:pos="540"/>
              </w:tabs>
              <w:spacing w:before="40" w:after="40"/>
              <w:jc w:val="both"/>
              <w:rPr>
                <w:rFonts w:ascii="Times New Roman" w:hAnsi="Times New Roman" w:cs="Times New Roman"/>
                <w:i/>
                <w:color w:val="auto"/>
                <w:sz w:val="26"/>
                <w:szCs w:val="26"/>
                <w:lang w:val="it-IT"/>
              </w:rPr>
            </w:pPr>
            <w:r w:rsidRPr="00390F18">
              <w:rPr>
                <w:rFonts w:ascii="Times New Roman" w:hAnsi="Times New Roman" w:cs="Times New Roman"/>
                <w:i/>
                <w:color w:val="auto"/>
                <w:sz w:val="26"/>
                <w:szCs w:val="26"/>
                <w:lang w:val="it-IT"/>
              </w:rPr>
              <w:t>Chất thải lây nhiễm sắc nhọn</w:t>
            </w:r>
          </w:p>
        </w:tc>
        <w:tc>
          <w:tcPr>
            <w:tcW w:w="1216" w:type="dxa"/>
            <w:vAlign w:val="center"/>
          </w:tcPr>
          <w:p w:rsidR="00B65912" w:rsidRPr="00390F18" w:rsidRDefault="00B65912" w:rsidP="00CF79D0">
            <w:pPr>
              <w:tabs>
                <w:tab w:val="left" w:pos="540"/>
              </w:tabs>
              <w:spacing w:before="40" w:after="40"/>
              <w:jc w:val="center"/>
              <w:rPr>
                <w:rFonts w:ascii="Times New Roman" w:hAnsi="Times New Roman" w:cs="Times New Roman"/>
                <w:i/>
                <w:color w:val="auto"/>
                <w:sz w:val="26"/>
                <w:szCs w:val="26"/>
                <w:lang w:val="it-IT"/>
              </w:rPr>
            </w:pPr>
            <w:r w:rsidRPr="00390F18">
              <w:rPr>
                <w:rFonts w:ascii="Times New Roman" w:hAnsi="Times New Roman" w:cs="Times New Roman"/>
                <w:i/>
                <w:color w:val="auto"/>
                <w:sz w:val="26"/>
                <w:szCs w:val="26"/>
                <w:lang w:val="it-IT"/>
              </w:rPr>
              <w:t>Rắn</w:t>
            </w:r>
          </w:p>
        </w:tc>
        <w:tc>
          <w:tcPr>
            <w:tcW w:w="1134" w:type="dxa"/>
            <w:vMerge/>
            <w:vAlign w:val="center"/>
          </w:tcPr>
          <w:p w:rsidR="00B65912" w:rsidRPr="00390F18" w:rsidRDefault="00B65912" w:rsidP="00CF79D0">
            <w:pPr>
              <w:tabs>
                <w:tab w:val="left" w:pos="540"/>
              </w:tabs>
              <w:spacing w:before="40" w:after="40"/>
              <w:jc w:val="center"/>
              <w:rPr>
                <w:rFonts w:ascii="Times New Roman" w:hAnsi="Times New Roman" w:cs="Times New Roman"/>
                <w:i/>
                <w:color w:val="auto"/>
                <w:sz w:val="26"/>
                <w:szCs w:val="26"/>
                <w:lang w:val="it-IT"/>
              </w:rPr>
            </w:pPr>
          </w:p>
        </w:tc>
        <w:tc>
          <w:tcPr>
            <w:tcW w:w="1559" w:type="dxa"/>
            <w:vMerge/>
            <w:vAlign w:val="center"/>
          </w:tcPr>
          <w:p w:rsidR="00B65912" w:rsidRPr="00390F18" w:rsidRDefault="00B65912" w:rsidP="00CF79D0">
            <w:pPr>
              <w:tabs>
                <w:tab w:val="left" w:pos="540"/>
              </w:tabs>
              <w:spacing w:before="40" w:after="40"/>
              <w:jc w:val="center"/>
              <w:rPr>
                <w:rFonts w:ascii="Times New Roman" w:hAnsi="Times New Roman" w:cs="Times New Roman"/>
                <w:i/>
                <w:color w:val="auto"/>
                <w:sz w:val="26"/>
                <w:szCs w:val="26"/>
                <w:lang w:val="it-IT"/>
              </w:rPr>
            </w:pPr>
          </w:p>
        </w:tc>
      </w:tr>
      <w:tr w:rsidR="00B65912" w:rsidRPr="00390F18" w:rsidTr="002531E3">
        <w:trPr>
          <w:trHeight w:val="161"/>
          <w:jc w:val="center"/>
        </w:trPr>
        <w:tc>
          <w:tcPr>
            <w:tcW w:w="563" w:type="dxa"/>
            <w:vAlign w:val="center"/>
          </w:tcPr>
          <w:p w:rsidR="00B65912" w:rsidRPr="00390F18" w:rsidRDefault="00B65912" w:rsidP="00CF79D0">
            <w:pPr>
              <w:tabs>
                <w:tab w:val="left" w:pos="540"/>
              </w:tabs>
              <w:spacing w:before="40" w:after="40"/>
              <w:jc w:val="center"/>
              <w:rPr>
                <w:rFonts w:ascii="Times New Roman" w:hAnsi="Times New Roman" w:cs="Times New Roman"/>
                <w:i/>
                <w:color w:val="auto"/>
                <w:sz w:val="26"/>
                <w:szCs w:val="26"/>
                <w:lang w:val="it-IT"/>
              </w:rPr>
            </w:pPr>
            <w:r w:rsidRPr="00390F18">
              <w:rPr>
                <w:rFonts w:ascii="Times New Roman" w:hAnsi="Times New Roman" w:cs="Times New Roman"/>
                <w:i/>
                <w:color w:val="auto"/>
                <w:sz w:val="26"/>
                <w:szCs w:val="26"/>
                <w:lang w:val="it-IT"/>
              </w:rPr>
              <w:t>-</w:t>
            </w:r>
          </w:p>
        </w:tc>
        <w:tc>
          <w:tcPr>
            <w:tcW w:w="4028" w:type="dxa"/>
            <w:vAlign w:val="center"/>
          </w:tcPr>
          <w:p w:rsidR="00B65912" w:rsidRPr="00390F18" w:rsidRDefault="00B65912" w:rsidP="00CF79D0">
            <w:pPr>
              <w:tabs>
                <w:tab w:val="left" w:pos="540"/>
              </w:tabs>
              <w:spacing w:before="40" w:after="40"/>
              <w:jc w:val="both"/>
              <w:rPr>
                <w:rFonts w:ascii="Times New Roman" w:hAnsi="Times New Roman" w:cs="Times New Roman"/>
                <w:i/>
                <w:color w:val="auto"/>
                <w:sz w:val="26"/>
                <w:szCs w:val="26"/>
                <w:lang w:val="it-IT"/>
              </w:rPr>
            </w:pPr>
            <w:r w:rsidRPr="00390F18">
              <w:rPr>
                <w:rFonts w:ascii="Times New Roman" w:hAnsi="Times New Roman" w:cs="Times New Roman"/>
                <w:i/>
                <w:color w:val="auto"/>
                <w:sz w:val="26"/>
                <w:szCs w:val="26"/>
                <w:lang w:val="it-IT"/>
              </w:rPr>
              <w:t>Chất thải lây nhiễm không sắc nhọn</w:t>
            </w:r>
          </w:p>
        </w:tc>
        <w:tc>
          <w:tcPr>
            <w:tcW w:w="1216" w:type="dxa"/>
            <w:vAlign w:val="center"/>
          </w:tcPr>
          <w:p w:rsidR="00B65912" w:rsidRPr="00390F18" w:rsidRDefault="00B65912" w:rsidP="00CF79D0">
            <w:pPr>
              <w:tabs>
                <w:tab w:val="left" w:pos="540"/>
              </w:tabs>
              <w:spacing w:before="40" w:after="40"/>
              <w:jc w:val="center"/>
              <w:rPr>
                <w:rFonts w:ascii="Times New Roman" w:hAnsi="Times New Roman" w:cs="Times New Roman"/>
                <w:i/>
                <w:color w:val="auto"/>
                <w:sz w:val="26"/>
                <w:szCs w:val="26"/>
                <w:lang w:val="it-IT"/>
              </w:rPr>
            </w:pPr>
            <w:r w:rsidRPr="00390F18">
              <w:rPr>
                <w:rFonts w:ascii="Times New Roman" w:hAnsi="Times New Roman" w:cs="Times New Roman"/>
                <w:i/>
                <w:color w:val="auto"/>
                <w:sz w:val="26"/>
                <w:szCs w:val="26"/>
                <w:lang w:val="it-IT"/>
              </w:rPr>
              <w:t>Rắn/lỏng</w:t>
            </w:r>
          </w:p>
        </w:tc>
        <w:tc>
          <w:tcPr>
            <w:tcW w:w="1134" w:type="dxa"/>
            <w:vMerge/>
            <w:vAlign w:val="center"/>
          </w:tcPr>
          <w:p w:rsidR="00B65912" w:rsidRPr="00390F18" w:rsidRDefault="00B65912" w:rsidP="00CF79D0">
            <w:pPr>
              <w:tabs>
                <w:tab w:val="left" w:pos="540"/>
              </w:tabs>
              <w:spacing w:before="40" w:after="40"/>
              <w:jc w:val="center"/>
              <w:rPr>
                <w:rFonts w:ascii="Times New Roman" w:hAnsi="Times New Roman" w:cs="Times New Roman"/>
                <w:i/>
                <w:color w:val="auto"/>
                <w:sz w:val="26"/>
                <w:szCs w:val="26"/>
                <w:lang w:val="it-IT"/>
              </w:rPr>
            </w:pPr>
          </w:p>
        </w:tc>
        <w:tc>
          <w:tcPr>
            <w:tcW w:w="1559" w:type="dxa"/>
            <w:vMerge/>
            <w:vAlign w:val="center"/>
          </w:tcPr>
          <w:p w:rsidR="00B65912" w:rsidRPr="00390F18" w:rsidRDefault="00B65912" w:rsidP="00CF79D0">
            <w:pPr>
              <w:tabs>
                <w:tab w:val="left" w:pos="540"/>
              </w:tabs>
              <w:spacing w:before="40" w:after="40"/>
              <w:jc w:val="center"/>
              <w:rPr>
                <w:rFonts w:ascii="Times New Roman" w:hAnsi="Times New Roman" w:cs="Times New Roman"/>
                <w:i/>
                <w:color w:val="auto"/>
                <w:sz w:val="26"/>
                <w:szCs w:val="26"/>
                <w:lang w:val="it-IT"/>
              </w:rPr>
            </w:pPr>
          </w:p>
        </w:tc>
      </w:tr>
      <w:tr w:rsidR="00B65912" w:rsidRPr="00390F18" w:rsidTr="002531E3">
        <w:trPr>
          <w:trHeight w:val="161"/>
          <w:jc w:val="center"/>
        </w:trPr>
        <w:tc>
          <w:tcPr>
            <w:tcW w:w="563" w:type="dxa"/>
            <w:vAlign w:val="center"/>
          </w:tcPr>
          <w:p w:rsidR="00B65912" w:rsidRPr="00390F18" w:rsidRDefault="00B65912" w:rsidP="00CF79D0">
            <w:pPr>
              <w:tabs>
                <w:tab w:val="left" w:pos="540"/>
              </w:tabs>
              <w:spacing w:before="40" w:after="40"/>
              <w:jc w:val="center"/>
              <w:rPr>
                <w:rFonts w:ascii="Times New Roman" w:hAnsi="Times New Roman" w:cs="Times New Roman"/>
                <w:i/>
                <w:color w:val="auto"/>
                <w:sz w:val="26"/>
                <w:szCs w:val="26"/>
                <w:lang w:val="it-IT"/>
              </w:rPr>
            </w:pPr>
            <w:r w:rsidRPr="00390F18">
              <w:rPr>
                <w:rFonts w:ascii="Times New Roman" w:hAnsi="Times New Roman" w:cs="Times New Roman"/>
                <w:i/>
                <w:color w:val="auto"/>
                <w:sz w:val="26"/>
                <w:szCs w:val="26"/>
                <w:lang w:val="it-IT"/>
              </w:rPr>
              <w:t>-</w:t>
            </w:r>
          </w:p>
        </w:tc>
        <w:tc>
          <w:tcPr>
            <w:tcW w:w="4028" w:type="dxa"/>
            <w:vAlign w:val="center"/>
          </w:tcPr>
          <w:p w:rsidR="00B65912" w:rsidRPr="00390F18" w:rsidRDefault="00B65912" w:rsidP="00CF79D0">
            <w:pPr>
              <w:tabs>
                <w:tab w:val="left" w:pos="540"/>
              </w:tabs>
              <w:spacing w:before="40" w:after="40"/>
              <w:jc w:val="both"/>
              <w:rPr>
                <w:rFonts w:ascii="Times New Roman" w:hAnsi="Times New Roman" w:cs="Times New Roman"/>
                <w:i/>
                <w:color w:val="auto"/>
                <w:sz w:val="26"/>
                <w:szCs w:val="26"/>
                <w:lang w:val="it-IT"/>
              </w:rPr>
            </w:pPr>
            <w:r w:rsidRPr="00390F18">
              <w:rPr>
                <w:rFonts w:ascii="Times New Roman" w:hAnsi="Times New Roman" w:cs="Times New Roman"/>
                <w:i/>
                <w:color w:val="auto"/>
                <w:sz w:val="26"/>
                <w:szCs w:val="26"/>
                <w:lang w:val="it-IT"/>
              </w:rPr>
              <w:t>Chất thải có nguy cơ lây nhiễm cao</w:t>
            </w:r>
          </w:p>
        </w:tc>
        <w:tc>
          <w:tcPr>
            <w:tcW w:w="1216" w:type="dxa"/>
            <w:vAlign w:val="center"/>
          </w:tcPr>
          <w:p w:rsidR="00B65912" w:rsidRPr="00390F18" w:rsidRDefault="00B65912" w:rsidP="00CF79D0">
            <w:pPr>
              <w:tabs>
                <w:tab w:val="left" w:pos="540"/>
              </w:tabs>
              <w:spacing w:before="40" w:after="40"/>
              <w:jc w:val="center"/>
              <w:rPr>
                <w:rFonts w:ascii="Times New Roman" w:hAnsi="Times New Roman" w:cs="Times New Roman"/>
                <w:i/>
                <w:color w:val="auto"/>
                <w:sz w:val="26"/>
                <w:szCs w:val="26"/>
                <w:lang w:val="it-IT"/>
              </w:rPr>
            </w:pPr>
            <w:r w:rsidRPr="00390F18">
              <w:rPr>
                <w:rFonts w:ascii="Times New Roman" w:hAnsi="Times New Roman" w:cs="Times New Roman"/>
                <w:i/>
                <w:color w:val="auto"/>
                <w:sz w:val="26"/>
                <w:szCs w:val="26"/>
                <w:lang w:val="it-IT"/>
              </w:rPr>
              <w:t>Rắn/lỏng</w:t>
            </w:r>
          </w:p>
        </w:tc>
        <w:tc>
          <w:tcPr>
            <w:tcW w:w="1134" w:type="dxa"/>
            <w:vMerge/>
            <w:vAlign w:val="center"/>
          </w:tcPr>
          <w:p w:rsidR="00B65912" w:rsidRPr="00390F18" w:rsidRDefault="00B65912" w:rsidP="00CF79D0">
            <w:pPr>
              <w:tabs>
                <w:tab w:val="left" w:pos="540"/>
              </w:tabs>
              <w:spacing w:before="40" w:after="40"/>
              <w:jc w:val="center"/>
              <w:rPr>
                <w:rFonts w:ascii="Times New Roman" w:hAnsi="Times New Roman" w:cs="Times New Roman"/>
                <w:i/>
                <w:color w:val="auto"/>
                <w:sz w:val="26"/>
                <w:szCs w:val="26"/>
                <w:lang w:val="it-IT"/>
              </w:rPr>
            </w:pPr>
          </w:p>
        </w:tc>
        <w:tc>
          <w:tcPr>
            <w:tcW w:w="1559" w:type="dxa"/>
            <w:vMerge/>
            <w:vAlign w:val="center"/>
          </w:tcPr>
          <w:p w:rsidR="00B65912" w:rsidRPr="00390F18" w:rsidRDefault="00B65912" w:rsidP="00CF79D0">
            <w:pPr>
              <w:tabs>
                <w:tab w:val="left" w:pos="540"/>
              </w:tabs>
              <w:spacing w:before="40" w:after="40"/>
              <w:jc w:val="center"/>
              <w:rPr>
                <w:rFonts w:ascii="Times New Roman" w:hAnsi="Times New Roman" w:cs="Times New Roman"/>
                <w:i/>
                <w:color w:val="auto"/>
                <w:sz w:val="26"/>
                <w:szCs w:val="26"/>
                <w:lang w:val="it-IT"/>
              </w:rPr>
            </w:pPr>
          </w:p>
        </w:tc>
      </w:tr>
      <w:tr w:rsidR="00B65912" w:rsidRPr="00390F18" w:rsidTr="002531E3">
        <w:trPr>
          <w:trHeight w:val="161"/>
          <w:jc w:val="center"/>
        </w:trPr>
        <w:tc>
          <w:tcPr>
            <w:tcW w:w="563" w:type="dxa"/>
            <w:vAlign w:val="center"/>
          </w:tcPr>
          <w:p w:rsidR="00B65912" w:rsidRPr="00390F18" w:rsidRDefault="00B65912" w:rsidP="00CF79D0">
            <w:pPr>
              <w:tabs>
                <w:tab w:val="left" w:pos="540"/>
              </w:tabs>
              <w:spacing w:before="40" w:after="40"/>
              <w:jc w:val="center"/>
              <w:rPr>
                <w:rFonts w:ascii="Times New Roman" w:hAnsi="Times New Roman" w:cs="Times New Roman"/>
                <w:b/>
                <w:color w:val="auto"/>
                <w:sz w:val="26"/>
                <w:szCs w:val="26"/>
                <w:lang w:val="it-IT"/>
              </w:rPr>
            </w:pPr>
            <w:r w:rsidRPr="00390F18">
              <w:rPr>
                <w:rFonts w:ascii="Times New Roman" w:hAnsi="Times New Roman" w:cs="Times New Roman"/>
                <w:b/>
                <w:color w:val="auto"/>
                <w:sz w:val="26"/>
                <w:szCs w:val="26"/>
                <w:lang w:val="it-IT"/>
              </w:rPr>
              <w:t>II</w:t>
            </w:r>
          </w:p>
        </w:tc>
        <w:tc>
          <w:tcPr>
            <w:tcW w:w="4028" w:type="dxa"/>
            <w:vAlign w:val="center"/>
          </w:tcPr>
          <w:p w:rsidR="00B65912" w:rsidRPr="00390F18" w:rsidRDefault="00B65912" w:rsidP="00CF79D0">
            <w:pPr>
              <w:tabs>
                <w:tab w:val="left" w:pos="540"/>
              </w:tabs>
              <w:spacing w:before="40" w:after="40"/>
              <w:jc w:val="both"/>
              <w:rPr>
                <w:rFonts w:ascii="Times New Roman" w:hAnsi="Times New Roman" w:cs="Times New Roman"/>
                <w:b/>
                <w:color w:val="auto"/>
                <w:sz w:val="26"/>
                <w:szCs w:val="26"/>
                <w:lang w:val="it-IT"/>
              </w:rPr>
            </w:pPr>
            <w:r w:rsidRPr="00390F18">
              <w:rPr>
                <w:rFonts w:ascii="Times New Roman" w:hAnsi="Times New Roman" w:cs="Times New Roman"/>
                <w:b/>
                <w:color w:val="auto"/>
                <w:sz w:val="26"/>
                <w:szCs w:val="26"/>
                <w:lang w:val="it-IT"/>
              </w:rPr>
              <w:t>Chất thải nguy hại khác</w:t>
            </w:r>
          </w:p>
        </w:tc>
        <w:tc>
          <w:tcPr>
            <w:tcW w:w="1216" w:type="dxa"/>
            <w:vAlign w:val="center"/>
          </w:tcPr>
          <w:p w:rsidR="00B65912" w:rsidRPr="00390F18" w:rsidRDefault="00B65912" w:rsidP="00CF79D0">
            <w:pPr>
              <w:tabs>
                <w:tab w:val="left" w:pos="540"/>
              </w:tabs>
              <w:spacing w:before="40" w:after="40"/>
              <w:jc w:val="center"/>
              <w:rPr>
                <w:rFonts w:ascii="Times New Roman" w:hAnsi="Times New Roman" w:cs="Times New Roman"/>
                <w:b/>
                <w:color w:val="auto"/>
                <w:sz w:val="26"/>
                <w:szCs w:val="26"/>
                <w:lang w:val="it-IT"/>
              </w:rPr>
            </w:pPr>
          </w:p>
        </w:tc>
        <w:tc>
          <w:tcPr>
            <w:tcW w:w="1134" w:type="dxa"/>
            <w:vAlign w:val="center"/>
          </w:tcPr>
          <w:p w:rsidR="00B65912" w:rsidRPr="00390F18" w:rsidRDefault="00B65912" w:rsidP="00CF79D0">
            <w:pPr>
              <w:tabs>
                <w:tab w:val="left" w:pos="540"/>
              </w:tabs>
              <w:spacing w:before="40" w:after="40"/>
              <w:jc w:val="center"/>
              <w:rPr>
                <w:rFonts w:ascii="Times New Roman" w:hAnsi="Times New Roman" w:cs="Times New Roman"/>
                <w:b/>
                <w:color w:val="auto"/>
                <w:sz w:val="26"/>
                <w:szCs w:val="26"/>
                <w:lang w:val="it-IT"/>
              </w:rPr>
            </w:pPr>
          </w:p>
        </w:tc>
        <w:tc>
          <w:tcPr>
            <w:tcW w:w="1559" w:type="dxa"/>
            <w:vAlign w:val="center"/>
          </w:tcPr>
          <w:p w:rsidR="00B65912" w:rsidRPr="00390F18" w:rsidRDefault="00B65912" w:rsidP="00CF79D0">
            <w:pPr>
              <w:tabs>
                <w:tab w:val="left" w:pos="540"/>
              </w:tabs>
              <w:spacing w:before="40" w:after="40"/>
              <w:jc w:val="center"/>
              <w:rPr>
                <w:rFonts w:ascii="Times New Roman" w:hAnsi="Times New Roman" w:cs="Times New Roman"/>
                <w:b/>
                <w:color w:val="auto"/>
                <w:sz w:val="26"/>
                <w:szCs w:val="26"/>
                <w:lang w:val="it-IT"/>
              </w:rPr>
            </w:pPr>
          </w:p>
        </w:tc>
      </w:tr>
      <w:tr w:rsidR="00B65912" w:rsidRPr="00390F18" w:rsidTr="002531E3">
        <w:trPr>
          <w:trHeight w:val="58"/>
          <w:jc w:val="center"/>
        </w:trPr>
        <w:tc>
          <w:tcPr>
            <w:tcW w:w="563" w:type="dxa"/>
            <w:vAlign w:val="center"/>
          </w:tcPr>
          <w:p w:rsidR="00B65912" w:rsidRPr="00390F18" w:rsidRDefault="00B65912" w:rsidP="00CF79D0">
            <w:pPr>
              <w:tabs>
                <w:tab w:val="left" w:pos="540"/>
              </w:tabs>
              <w:spacing w:before="40" w:after="40"/>
              <w:jc w:val="center"/>
              <w:rPr>
                <w:rFonts w:ascii="Times New Roman" w:hAnsi="Times New Roman" w:cs="Times New Roman"/>
                <w:color w:val="auto"/>
                <w:sz w:val="26"/>
                <w:szCs w:val="26"/>
                <w:lang w:val="it-IT"/>
              </w:rPr>
            </w:pPr>
            <w:r w:rsidRPr="00390F18">
              <w:rPr>
                <w:rFonts w:ascii="Times New Roman" w:hAnsi="Times New Roman" w:cs="Times New Roman"/>
                <w:color w:val="auto"/>
                <w:sz w:val="26"/>
                <w:szCs w:val="26"/>
                <w:lang w:val="it-IT"/>
              </w:rPr>
              <w:t>1</w:t>
            </w:r>
          </w:p>
        </w:tc>
        <w:tc>
          <w:tcPr>
            <w:tcW w:w="4028" w:type="dxa"/>
            <w:vAlign w:val="center"/>
          </w:tcPr>
          <w:p w:rsidR="00B65912" w:rsidRPr="00390F18" w:rsidRDefault="00B65912" w:rsidP="00CF79D0">
            <w:pPr>
              <w:tabs>
                <w:tab w:val="left" w:pos="540"/>
              </w:tabs>
              <w:spacing w:before="40" w:after="40"/>
              <w:jc w:val="both"/>
              <w:rPr>
                <w:rFonts w:ascii="Times New Roman" w:hAnsi="Times New Roman" w:cs="Times New Roman"/>
                <w:color w:val="auto"/>
                <w:sz w:val="26"/>
                <w:szCs w:val="26"/>
                <w:lang w:val="it-IT"/>
              </w:rPr>
            </w:pPr>
            <w:r w:rsidRPr="00390F18">
              <w:rPr>
                <w:rFonts w:ascii="Times New Roman" w:hAnsi="Times New Roman" w:cs="Times New Roman"/>
                <w:color w:val="auto"/>
                <w:sz w:val="26"/>
                <w:szCs w:val="26"/>
                <w:lang w:val="it-IT"/>
              </w:rPr>
              <w:t xml:space="preserve">Bóng đèn huỳnh quang </w:t>
            </w:r>
          </w:p>
        </w:tc>
        <w:tc>
          <w:tcPr>
            <w:tcW w:w="1216" w:type="dxa"/>
            <w:vAlign w:val="center"/>
          </w:tcPr>
          <w:p w:rsidR="00B65912" w:rsidRPr="00390F18" w:rsidRDefault="00B65912" w:rsidP="00CF79D0">
            <w:pPr>
              <w:tabs>
                <w:tab w:val="left" w:pos="540"/>
              </w:tabs>
              <w:spacing w:before="40" w:after="40"/>
              <w:jc w:val="center"/>
              <w:rPr>
                <w:rFonts w:ascii="Times New Roman" w:hAnsi="Times New Roman" w:cs="Times New Roman"/>
                <w:color w:val="auto"/>
                <w:sz w:val="26"/>
                <w:szCs w:val="26"/>
                <w:lang w:val="it-IT"/>
              </w:rPr>
            </w:pPr>
            <w:r w:rsidRPr="00390F18">
              <w:rPr>
                <w:rFonts w:ascii="Times New Roman" w:hAnsi="Times New Roman" w:cs="Times New Roman"/>
                <w:color w:val="auto"/>
                <w:sz w:val="26"/>
                <w:szCs w:val="26"/>
                <w:lang w:val="it-IT"/>
              </w:rPr>
              <w:t>Rắn</w:t>
            </w:r>
          </w:p>
        </w:tc>
        <w:tc>
          <w:tcPr>
            <w:tcW w:w="1134" w:type="dxa"/>
            <w:vAlign w:val="center"/>
          </w:tcPr>
          <w:p w:rsidR="00B65912" w:rsidRPr="00390F18" w:rsidRDefault="00B65912" w:rsidP="00CF79D0">
            <w:pPr>
              <w:tabs>
                <w:tab w:val="left" w:pos="540"/>
              </w:tabs>
              <w:spacing w:before="40" w:after="40"/>
              <w:jc w:val="center"/>
              <w:rPr>
                <w:rFonts w:ascii="Times New Roman" w:hAnsi="Times New Roman" w:cs="Times New Roman"/>
                <w:color w:val="auto"/>
                <w:sz w:val="26"/>
                <w:szCs w:val="26"/>
                <w:lang w:val="it-IT"/>
              </w:rPr>
            </w:pPr>
            <w:r w:rsidRPr="00390F18">
              <w:rPr>
                <w:rFonts w:ascii="Times New Roman" w:hAnsi="Times New Roman" w:cs="Times New Roman"/>
                <w:color w:val="auto"/>
                <w:sz w:val="26"/>
                <w:szCs w:val="26"/>
                <w:lang w:val="it-IT"/>
              </w:rPr>
              <w:t>16 01 06</w:t>
            </w:r>
          </w:p>
        </w:tc>
        <w:tc>
          <w:tcPr>
            <w:tcW w:w="1559" w:type="dxa"/>
            <w:vAlign w:val="center"/>
          </w:tcPr>
          <w:p w:rsidR="00B65912" w:rsidRPr="00390F18" w:rsidRDefault="00B65912" w:rsidP="00CF79D0">
            <w:pPr>
              <w:tabs>
                <w:tab w:val="left" w:pos="540"/>
              </w:tabs>
              <w:spacing w:before="40" w:after="40"/>
              <w:jc w:val="center"/>
              <w:rPr>
                <w:rFonts w:ascii="Times New Roman" w:hAnsi="Times New Roman" w:cs="Times New Roman"/>
                <w:color w:val="auto"/>
                <w:sz w:val="26"/>
                <w:szCs w:val="26"/>
                <w:lang w:val="it-IT"/>
              </w:rPr>
            </w:pPr>
            <w:r w:rsidRPr="00390F18">
              <w:rPr>
                <w:rFonts w:ascii="Times New Roman" w:hAnsi="Times New Roman" w:cs="Times New Roman"/>
                <w:color w:val="auto"/>
                <w:sz w:val="26"/>
                <w:szCs w:val="26"/>
                <w:lang w:val="it-IT"/>
              </w:rPr>
              <w:t>1,0 (kg/tháng)</w:t>
            </w:r>
          </w:p>
        </w:tc>
      </w:tr>
    </w:tbl>
    <w:p w:rsidR="00B65912" w:rsidRPr="00390F18" w:rsidRDefault="00B65912" w:rsidP="006769DE">
      <w:pPr>
        <w:spacing w:before="120" w:after="120" w:line="264" w:lineRule="auto"/>
        <w:ind w:firstLine="567"/>
        <w:jc w:val="both"/>
        <w:rPr>
          <w:rFonts w:ascii="Times New Roman" w:hAnsi="Times New Roman" w:cs="Times New Roman"/>
          <w:color w:val="auto"/>
          <w:sz w:val="27"/>
          <w:szCs w:val="27"/>
          <w:lang w:val="fr-FR"/>
        </w:rPr>
      </w:pPr>
      <w:r w:rsidRPr="00390F18">
        <w:rPr>
          <w:rFonts w:ascii="Times New Roman" w:hAnsi="Times New Roman" w:cs="Times New Roman"/>
          <w:color w:val="auto"/>
          <w:sz w:val="27"/>
          <w:szCs w:val="27"/>
          <w:u w:val="single"/>
          <w:lang w:val="fr-FR"/>
        </w:rPr>
        <w:t>Đánh giá tác động</w:t>
      </w:r>
      <w:r w:rsidRPr="00390F18">
        <w:rPr>
          <w:rFonts w:ascii="Times New Roman" w:hAnsi="Times New Roman" w:cs="Times New Roman"/>
          <w:color w:val="auto"/>
          <w:sz w:val="27"/>
          <w:szCs w:val="27"/>
          <w:lang w:val="fr-FR"/>
        </w:rPr>
        <w:t>: Rác thải y tế là loại rác thải rất nguy hiểm, nếu không được thu gom, phân loại và xử lý tốt thì sẽ gây ô nhiễm môi trường nghiêm trọng và tác động rất nguy hiểm đến những người tiếp xúc. Các hoá dược phẩm gây nhiễm độc, gây ăn mòn, gây các tổn thương trên da, mắt hoặc niêm mạc đường thở, thương tổn hay gặp nhất là bỏng. Các kim loại nặng thường không hoặc ít tham gia vào quá trình sinh hoá của các sinh vật, thường tích luỹ theo chuỗi thức ăn, thâm nhập vào cơ thể người và sinh vật gây rối loạn và phát sinh bệnh lý,...</w:t>
      </w:r>
      <w:r w:rsidR="00571C24" w:rsidRPr="00390F18">
        <w:rPr>
          <w:rFonts w:ascii="Times New Roman" w:hAnsi="Times New Roman" w:cs="Times New Roman"/>
          <w:color w:val="auto"/>
          <w:sz w:val="27"/>
          <w:szCs w:val="27"/>
          <w:lang w:val="fr-FR"/>
        </w:rPr>
        <w:t xml:space="preserve"> </w:t>
      </w:r>
      <w:r w:rsidRPr="00390F18">
        <w:rPr>
          <w:rFonts w:ascii="Times New Roman" w:hAnsi="Times New Roman" w:cs="Times New Roman"/>
          <w:color w:val="auto"/>
          <w:sz w:val="27"/>
          <w:szCs w:val="27"/>
          <w:lang w:val="fr-FR"/>
        </w:rPr>
        <w:t xml:space="preserve">Đặc biệt các bệnh phẩm có chứa nhiều vi khuẩn gây bệnh nếu thải bỏ bừa bãi mà không kiểm soát chặt chẽ sẽ có nguy cơ lây lan cho những người khác. </w:t>
      </w:r>
    </w:p>
    <w:p w:rsidR="002D5676" w:rsidRPr="00390F18" w:rsidRDefault="002D5676" w:rsidP="006769DE">
      <w:pPr>
        <w:pStyle w:val="k4"/>
        <w:spacing w:before="120" w:after="120" w:line="264" w:lineRule="auto"/>
        <w:outlineLvl w:val="1"/>
        <w:rPr>
          <w:i/>
          <w:color w:val="auto"/>
          <w:sz w:val="27"/>
          <w:szCs w:val="27"/>
        </w:rPr>
      </w:pPr>
      <w:bookmarkStart w:id="1422" w:name="_Toc333822210"/>
      <w:bookmarkStart w:id="1423" w:name="_Toc335202770"/>
      <w:bookmarkStart w:id="1424" w:name="_Toc106172421"/>
      <w:bookmarkStart w:id="1425" w:name="_Toc106806763"/>
      <w:bookmarkStart w:id="1426" w:name="_Toc110526228"/>
      <w:bookmarkStart w:id="1427" w:name="_Toc195519807"/>
      <w:bookmarkEnd w:id="1415"/>
      <w:r w:rsidRPr="00390F18">
        <w:rPr>
          <w:i/>
          <w:color w:val="auto"/>
          <w:sz w:val="27"/>
          <w:szCs w:val="27"/>
        </w:rPr>
        <w:t>1.2.</w:t>
      </w:r>
      <w:r w:rsidR="00FB3C85" w:rsidRPr="00390F18">
        <w:rPr>
          <w:i/>
          <w:color w:val="auto"/>
          <w:sz w:val="27"/>
          <w:szCs w:val="27"/>
          <w:lang w:val="en-US"/>
        </w:rPr>
        <w:t>2.</w:t>
      </w:r>
      <w:r w:rsidRPr="00390F18">
        <w:rPr>
          <w:i/>
          <w:color w:val="auto"/>
          <w:sz w:val="27"/>
          <w:szCs w:val="27"/>
        </w:rPr>
        <w:t xml:space="preserve"> Đánh giá</w:t>
      </w:r>
      <w:r w:rsidR="006219F1" w:rsidRPr="00390F18">
        <w:rPr>
          <w:i/>
          <w:color w:val="auto"/>
          <w:sz w:val="27"/>
          <w:szCs w:val="27"/>
        </w:rPr>
        <w:t>, dự báo</w:t>
      </w:r>
      <w:r w:rsidRPr="00390F18">
        <w:rPr>
          <w:i/>
          <w:color w:val="auto"/>
          <w:sz w:val="27"/>
          <w:szCs w:val="27"/>
        </w:rPr>
        <w:t xml:space="preserve"> tác động của các nguồn không liên quan đến chất thải</w:t>
      </w:r>
      <w:bookmarkEnd w:id="1422"/>
      <w:bookmarkEnd w:id="1423"/>
      <w:bookmarkEnd w:id="1424"/>
      <w:bookmarkEnd w:id="1425"/>
      <w:bookmarkEnd w:id="1426"/>
      <w:bookmarkEnd w:id="1427"/>
    </w:p>
    <w:p w:rsidR="002D5676" w:rsidRPr="00390F18" w:rsidRDefault="002D5676" w:rsidP="006769DE">
      <w:pPr>
        <w:spacing w:before="120" w:after="120" w:line="264" w:lineRule="auto"/>
        <w:jc w:val="both"/>
        <w:rPr>
          <w:rFonts w:ascii="Times New Roman" w:hAnsi="Times New Roman" w:cs="Times New Roman"/>
          <w:i/>
          <w:color w:val="auto"/>
          <w:sz w:val="27"/>
          <w:szCs w:val="27"/>
          <w:lang w:val="pt-BR"/>
        </w:rPr>
      </w:pPr>
      <w:bookmarkStart w:id="1428" w:name="_Toc241335559"/>
      <w:bookmarkStart w:id="1429" w:name="_Toc241340511"/>
      <w:bookmarkStart w:id="1430" w:name="_Toc106172426"/>
      <w:bookmarkStart w:id="1431" w:name="_Toc106806768"/>
      <w:bookmarkStart w:id="1432" w:name="_Toc110526230"/>
      <w:r w:rsidRPr="00390F18">
        <w:rPr>
          <w:rFonts w:ascii="Times New Roman" w:hAnsi="Times New Roman" w:cs="Times New Roman"/>
          <w:i/>
          <w:color w:val="auto"/>
          <w:sz w:val="27"/>
          <w:szCs w:val="27"/>
          <w:lang w:val="pt-BR"/>
        </w:rPr>
        <w:t>a. Tác động do tiếng ồn</w:t>
      </w:r>
      <w:bookmarkEnd w:id="1428"/>
      <w:bookmarkEnd w:id="1429"/>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pt-BR"/>
        </w:rPr>
        <w:t>Trong quá trình hoạt động của Bệnh viện, các nguồn phát sinh tiếng ồn bao gồm: quạt hút, máy phát điện, tiếng động cơ xe, ... Tuy nhiên, các tác động này nhỏ và xem như không lớn.</w:t>
      </w:r>
    </w:p>
    <w:p w:rsidR="002D5676" w:rsidRPr="00390F18" w:rsidRDefault="002D5676" w:rsidP="006769DE">
      <w:pPr>
        <w:spacing w:before="120" w:after="120" w:line="264" w:lineRule="auto"/>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b. Tác động đến kinh tế - xã hội</w:t>
      </w:r>
    </w:p>
    <w:p w:rsidR="002D5676" w:rsidRPr="00390F18" w:rsidRDefault="002D5676" w:rsidP="006769DE">
      <w:pPr>
        <w:spacing w:before="120" w:after="120" w:line="264" w:lineRule="auto"/>
        <w:ind w:firstLine="567"/>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Tác động tích cực:</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Trong điều kiện KT-XH ngày càng phát triển, dân số tăng nhanh và vấn đề biến đồi khí hậu ngày càng xấu đi thì số người mắc bệnh hàng năm tăng lên nhanh chóng, các bệnh nguy hiểm và dịch bệnh lây lan ngày càng nghiêm trọng. Như vậy, việc hoàn thiện các khu vực khám chữa bệnh tại Bệnh viện sẽ có ý nghĩa rất lớn về mặt xã hội. Trước tiên là đáp ứng nhu cầu khám chữa bệnh, điều trị cho nhân dân </w:t>
      </w:r>
      <w:r w:rsidRPr="00390F18">
        <w:rPr>
          <w:rFonts w:ascii="Times New Roman" w:hAnsi="Times New Roman" w:cs="Times New Roman"/>
          <w:color w:val="auto"/>
          <w:sz w:val="27"/>
          <w:szCs w:val="27"/>
        </w:rPr>
        <w:lastRenderedPageBreak/>
        <w:t>trong Tỉnh.</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Là trung tâm để học tập, nghiên cứu, đào tạo nâng cao năng lực cán bộ.</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Tạo công ăn việc làm cho các bác sỹ, y tá, nhân viên bảo vệ, ...</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Mở mang dịch vụ đi kèm như: Buôn bán hàng tạp hoá, dịch vụ ăn uống,  dịch vụ giữ xe,...</w:t>
      </w:r>
    </w:p>
    <w:p w:rsidR="002D5676" w:rsidRPr="00390F18" w:rsidRDefault="002D5676" w:rsidP="006769DE">
      <w:pPr>
        <w:spacing w:before="120" w:after="120" w:line="264" w:lineRule="auto"/>
        <w:ind w:firstLine="567"/>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Tác động tiêu cực:</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Tác động đến sức khỏe cộng đồng: Làm phát sinh các chất thải (khí, lỏng, rắn, sự cố) gây ảnh hưởng đến sức khoẻ cộng đồng. Đặc biệt, khi tập trung các bệnh nhân mang bệnh lại một khu vực thì nguy cơ lây lan mầm bệnh ra cộng đồng là không thể tránh khỏi. Ngoài ra, nếu không xử lý không triệt để các nguồn thải, các chất thải phát tán ra môi trường xung quanh sẽ làm tăng nguy cơ mắc bệnh cho cộng đồng. Do đó, Chủ dự án cần phải lưu ý vấn đề này nhằm kiểm soát nghiêm ngặt nguy cơ lây nhiễm mầm bệnh cho CBCNV và cộng đồng dân cư xung quanh.</w:t>
      </w:r>
    </w:p>
    <w:p w:rsidR="002D5676" w:rsidRPr="00390F18" w:rsidRDefault="00FB3C85" w:rsidP="006769DE">
      <w:pPr>
        <w:pStyle w:val="k4"/>
        <w:spacing w:before="120" w:after="120" w:line="264" w:lineRule="auto"/>
        <w:outlineLvl w:val="1"/>
        <w:rPr>
          <w:i/>
          <w:color w:val="auto"/>
          <w:sz w:val="27"/>
          <w:szCs w:val="27"/>
        </w:rPr>
      </w:pPr>
      <w:bookmarkStart w:id="1433" w:name="_Toc195519808"/>
      <w:r w:rsidRPr="00390F18">
        <w:rPr>
          <w:i/>
          <w:color w:val="auto"/>
          <w:sz w:val="27"/>
          <w:szCs w:val="27"/>
          <w:lang w:val="en-US"/>
        </w:rPr>
        <w:t>1.2.3</w:t>
      </w:r>
      <w:r w:rsidR="002D5676" w:rsidRPr="00390F18">
        <w:rPr>
          <w:i/>
          <w:color w:val="auto"/>
          <w:sz w:val="27"/>
          <w:szCs w:val="27"/>
        </w:rPr>
        <w:t>. Đánh giá, dự báo tác động gây nên bởi các rủi ro, sự cố của Dự án</w:t>
      </w:r>
      <w:bookmarkEnd w:id="1430"/>
      <w:bookmarkEnd w:id="1431"/>
      <w:bookmarkEnd w:id="1432"/>
      <w:bookmarkEnd w:id="1433"/>
      <w:r w:rsidR="002D5676" w:rsidRPr="00390F18">
        <w:rPr>
          <w:i/>
          <w:color w:val="auto"/>
          <w:sz w:val="27"/>
          <w:szCs w:val="27"/>
        </w:rPr>
        <w:t xml:space="preserve"> </w:t>
      </w:r>
    </w:p>
    <w:p w:rsidR="002D5676" w:rsidRPr="00390F18" w:rsidRDefault="002D5676" w:rsidP="006769DE">
      <w:pPr>
        <w:spacing w:before="120" w:after="120" w:line="264" w:lineRule="auto"/>
        <w:jc w:val="both"/>
        <w:rPr>
          <w:rFonts w:ascii="Times New Roman" w:hAnsi="Times New Roman" w:cs="Times New Roman"/>
          <w:color w:val="auto"/>
          <w:sz w:val="27"/>
          <w:szCs w:val="27"/>
        </w:rPr>
      </w:pPr>
      <w:r w:rsidRPr="00390F18">
        <w:rPr>
          <w:rFonts w:ascii="Times New Roman" w:hAnsi="Times New Roman" w:cs="Times New Roman"/>
          <w:i/>
          <w:color w:val="auto"/>
          <w:sz w:val="27"/>
          <w:szCs w:val="27"/>
          <w:lang w:val="de-DE"/>
        </w:rPr>
        <w:t>a. Sự cố cháy, nổ</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lang w:val="de-DE"/>
        </w:rPr>
      </w:pPr>
      <w:r w:rsidRPr="00390F18">
        <w:rPr>
          <w:rFonts w:ascii="Times New Roman" w:hAnsi="Times New Roman" w:cs="Times New Roman"/>
          <w:color w:val="auto"/>
          <w:sz w:val="27"/>
          <w:szCs w:val="27"/>
          <w:lang w:val="de-DE"/>
        </w:rPr>
        <w:t>- Trong giai đoạn Dự án vào hoạt động, sự cố cháy nổ chủ yếu do bất cẩn khi sử dụng điện, sét đánh gây chập điện, bẩn cẩn khi hút thuốc, bất cẩn ở kho chứa nhiên liệu,...</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lang w:val="de-DE"/>
        </w:rPr>
      </w:pPr>
      <w:r w:rsidRPr="00390F18">
        <w:rPr>
          <w:rFonts w:ascii="Times New Roman" w:hAnsi="Times New Roman" w:cs="Times New Roman"/>
          <w:color w:val="auto"/>
          <w:sz w:val="27"/>
          <w:szCs w:val="27"/>
          <w:lang w:val="de-DE"/>
        </w:rPr>
        <w:t>Nếu xảy ra sự cố cháy sẽ gây tổn thất rất lớn về tài sản của bệnh viện. Bên cạnh đó, sẽ có nguy cơ ảnh hưởng đến tính mạng và sức khoẻ của CBCNV, bệnh nhân và người nhà thăm nuôi...Do đó, Chủ dự án sẽ nghiêm túc thực hiện công tác PCCC trong quá trình hoạt động.</w:t>
      </w:r>
    </w:p>
    <w:p w:rsidR="002D5676" w:rsidRPr="00390F18" w:rsidRDefault="002D5676" w:rsidP="006769DE">
      <w:pPr>
        <w:spacing w:before="120" w:after="120" w:line="264" w:lineRule="auto"/>
        <w:jc w:val="both"/>
        <w:rPr>
          <w:rFonts w:ascii="Times New Roman" w:hAnsi="Times New Roman" w:cs="Times New Roman"/>
          <w:color w:val="auto"/>
          <w:sz w:val="27"/>
          <w:szCs w:val="27"/>
        </w:rPr>
      </w:pPr>
      <w:r w:rsidRPr="00390F18">
        <w:rPr>
          <w:rFonts w:ascii="Times New Roman" w:hAnsi="Times New Roman" w:cs="Times New Roman"/>
          <w:i/>
          <w:color w:val="auto"/>
          <w:sz w:val="27"/>
          <w:szCs w:val="27"/>
          <w:lang w:val="de-DE"/>
        </w:rPr>
        <w:t>b. Sự cố rò rỉ chất phóng xạ</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lang w:val="de-DE"/>
        </w:rPr>
      </w:pPr>
      <w:r w:rsidRPr="00390F18">
        <w:rPr>
          <w:rFonts w:ascii="Times New Roman" w:hAnsi="Times New Roman" w:cs="Times New Roman"/>
          <w:color w:val="auto"/>
          <w:sz w:val="27"/>
          <w:szCs w:val="27"/>
          <w:lang w:val="de-DE"/>
        </w:rPr>
        <w:t>Trong quá trình chuẩn đoán hình ảnh bằng các phương pháp chụp X.Quang, sử dụng các chất phóng xạ để chiếu xạ và các loại dược phẩm phóng xạ dạng uống, tiêm tỉnh mạch. Trong quá trình lưu trữ và sử dụng có thể xảy ra sự cố rò rỉ chất phóng xạ ra môi trường. Người dân khi tiếp xúc với các chất phóng xạ có thể làm cơ cơ thể bị suy yếu do các tế bào hồng cầu, tiểu cầu trong cơ thể bị ảnh hưởng và dẫn tới các bệnh hiễm nghèo như ung thư.</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lang w:val="de-DE"/>
        </w:rPr>
      </w:pPr>
      <w:r w:rsidRPr="00390F18">
        <w:rPr>
          <w:rFonts w:ascii="Times New Roman" w:hAnsi="Times New Roman" w:cs="Times New Roman"/>
          <w:color w:val="auto"/>
          <w:sz w:val="27"/>
          <w:szCs w:val="27"/>
          <w:lang w:val="de-DE"/>
        </w:rPr>
        <w:t>Do đó, trong quá trình hoạt động của bệnh viện cần có những biện pháp an toàn trong lưu trữ, sử dụng và quản lý chất thải phóng xạ để tránh các sự cố liên quan đến rò rỉ phóng xạ ra môi trường.</w:t>
      </w:r>
    </w:p>
    <w:p w:rsidR="002D5676" w:rsidRPr="00390F18" w:rsidRDefault="002D5676" w:rsidP="006769DE">
      <w:pPr>
        <w:spacing w:before="120" w:after="120" w:line="264" w:lineRule="auto"/>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xml:space="preserve">c. Sự cố hệ thống xử lý chất thải </w:t>
      </w:r>
    </w:p>
    <w:p w:rsidR="002D5676" w:rsidRPr="00390F18" w:rsidRDefault="002D5676" w:rsidP="006769DE">
      <w:pPr>
        <w:spacing w:before="120" w:after="120" w:line="264" w:lineRule="auto"/>
        <w:ind w:firstLine="567"/>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Sự cố đối với hệ thống xử lý nước thải:</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Tính chất của Dự án là thải ra một lượng nước thải rất lớn với nồng độ chất ô nhiễm cao, vì vậy ảnh hưởng do sự cố khi vận hành hệ thống xử lý là không thể tránh </w:t>
      </w:r>
      <w:r w:rsidRPr="00390F18">
        <w:rPr>
          <w:rFonts w:ascii="Times New Roman" w:hAnsi="Times New Roman" w:cs="Times New Roman"/>
          <w:color w:val="auto"/>
          <w:sz w:val="27"/>
          <w:szCs w:val="27"/>
        </w:rPr>
        <w:lastRenderedPageBreak/>
        <w:t xml:space="preserve">khỏi. Các sự cố có thể xảy ra tại các hệ thống xử lý nước thải như: </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Sự cố về hư hỏng máy móc thiết bị.</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Sự cố do vận hành không đúng nguyên tắc của người vận hành … </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Sự cố tắc nghẽn ống dẫn nước thải do bùn phát sinh quá nhiều và không được xử lý.</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Nếu bị ảnh hưởng bởi các sự cố trên thì lượng nước thải ra sẽ không được xử lý hoặc xử lý kém chất lượng</w:t>
      </w:r>
      <w:bookmarkStart w:id="1434" w:name="_Toc151488267"/>
      <w:bookmarkStart w:id="1435" w:name="_Toc196225279"/>
      <w:bookmarkStart w:id="1436" w:name="_Toc196225744"/>
      <w:bookmarkStart w:id="1437" w:name="_Toc196269315"/>
      <w:r w:rsidRPr="00390F18">
        <w:rPr>
          <w:rFonts w:ascii="Times New Roman" w:hAnsi="Times New Roman" w:cs="Times New Roman"/>
          <w:color w:val="auto"/>
          <w:sz w:val="27"/>
          <w:szCs w:val="27"/>
        </w:rPr>
        <w:t>. Với đặc tính của nước thải chứa hàm lượng lớn các chất hữu cơ (BOD</w:t>
      </w:r>
      <w:r w:rsidRPr="00390F18">
        <w:rPr>
          <w:rFonts w:ascii="Times New Roman" w:hAnsi="Times New Roman" w:cs="Times New Roman"/>
          <w:color w:val="auto"/>
          <w:sz w:val="27"/>
          <w:szCs w:val="27"/>
          <w:vertAlign w:val="subscript"/>
        </w:rPr>
        <w:t>5</w:t>
      </w:r>
      <w:r w:rsidRPr="00390F18">
        <w:rPr>
          <w:rFonts w:ascii="Times New Roman" w:hAnsi="Times New Roman" w:cs="Times New Roman"/>
          <w:color w:val="auto"/>
          <w:sz w:val="27"/>
          <w:szCs w:val="27"/>
        </w:rPr>
        <w:t>, COD, tổng N cao) khi thải ra môi trường sẽ gây ra các tác động như:</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Ảnh hưởng đến hệ sinh thái dưới nước: Tính chất ô nhiễm của nước thải sẽ làm cho môi trường nước bị biến đổi bất lợi  như DO giảm, pH biến đổi, các chất hữu cơ (N, P) trong môi trường nước cao...ảnh hưởng đến sự sinh tồn của hầu hết các loài thuỷ sinh và làm giảm khả năng tự làm sạch của nguồn nước, gây nên hiện tượng phú dưỡng nguồn nước.</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Ảnh hưởng đến sinh kế và sức khỏe của công đồng: Nước thải chứa hàm lượng chất hữu cơ (N, P) cao khi sử dụng nguồn nước này cho hoạt động sản xuất nông nghiệp sẽ ảnh hưởng đến năng suất cây trồng. Thừa đạm sẽ làm cho cây sinh trưởng thái quá, gây vóng. Các hợp chất các bon phải huy động nhiều cho việc giải độc đạm nên không hình thành được các chất “xơ” vì vậy làm cây yếu, các quá trình hình thành hoa quả bị đình trệ làm giảm hoặc không cho thu hoạch. Thừa lân làm cho cây chín quá sớm, không kịp tích lũy được một vụ mùa năng suất cao.</w:t>
      </w:r>
    </w:p>
    <w:p w:rsidR="002D5676" w:rsidRPr="00390F18" w:rsidRDefault="002D5676"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Tác hại của ô nhiễm nguồn nước mặt đối với sức khỏe con người: chủ yếu do môi trường nước bị ô nhiễm vi sinh vật gây bệnh, ô nhiễm các hợp chất hữu cơ, các hóa chất độc hại. Ảnh hưởng của ô nhiễm nước mặt đối với sức khỏe cộng đồng chủ yếu thông qua hai con đường là do ăn uống phải nước bị ô nhiễm hay các loại rau quả, thủy hải sản được nuôi trồng trong nước bị ô nhiễm.</w:t>
      </w:r>
    </w:p>
    <w:p w:rsidR="00342433" w:rsidRPr="00390F18" w:rsidRDefault="002531E3" w:rsidP="006769DE">
      <w:pPr>
        <w:pStyle w:val="Heading1"/>
        <w:keepLines w:val="0"/>
        <w:widowControl/>
        <w:spacing w:before="120" w:after="120" w:line="264" w:lineRule="auto"/>
        <w:jc w:val="both"/>
        <w:rPr>
          <w:rFonts w:ascii="Times New Roman" w:eastAsia="Times New Roman" w:hAnsi="Times New Roman" w:cs="Times New Roman"/>
          <w:color w:val="auto"/>
          <w:kern w:val="32"/>
          <w:sz w:val="27"/>
          <w:szCs w:val="27"/>
          <w:lang w:eastAsia="en-US"/>
        </w:rPr>
      </w:pPr>
      <w:bookmarkStart w:id="1438" w:name="_Toc195519809"/>
      <w:bookmarkEnd w:id="1434"/>
      <w:bookmarkEnd w:id="1435"/>
      <w:bookmarkEnd w:id="1436"/>
      <w:bookmarkEnd w:id="1437"/>
      <w:r w:rsidRPr="00390F18">
        <w:rPr>
          <w:rFonts w:ascii="Times New Roman" w:eastAsia="Times New Roman" w:hAnsi="Times New Roman" w:cs="Times New Roman"/>
          <w:color w:val="auto"/>
          <w:kern w:val="32"/>
          <w:sz w:val="27"/>
          <w:szCs w:val="27"/>
          <w:lang w:val="en-US" w:eastAsia="en-US"/>
        </w:rPr>
        <w:t>2. Đề xuất các</w:t>
      </w:r>
      <w:r w:rsidR="00342433" w:rsidRPr="00390F18">
        <w:rPr>
          <w:rFonts w:ascii="Times New Roman" w:eastAsia="Times New Roman" w:hAnsi="Times New Roman" w:cs="Times New Roman"/>
          <w:color w:val="auto"/>
          <w:kern w:val="32"/>
          <w:sz w:val="27"/>
          <w:szCs w:val="27"/>
          <w:lang w:eastAsia="en-US"/>
        </w:rPr>
        <w:t xml:space="preserve"> công trình, biện pháp bảo vệ môi trường</w:t>
      </w:r>
      <w:bookmarkEnd w:id="1438"/>
      <w:r w:rsidR="00342433" w:rsidRPr="00390F18">
        <w:rPr>
          <w:rFonts w:ascii="Times New Roman" w:eastAsia="Times New Roman" w:hAnsi="Times New Roman" w:cs="Times New Roman"/>
          <w:color w:val="auto"/>
          <w:kern w:val="32"/>
          <w:sz w:val="27"/>
          <w:szCs w:val="27"/>
          <w:lang w:eastAsia="en-US"/>
        </w:rPr>
        <w:t xml:space="preserve"> </w:t>
      </w:r>
      <w:bookmarkEnd w:id="1247"/>
      <w:bookmarkEnd w:id="1248"/>
      <w:bookmarkEnd w:id="1249"/>
      <w:bookmarkEnd w:id="1250"/>
      <w:bookmarkEnd w:id="1251"/>
      <w:bookmarkEnd w:id="1354"/>
      <w:bookmarkEnd w:id="1355"/>
      <w:bookmarkEnd w:id="1356"/>
      <w:bookmarkEnd w:id="1357"/>
      <w:bookmarkEnd w:id="1358"/>
      <w:bookmarkEnd w:id="1359"/>
      <w:bookmarkEnd w:id="1360"/>
      <w:bookmarkEnd w:id="1361"/>
      <w:bookmarkEnd w:id="1362"/>
      <w:bookmarkEnd w:id="1363"/>
      <w:bookmarkEnd w:id="1364"/>
    </w:p>
    <w:p w:rsidR="002531E3" w:rsidRPr="00390F18" w:rsidRDefault="003469EB" w:rsidP="006769DE">
      <w:pPr>
        <w:pStyle w:val="Heading1"/>
        <w:keepLines w:val="0"/>
        <w:widowControl/>
        <w:spacing w:before="120" w:after="120" w:line="264" w:lineRule="auto"/>
        <w:jc w:val="both"/>
        <w:rPr>
          <w:rFonts w:ascii="Times New Roman" w:eastAsia="Times New Roman" w:hAnsi="Times New Roman" w:cs="Times New Roman"/>
          <w:color w:val="auto"/>
          <w:kern w:val="32"/>
          <w:sz w:val="27"/>
          <w:szCs w:val="27"/>
          <w:lang w:val="en-US" w:eastAsia="en-US"/>
        </w:rPr>
      </w:pPr>
      <w:bookmarkStart w:id="1439" w:name="_Toc98508163"/>
      <w:bookmarkStart w:id="1440" w:name="_Toc99111289"/>
      <w:bookmarkStart w:id="1441" w:name="_Toc99918803"/>
      <w:bookmarkStart w:id="1442" w:name="_Toc100062923"/>
      <w:bookmarkStart w:id="1443" w:name="_Toc100242166"/>
      <w:bookmarkStart w:id="1444" w:name="_Toc104732313"/>
      <w:bookmarkStart w:id="1445" w:name="_Toc104733938"/>
      <w:bookmarkStart w:id="1446" w:name="_Toc112070966"/>
      <w:bookmarkStart w:id="1447" w:name="_Toc112071105"/>
      <w:bookmarkStart w:id="1448" w:name="_Toc113480077"/>
      <w:bookmarkStart w:id="1449" w:name="_Toc113480288"/>
      <w:bookmarkStart w:id="1450" w:name="_Toc117608374"/>
      <w:bookmarkStart w:id="1451" w:name="_Toc134072108"/>
      <w:bookmarkStart w:id="1452" w:name="_Toc134645883"/>
      <w:bookmarkStart w:id="1453" w:name="_Toc134789917"/>
      <w:bookmarkStart w:id="1454" w:name="_Toc150237841"/>
      <w:bookmarkStart w:id="1455" w:name="_Toc195519810"/>
      <w:r w:rsidRPr="00390F18">
        <w:rPr>
          <w:rFonts w:ascii="Times New Roman" w:eastAsia="Times New Roman" w:hAnsi="Times New Roman" w:cs="Times New Roman"/>
          <w:color w:val="auto"/>
          <w:kern w:val="32"/>
          <w:sz w:val="27"/>
          <w:szCs w:val="27"/>
          <w:lang w:val="en-US" w:eastAsia="en-US"/>
        </w:rPr>
        <w:t>2.1.</w:t>
      </w:r>
      <w:r w:rsidR="002531E3" w:rsidRPr="00390F18">
        <w:rPr>
          <w:rFonts w:ascii="Times New Roman" w:eastAsia="Times New Roman" w:hAnsi="Times New Roman" w:cs="Times New Roman"/>
          <w:color w:val="auto"/>
          <w:kern w:val="32"/>
          <w:sz w:val="27"/>
          <w:szCs w:val="27"/>
          <w:lang w:val="en-US" w:eastAsia="en-US"/>
        </w:rPr>
        <w:t xml:space="preserve"> Đề xuất các công trình, biện pháp bảo vệ môi trường trong giai đoạn thi công xây dựng dự án</w:t>
      </w:r>
      <w:bookmarkEnd w:id="1455"/>
    </w:p>
    <w:p w:rsidR="003469EB" w:rsidRPr="00390F18" w:rsidRDefault="002531E3" w:rsidP="006769DE">
      <w:pPr>
        <w:pStyle w:val="k4"/>
        <w:spacing w:before="120" w:after="120" w:line="264" w:lineRule="auto"/>
        <w:outlineLvl w:val="1"/>
        <w:rPr>
          <w:i/>
          <w:color w:val="auto"/>
          <w:sz w:val="27"/>
          <w:szCs w:val="27"/>
          <w:lang w:val="en-US"/>
        </w:rPr>
      </w:pPr>
      <w:bookmarkStart w:id="1456" w:name="_Toc195519811"/>
      <w:r w:rsidRPr="00390F18">
        <w:rPr>
          <w:i/>
          <w:color w:val="auto"/>
          <w:sz w:val="27"/>
          <w:szCs w:val="27"/>
          <w:lang w:val="en-US"/>
        </w:rPr>
        <w:t>2.1.1.</w:t>
      </w:r>
      <w:r w:rsidR="00342433" w:rsidRPr="00390F18">
        <w:rPr>
          <w:i/>
          <w:color w:val="auto"/>
          <w:sz w:val="27"/>
          <w:szCs w:val="27"/>
          <w:lang w:val="en-US"/>
        </w:rPr>
        <w:t xml:space="preserve"> Về nước thả</w:t>
      </w:r>
      <w:r w:rsidR="003469EB" w:rsidRPr="00390F18">
        <w:rPr>
          <w:i/>
          <w:color w:val="auto"/>
          <w:sz w:val="27"/>
          <w:szCs w:val="27"/>
          <w:lang w:val="en-US"/>
        </w:rPr>
        <w:t>i</w:t>
      </w:r>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6"/>
      <w:r w:rsidR="00342433" w:rsidRPr="00390F18">
        <w:rPr>
          <w:i/>
          <w:color w:val="auto"/>
          <w:sz w:val="27"/>
          <w:szCs w:val="27"/>
          <w:lang w:val="en-US"/>
        </w:rPr>
        <w:t xml:space="preserve"> </w:t>
      </w:r>
    </w:p>
    <w:p w:rsidR="005B5E3D" w:rsidRPr="00390F18" w:rsidRDefault="003F03E6" w:rsidP="006769DE">
      <w:pPr>
        <w:pStyle w:val="BodyTextIndent3"/>
        <w:spacing w:before="120" w:line="264" w:lineRule="auto"/>
        <w:ind w:left="0"/>
        <w:jc w:val="both"/>
        <w:rPr>
          <w:rFonts w:ascii="Times New Roman" w:hAnsi="Times New Roman" w:cs="Times New Roman"/>
          <w:i/>
          <w:color w:val="auto"/>
          <w:sz w:val="27"/>
          <w:szCs w:val="27"/>
          <w:lang w:val="en-US"/>
        </w:rPr>
      </w:pPr>
      <w:r w:rsidRPr="00390F18">
        <w:rPr>
          <w:rFonts w:ascii="Times New Roman" w:hAnsi="Times New Roman" w:cs="Times New Roman"/>
          <w:i/>
          <w:color w:val="auto"/>
          <w:sz w:val="27"/>
          <w:szCs w:val="27"/>
          <w:lang w:val="en-US"/>
        </w:rPr>
        <w:t>a.</w:t>
      </w:r>
      <w:r w:rsidR="005B5E3D" w:rsidRPr="00390F18">
        <w:rPr>
          <w:rFonts w:ascii="Times New Roman" w:hAnsi="Times New Roman" w:cs="Times New Roman"/>
          <w:i/>
          <w:color w:val="auto"/>
          <w:sz w:val="27"/>
          <w:szCs w:val="27"/>
          <w:lang w:val="en-US"/>
        </w:rPr>
        <w:t xml:space="preserve"> Nước</w:t>
      </w:r>
      <w:r w:rsidRPr="00390F18">
        <w:rPr>
          <w:rFonts w:ascii="Times New Roman" w:hAnsi="Times New Roman" w:cs="Times New Roman"/>
          <w:i/>
          <w:color w:val="auto"/>
          <w:sz w:val="27"/>
          <w:szCs w:val="27"/>
          <w:lang w:val="en-US"/>
        </w:rPr>
        <w:t xml:space="preserve"> thải sinh hoạt</w:t>
      </w:r>
    </w:p>
    <w:p w:rsidR="00175548" w:rsidRPr="00390F18" w:rsidRDefault="0080455E" w:rsidP="006769DE">
      <w:pPr>
        <w:spacing w:before="120" w:after="120" w:line="264" w:lineRule="auto"/>
        <w:ind w:firstLine="567"/>
        <w:jc w:val="both"/>
        <w:outlineLvl w:val="0"/>
        <w:rPr>
          <w:rFonts w:ascii="Times New Roman" w:hAnsi="Times New Roman" w:cs="Times New Roman"/>
          <w:color w:val="auto"/>
          <w:sz w:val="27"/>
          <w:szCs w:val="27"/>
          <w:lang w:val="nl-NL"/>
        </w:rPr>
      </w:pPr>
      <w:bookmarkStart w:id="1457" w:name="_Toc99536586"/>
      <w:bookmarkStart w:id="1458" w:name="_Toc115686395"/>
      <w:bookmarkStart w:id="1459" w:name="_Toc193900431"/>
      <w:bookmarkStart w:id="1460" w:name="_Toc195107203"/>
      <w:bookmarkStart w:id="1461" w:name="_Toc195519812"/>
      <w:r w:rsidRPr="00390F18">
        <w:rPr>
          <w:rFonts w:ascii="Times New Roman" w:hAnsi="Times New Roman" w:cs="Times New Roman"/>
          <w:color w:val="auto"/>
          <w:sz w:val="27"/>
          <w:szCs w:val="27"/>
        </w:rPr>
        <w:t xml:space="preserve">Như đã đánh giá ở trên, nước thải sinh hoạt phát sinh từ công nhân trong quá trình thi công, xây dựng Dự án cần được thu gom và xử lý. Việc xây nhà vệ sinh tự hoại 3 ngăn để xử lý đang áp dụng phổ biến hiện nay là rất khó thực hiện. Hơn nữa, nếu xây dựng các hầm tự hoại 03 ngăn sẽ rất khó khăn và tốn kém trong xây dựng, phá dở sau này. Nhằm đảm bảo cho cán bộ công nhân thi công vệ sinh thuận tiện và không gây ô nhiễm môi trường, Nhà thầu sẽ </w:t>
      </w:r>
      <w:r w:rsidRPr="00390F18">
        <w:rPr>
          <w:rFonts w:ascii="Times New Roman" w:hAnsi="Times New Roman" w:cs="Times New Roman"/>
          <w:color w:val="auto"/>
          <w:sz w:val="27"/>
          <w:szCs w:val="27"/>
          <w:lang w:val="nl-NL"/>
        </w:rPr>
        <w:t xml:space="preserve">lắp đặt nhà vệ sinh di động tại khu vực </w:t>
      </w:r>
      <w:r w:rsidRPr="00390F18">
        <w:rPr>
          <w:rFonts w:ascii="Times New Roman" w:hAnsi="Times New Roman" w:cs="Times New Roman"/>
          <w:color w:val="auto"/>
          <w:sz w:val="27"/>
          <w:szCs w:val="27"/>
          <w:lang w:val="nl-NL"/>
        </w:rPr>
        <w:lastRenderedPageBreak/>
        <w:t xml:space="preserve">lán trại có KT </w:t>
      </w:r>
      <w:r w:rsidR="00A74F26" w:rsidRPr="00390F18">
        <w:rPr>
          <w:rFonts w:ascii="Times New Roman" w:hAnsi="Times New Roman" w:cs="Times New Roman"/>
          <w:color w:val="auto"/>
          <w:sz w:val="27"/>
          <w:szCs w:val="27"/>
          <w:lang w:val="nl-NL"/>
        </w:rPr>
        <w:t>(260x180x135) cm với thể tích 10</w:t>
      </w:r>
      <w:r w:rsidRPr="00390F18">
        <w:rPr>
          <w:rFonts w:ascii="Times New Roman" w:hAnsi="Times New Roman" w:cs="Times New Roman"/>
          <w:color w:val="auto"/>
          <w:sz w:val="27"/>
          <w:szCs w:val="27"/>
          <w:lang w:val="nl-NL"/>
        </w:rPr>
        <w:t xml:space="preserve"> m</w:t>
      </w:r>
      <w:r w:rsidRPr="00390F18">
        <w:rPr>
          <w:rFonts w:ascii="Times New Roman" w:hAnsi="Times New Roman" w:cs="Times New Roman"/>
          <w:color w:val="auto"/>
          <w:sz w:val="27"/>
          <w:szCs w:val="27"/>
          <w:vertAlign w:val="superscript"/>
          <w:lang w:val="nl-NL"/>
        </w:rPr>
        <w:t>3</w:t>
      </w:r>
      <w:bookmarkEnd w:id="1457"/>
      <w:bookmarkEnd w:id="1458"/>
      <w:r w:rsidRPr="00390F18">
        <w:rPr>
          <w:rFonts w:ascii="Times New Roman" w:hAnsi="Times New Roman" w:cs="Times New Roman"/>
          <w:color w:val="auto"/>
          <w:sz w:val="27"/>
          <w:szCs w:val="27"/>
          <w:lang w:val="nl-NL"/>
        </w:rPr>
        <w:t xml:space="preserve"> nhằm xử lý lượng nước thải sinh hoạt phát sinh trong giai đoạn thi công.</w:t>
      </w:r>
      <w:bookmarkEnd w:id="1459"/>
      <w:bookmarkEnd w:id="1460"/>
      <w:bookmarkEnd w:id="1461"/>
    </w:p>
    <w:p w:rsidR="00175548" w:rsidRPr="00390F18" w:rsidRDefault="003F03E6" w:rsidP="006769DE">
      <w:pPr>
        <w:pStyle w:val="BodyTextIndent3"/>
        <w:spacing w:before="120" w:line="264" w:lineRule="auto"/>
        <w:ind w:left="0"/>
        <w:jc w:val="both"/>
        <w:rPr>
          <w:rFonts w:ascii="Times New Roman" w:hAnsi="Times New Roman" w:cs="Times New Roman"/>
          <w:i/>
          <w:color w:val="auto"/>
          <w:sz w:val="27"/>
          <w:szCs w:val="27"/>
          <w:lang w:val="pt-BR"/>
        </w:rPr>
      </w:pPr>
      <w:r w:rsidRPr="00390F18">
        <w:rPr>
          <w:rFonts w:ascii="Times New Roman" w:hAnsi="Times New Roman" w:cs="Times New Roman"/>
          <w:i/>
          <w:color w:val="auto"/>
          <w:sz w:val="27"/>
          <w:szCs w:val="27"/>
          <w:lang w:val="pt-BR"/>
        </w:rPr>
        <w:t>b.</w:t>
      </w:r>
      <w:r w:rsidR="00175548" w:rsidRPr="00390F18">
        <w:rPr>
          <w:rFonts w:ascii="Times New Roman" w:hAnsi="Times New Roman" w:cs="Times New Roman"/>
          <w:i/>
          <w:color w:val="auto"/>
          <w:sz w:val="27"/>
          <w:szCs w:val="27"/>
          <w:lang w:val="pt-BR"/>
        </w:rPr>
        <w:t xml:space="preserve"> Nước thải xây dựng</w:t>
      </w:r>
    </w:p>
    <w:p w:rsidR="0080455E" w:rsidRPr="00390F18" w:rsidRDefault="0080455E" w:rsidP="006769DE">
      <w:pPr>
        <w:pStyle w:val="BodyTextIndent3"/>
        <w:spacing w:before="120" w:line="264"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pt-BR"/>
        </w:rPr>
        <w:t>Để giảm thiểu mức độ ảnh hưởng của nước thải xây dựng đến môi trường trong giai đoạn thi công, Chủ dự án sẽ quản lý chặt chẽ và yêu cầu đơn vị thi công áp dụng các biện pháp sau:</w:t>
      </w:r>
    </w:p>
    <w:p w:rsidR="0080455E" w:rsidRPr="00390F18" w:rsidRDefault="0080455E" w:rsidP="006769DE">
      <w:pPr>
        <w:pStyle w:val="BodyTextIndent3"/>
        <w:spacing w:before="120" w:line="264"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pt-BR"/>
        </w:rPr>
        <w:t>- Quá trình thi công tận dụng tối đa nguồn nước để phục vụ cho việc bảo dưỡng công trình.</w:t>
      </w:r>
    </w:p>
    <w:p w:rsidR="0080455E" w:rsidRPr="00390F18" w:rsidRDefault="0080455E" w:rsidP="006769DE">
      <w:pPr>
        <w:pStyle w:val="BodyTextIndent3"/>
        <w:spacing w:before="120" w:line="264"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pt-BR"/>
        </w:rPr>
        <w:t>- Tiết kiệm nước trong quá trình trộn bê tông, vữa, hạn chế tối đa thất thoát ra môi trường.</w:t>
      </w:r>
    </w:p>
    <w:p w:rsidR="0080455E" w:rsidRPr="00390F18" w:rsidRDefault="0080455E" w:rsidP="006769DE">
      <w:pPr>
        <w:spacing w:before="120" w:after="120" w:line="264"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pt-BR"/>
        </w:rPr>
        <w:t>- Hạn chế tối đa việc rò rỉ dầu mỡ từ các phương tiện, máy móc thi công bằng cách che đậy hoặc chứa trong nhà có mái che khi có mưa.</w:t>
      </w:r>
    </w:p>
    <w:p w:rsidR="001B4BA1" w:rsidRPr="00390F18" w:rsidRDefault="003F03E6" w:rsidP="006769DE">
      <w:pPr>
        <w:pStyle w:val="BodyTextIndent3"/>
        <w:spacing w:before="120" w:line="264" w:lineRule="auto"/>
        <w:ind w:left="0"/>
        <w:jc w:val="both"/>
        <w:rPr>
          <w:rFonts w:ascii="Times New Roman" w:hAnsi="Times New Roman" w:cs="Times New Roman"/>
          <w:i/>
          <w:color w:val="auto"/>
          <w:sz w:val="27"/>
          <w:szCs w:val="27"/>
          <w:lang w:val="pt-BR"/>
        </w:rPr>
      </w:pPr>
      <w:r w:rsidRPr="00390F18">
        <w:rPr>
          <w:rFonts w:ascii="Times New Roman" w:hAnsi="Times New Roman" w:cs="Times New Roman"/>
          <w:i/>
          <w:color w:val="auto"/>
          <w:sz w:val="27"/>
          <w:szCs w:val="27"/>
          <w:lang w:val="pt-BR"/>
        </w:rPr>
        <w:t>c.</w:t>
      </w:r>
      <w:r w:rsidR="005B5E3D" w:rsidRPr="00390F18">
        <w:rPr>
          <w:rFonts w:ascii="Times New Roman" w:hAnsi="Times New Roman" w:cs="Times New Roman"/>
          <w:i/>
          <w:color w:val="auto"/>
          <w:sz w:val="27"/>
          <w:szCs w:val="27"/>
          <w:lang w:val="pt-BR"/>
        </w:rPr>
        <w:t xml:space="preserve"> </w:t>
      </w:r>
      <w:r w:rsidR="001B4BA1" w:rsidRPr="00390F18">
        <w:rPr>
          <w:rFonts w:ascii="Times New Roman" w:hAnsi="Times New Roman" w:cs="Times New Roman"/>
          <w:i/>
          <w:color w:val="auto"/>
          <w:sz w:val="27"/>
          <w:szCs w:val="27"/>
          <w:lang w:val="pt-BR"/>
        </w:rPr>
        <w:t>Nước mưa chảy tràn</w:t>
      </w:r>
    </w:p>
    <w:p w:rsidR="00175548" w:rsidRPr="00390F18" w:rsidRDefault="00175548" w:rsidP="006769DE">
      <w:pPr>
        <w:spacing w:before="120" w:after="120" w:line="264" w:lineRule="auto"/>
        <w:ind w:firstLine="567"/>
        <w:jc w:val="both"/>
        <w:rPr>
          <w:rFonts w:ascii="Times New Roman" w:hAnsi="Times New Roman" w:cs="Times New Roman"/>
          <w:color w:val="auto"/>
          <w:sz w:val="27"/>
          <w:szCs w:val="27"/>
        </w:rPr>
      </w:pPr>
      <w:bookmarkStart w:id="1462" w:name="_Toc98508164"/>
      <w:bookmarkStart w:id="1463" w:name="_Toc99111290"/>
      <w:r w:rsidRPr="00390F18">
        <w:rPr>
          <w:rFonts w:ascii="Times New Roman" w:eastAsia=".VnTime" w:hAnsi="Times New Roman" w:cs="Times New Roman"/>
          <w:color w:val="auto"/>
          <w:spacing w:val="-2"/>
          <w:sz w:val="27"/>
          <w:szCs w:val="27"/>
        </w:rPr>
        <w:t>-</w:t>
      </w:r>
      <w:r w:rsidRPr="00390F18">
        <w:rPr>
          <w:rFonts w:ascii="Times New Roman" w:hAnsi="Times New Roman" w:cs="Times New Roman"/>
          <w:color w:val="auto"/>
          <w:sz w:val="27"/>
          <w:szCs w:val="27"/>
        </w:rPr>
        <w:t xml:space="preserve"> Tránh thi công tràn lan, nước mưa chảy tràn sẽ cuốn trôi đất cát gây đục nguồn nước ở diện rộng.</w:t>
      </w:r>
    </w:p>
    <w:p w:rsidR="00506ACA" w:rsidRPr="00390F18" w:rsidRDefault="00506ACA" w:rsidP="006769DE">
      <w:pPr>
        <w:spacing w:before="120" w:after="120" w:line="264" w:lineRule="auto"/>
        <w:ind w:firstLine="567"/>
        <w:jc w:val="both"/>
        <w:rPr>
          <w:rFonts w:ascii="Times New Roman" w:hAnsi="Times New Roman" w:cs="Times New Roman"/>
          <w:color w:val="auto"/>
          <w:sz w:val="27"/>
          <w:szCs w:val="27"/>
          <w:lang w:val="en-US"/>
        </w:rPr>
      </w:pPr>
      <w:bookmarkStart w:id="1464" w:name="_Toc45873695"/>
      <w:bookmarkStart w:id="1465" w:name="_Toc45876310"/>
      <w:bookmarkStart w:id="1466" w:name="_Toc46326056"/>
      <w:bookmarkStart w:id="1467" w:name="_Toc46390734"/>
      <w:r w:rsidRPr="00390F18">
        <w:rPr>
          <w:rFonts w:ascii="Times New Roman" w:hAnsi="Times New Roman" w:cs="Times New Roman"/>
          <w:color w:val="auto"/>
          <w:sz w:val="27"/>
          <w:szCs w:val="27"/>
        </w:rPr>
        <w:t>- Đào mương thoát nước tạm định hướng theo thiết kế cho giai đoạn vận hành</w:t>
      </w:r>
      <w:bookmarkEnd w:id="1464"/>
      <w:bookmarkEnd w:id="1465"/>
      <w:bookmarkEnd w:id="1466"/>
      <w:bookmarkEnd w:id="1467"/>
      <w:r w:rsidR="00441D12" w:rsidRPr="00390F18">
        <w:rPr>
          <w:rFonts w:ascii="Times New Roman" w:hAnsi="Times New Roman" w:cs="Times New Roman"/>
          <w:color w:val="auto"/>
          <w:sz w:val="27"/>
          <w:szCs w:val="27"/>
          <w:lang w:val="en-US"/>
        </w:rPr>
        <w:t>.</w:t>
      </w:r>
    </w:p>
    <w:p w:rsidR="00F50DE4" w:rsidRPr="00390F18" w:rsidRDefault="00506ACA" w:rsidP="006769DE">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rPr>
        <w:t xml:space="preserve">- Xây dựng </w:t>
      </w:r>
      <w:r w:rsidR="00255BC5" w:rsidRPr="00390F18">
        <w:rPr>
          <w:rFonts w:ascii="Times New Roman" w:hAnsi="Times New Roman" w:cs="Times New Roman"/>
          <w:color w:val="auto"/>
          <w:sz w:val="27"/>
          <w:szCs w:val="27"/>
          <w:lang w:val="en-US"/>
        </w:rPr>
        <w:t xml:space="preserve">đồng bộ </w:t>
      </w:r>
      <w:r w:rsidRPr="00390F18">
        <w:rPr>
          <w:rFonts w:ascii="Times New Roman" w:hAnsi="Times New Roman" w:cs="Times New Roman"/>
          <w:color w:val="auto"/>
          <w:sz w:val="27"/>
          <w:szCs w:val="27"/>
        </w:rPr>
        <w:t>hệ thống thoát nước mưa và vạch tuyến phân vùng thoát nước mưa bao xung quanh khu vực dự án. Các tuyến thoát nước mưa đảm bảo tiêu chí thoát triệt để.</w:t>
      </w:r>
      <w:r w:rsidR="00255BC5" w:rsidRPr="00390F18">
        <w:rPr>
          <w:rFonts w:ascii="Times New Roman" w:hAnsi="Times New Roman" w:cs="Times New Roman"/>
          <w:color w:val="auto"/>
          <w:sz w:val="27"/>
          <w:szCs w:val="27"/>
          <w:lang w:val="en-US"/>
        </w:rPr>
        <w:t xml:space="preserve"> </w:t>
      </w:r>
    </w:p>
    <w:p w:rsidR="00F50DE4" w:rsidRPr="00390F18" w:rsidRDefault="00F50DE4"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Thường xuyên kiểm tra, nạo vét, khơi thông không để phế thải xây dựng như đất đá, cát sỏi… xâm nhập vào đường thoát nước gây tắc nghẽn ngập úng.</w:t>
      </w:r>
    </w:p>
    <w:p w:rsidR="00F50DE4" w:rsidRPr="00390F18" w:rsidRDefault="00F50DE4" w:rsidP="006769DE">
      <w:pPr>
        <w:spacing w:before="120" w:after="120" w:line="264" w:lineRule="auto"/>
        <w:ind w:firstLine="567"/>
        <w:jc w:val="both"/>
        <w:rPr>
          <w:rFonts w:ascii="Times New Roman" w:hAnsi="Times New Roman" w:cs="Times New Roman"/>
          <w:color w:val="auto"/>
          <w:sz w:val="27"/>
          <w:szCs w:val="27"/>
        </w:rPr>
      </w:pPr>
      <w:bookmarkStart w:id="1468" w:name="_Toc45873698"/>
      <w:bookmarkStart w:id="1469" w:name="_Toc45876313"/>
      <w:bookmarkStart w:id="1470" w:name="_Toc46326059"/>
      <w:bookmarkStart w:id="1471" w:name="_Toc46390737"/>
      <w:bookmarkStart w:id="1472" w:name="_Toc35929500"/>
      <w:r w:rsidRPr="00390F18">
        <w:rPr>
          <w:rFonts w:ascii="Times New Roman" w:hAnsi="Times New Roman" w:cs="Times New Roman"/>
          <w:color w:val="auto"/>
          <w:sz w:val="27"/>
          <w:szCs w:val="27"/>
        </w:rPr>
        <w:t>- Xây dựng nhà chứa vật liệu hoặc phủ bạt máy móc thi công khi trời mưa;</w:t>
      </w:r>
      <w:bookmarkEnd w:id="1468"/>
      <w:bookmarkEnd w:id="1469"/>
      <w:bookmarkEnd w:id="1470"/>
      <w:bookmarkEnd w:id="1471"/>
    </w:p>
    <w:p w:rsidR="00F50DE4" w:rsidRPr="00390F18" w:rsidRDefault="00F50DE4" w:rsidP="006769DE">
      <w:pPr>
        <w:spacing w:before="120" w:after="120" w:line="264" w:lineRule="auto"/>
        <w:ind w:firstLine="567"/>
        <w:jc w:val="both"/>
        <w:rPr>
          <w:rFonts w:ascii="Times New Roman" w:hAnsi="Times New Roman" w:cs="Times New Roman"/>
          <w:bCs/>
          <w:iCs/>
          <w:color w:val="auto"/>
          <w:sz w:val="27"/>
          <w:szCs w:val="27"/>
          <w:lang w:val="pt-BR"/>
        </w:rPr>
      </w:pPr>
      <w:r w:rsidRPr="00390F18">
        <w:rPr>
          <w:rFonts w:ascii="Times New Roman" w:hAnsi="Times New Roman" w:cs="Times New Roman"/>
          <w:bCs/>
          <w:iCs/>
          <w:color w:val="auto"/>
          <w:sz w:val="27"/>
          <w:szCs w:val="27"/>
          <w:lang w:val="pt-BR"/>
        </w:rPr>
        <w:t>- Thực hiện việc thay thế dầu nhờn, dầu máy, sửa chữa máy móc, phương tiện tại các gara sửa chữa để không làm phát sinh dầu mỡ thải trên công trường</w:t>
      </w:r>
      <w:bookmarkEnd w:id="1472"/>
      <w:r w:rsidRPr="00390F18">
        <w:rPr>
          <w:rFonts w:ascii="Times New Roman" w:hAnsi="Times New Roman" w:cs="Times New Roman"/>
          <w:bCs/>
          <w:iCs/>
          <w:color w:val="auto"/>
          <w:sz w:val="27"/>
          <w:szCs w:val="27"/>
          <w:lang w:val="pt-BR"/>
        </w:rPr>
        <w:t>.</w:t>
      </w:r>
    </w:p>
    <w:p w:rsidR="0094423C" w:rsidRPr="00390F18" w:rsidRDefault="002531E3" w:rsidP="006769DE">
      <w:pPr>
        <w:pStyle w:val="k4"/>
        <w:spacing w:before="120" w:after="120" w:line="264" w:lineRule="auto"/>
        <w:outlineLvl w:val="1"/>
        <w:rPr>
          <w:i/>
          <w:color w:val="auto"/>
          <w:sz w:val="27"/>
          <w:szCs w:val="27"/>
          <w:lang w:val="en-US"/>
        </w:rPr>
      </w:pPr>
      <w:bookmarkStart w:id="1473" w:name="_Toc99918805"/>
      <w:bookmarkStart w:id="1474" w:name="_Toc100062925"/>
      <w:bookmarkStart w:id="1475" w:name="_Toc100242167"/>
      <w:bookmarkStart w:id="1476" w:name="_Toc104732314"/>
      <w:bookmarkStart w:id="1477" w:name="_Toc104733939"/>
      <w:bookmarkStart w:id="1478" w:name="_Toc112070967"/>
      <w:bookmarkStart w:id="1479" w:name="_Toc112071106"/>
      <w:bookmarkStart w:id="1480" w:name="_Toc113480078"/>
      <w:bookmarkStart w:id="1481" w:name="_Toc113480289"/>
      <w:bookmarkStart w:id="1482" w:name="_Toc117608375"/>
      <w:bookmarkStart w:id="1483" w:name="_Toc134072109"/>
      <w:bookmarkStart w:id="1484" w:name="_Toc134645884"/>
      <w:bookmarkStart w:id="1485" w:name="_Toc134789918"/>
      <w:bookmarkStart w:id="1486" w:name="_Toc150237842"/>
      <w:bookmarkStart w:id="1487" w:name="_Toc195519813"/>
      <w:r w:rsidRPr="00390F18">
        <w:rPr>
          <w:i/>
          <w:color w:val="auto"/>
          <w:sz w:val="27"/>
          <w:szCs w:val="27"/>
          <w:lang w:val="en-US"/>
        </w:rPr>
        <w:t>2.1.2</w:t>
      </w:r>
      <w:r w:rsidR="00342433" w:rsidRPr="00390F18">
        <w:rPr>
          <w:i/>
          <w:color w:val="auto"/>
          <w:sz w:val="27"/>
          <w:szCs w:val="27"/>
          <w:lang w:val="en-US"/>
        </w:rPr>
        <w:t xml:space="preserve"> Về rác thải sinh hoạt, chất thải xây dựng, chất thải rắn công nghiệp thô</w:t>
      </w:r>
      <w:r w:rsidR="00066886" w:rsidRPr="00390F18">
        <w:rPr>
          <w:i/>
          <w:color w:val="auto"/>
          <w:sz w:val="27"/>
          <w:szCs w:val="27"/>
          <w:lang w:val="en-US"/>
        </w:rPr>
        <w:t>ng thường và chất thải nguy hại</w:t>
      </w:r>
      <w:bookmarkEnd w:id="1462"/>
      <w:bookmarkEnd w:id="1463"/>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p>
    <w:p w:rsidR="0094423C" w:rsidRPr="00390F18" w:rsidRDefault="008147C4" w:rsidP="006769DE">
      <w:pPr>
        <w:spacing w:before="120" w:after="120" w:line="264" w:lineRule="auto"/>
        <w:jc w:val="both"/>
        <w:rPr>
          <w:rFonts w:ascii="Times New Roman" w:hAnsi="Times New Roman" w:cs="Times New Roman"/>
          <w:i/>
          <w:color w:val="auto"/>
          <w:sz w:val="27"/>
          <w:szCs w:val="27"/>
          <w:lang w:val="pt-BR"/>
        </w:rPr>
      </w:pPr>
      <w:r w:rsidRPr="00390F18">
        <w:rPr>
          <w:rFonts w:ascii="Times New Roman" w:hAnsi="Times New Roman" w:cs="Times New Roman"/>
          <w:i/>
          <w:color w:val="auto"/>
          <w:sz w:val="27"/>
          <w:szCs w:val="27"/>
          <w:lang w:val="pt-BR"/>
        </w:rPr>
        <w:t>a.</w:t>
      </w:r>
      <w:r w:rsidR="00CC3E04" w:rsidRPr="00390F18">
        <w:rPr>
          <w:rFonts w:ascii="Times New Roman" w:hAnsi="Times New Roman" w:cs="Times New Roman"/>
          <w:i/>
          <w:color w:val="auto"/>
          <w:sz w:val="27"/>
          <w:szCs w:val="27"/>
          <w:lang w:val="pt-BR"/>
        </w:rPr>
        <w:t xml:space="preserve"> Về rác thải </w:t>
      </w:r>
      <w:r w:rsidR="0094423C" w:rsidRPr="00390F18">
        <w:rPr>
          <w:rFonts w:ascii="Times New Roman" w:hAnsi="Times New Roman" w:cs="Times New Roman"/>
          <w:i/>
          <w:color w:val="auto"/>
          <w:sz w:val="27"/>
          <w:szCs w:val="27"/>
          <w:lang w:val="pt-BR"/>
        </w:rPr>
        <w:t>sinh hoạt</w:t>
      </w:r>
    </w:p>
    <w:p w:rsidR="00175548" w:rsidRPr="00390F18" w:rsidRDefault="00175548" w:rsidP="006769DE">
      <w:pPr>
        <w:spacing w:before="120" w:after="120" w:line="264" w:lineRule="auto"/>
        <w:ind w:firstLine="567"/>
        <w:jc w:val="both"/>
        <w:rPr>
          <w:rFonts w:ascii="Times New Roman" w:hAnsi="Times New Roman" w:cs="Times New Roman"/>
          <w:bCs/>
          <w:iCs/>
          <w:color w:val="auto"/>
          <w:sz w:val="27"/>
          <w:szCs w:val="27"/>
        </w:rPr>
      </w:pPr>
      <w:r w:rsidRPr="00390F18">
        <w:rPr>
          <w:rFonts w:ascii="Times New Roman" w:hAnsi="Times New Roman" w:cs="Times New Roman"/>
          <w:bCs/>
          <w:iCs/>
          <w:color w:val="auto"/>
          <w:sz w:val="27"/>
          <w:szCs w:val="27"/>
        </w:rPr>
        <w:t xml:space="preserve">- </w:t>
      </w:r>
      <w:r w:rsidR="00CC3E04" w:rsidRPr="00390F18">
        <w:rPr>
          <w:rFonts w:ascii="Times New Roman" w:hAnsi="Times New Roman" w:cs="Times New Roman"/>
          <w:bCs/>
          <w:iCs/>
          <w:color w:val="auto"/>
          <w:sz w:val="27"/>
          <w:szCs w:val="27"/>
          <w:lang w:val="en-US"/>
        </w:rPr>
        <w:t>Rác thải</w:t>
      </w:r>
      <w:r w:rsidRPr="00390F18">
        <w:rPr>
          <w:rFonts w:ascii="Times New Roman" w:hAnsi="Times New Roman" w:cs="Times New Roman"/>
          <w:bCs/>
          <w:iCs/>
          <w:color w:val="auto"/>
          <w:sz w:val="27"/>
          <w:szCs w:val="27"/>
        </w:rPr>
        <w:t xml:space="preserve"> sinh hoạt của </w:t>
      </w:r>
      <w:r w:rsidR="00A74F26" w:rsidRPr="00390F18">
        <w:rPr>
          <w:rFonts w:ascii="Times New Roman" w:hAnsi="Times New Roman" w:cs="Times New Roman"/>
          <w:bCs/>
          <w:iCs/>
          <w:color w:val="auto"/>
          <w:sz w:val="27"/>
          <w:szCs w:val="27"/>
          <w:lang w:val="en-US"/>
        </w:rPr>
        <w:t>5</w:t>
      </w:r>
      <w:r w:rsidRPr="00390F18">
        <w:rPr>
          <w:rFonts w:ascii="Times New Roman" w:hAnsi="Times New Roman" w:cs="Times New Roman"/>
          <w:bCs/>
          <w:iCs/>
          <w:color w:val="auto"/>
          <w:sz w:val="27"/>
          <w:szCs w:val="27"/>
        </w:rPr>
        <w:t xml:space="preserve">0 </w:t>
      </w:r>
      <w:r w:rsidR="000B253F" w:rsidRPr="00390F18">
        <w:rPr>
          <w:rFonts w:ascii="Times New Roman" w:hAnsi="Times New Roman" w:cs="Times New Roman"/>
          <w:bCs/>
          <w:iCs/>
          <w:color w:val="auto"/>
          <w:sz w:val="27"/>
          <w:szCs w:val="27"/>
          <w:lang w:val="en-US"/>
        </w:rPr>
        <w:t>công nhân,</w:t>
      </w:r>
      <w:r w:rsidRPr="00390F18">
        <w:rPr>
          <w:rFonts w:ascii="Times New Roman" w:hAnsi="Times New Roman" w:cs="Times New Roman"/>
          <w:bCs/>
          <w:iCs/>
          <w:color w:val="auto"/>
          <w:sz w:val="27"/>
          <w:szCs w:val="27"/>
        </w:rPr>
        <w:t xml:space="preserve"> phát sinh tối đa khoảng </w:t>
      </w:r>
      <w:r w:rsidR="00A74F26" w:rsidRPr="00390F18">
        <w:rPr>
          <w:rFonts w:ascii="Times New Roman" w:hAnsi="Times New Roman" w:cs="Times New Roman"/>
          <w:bCs/>
          <w:iCs/>
          <w:color w:val="auto"/>
          <w:sz w:val="27"/>
          <w:szCs w:val="27"/>
          <w:lang w:val="en-US"/>
        </w:rPr>
        <w:t>25</w:t>
      </w:r>
      <w:r w:rsidR="008147C4" w:rsidRPr="00390F18">
        <w:rPr>
          <w:rFonts w:ascii="Times New Roman" w:hAnsi="Times New Roman" w:cs="Times New Roman"/>
          <w:bCs/>
          <w:iCs/>
          <w:color w:val="auto"/>
          <w:sz w:val="27"/>
          <w:szCs w:val="27"/>
          <w:lang w:val="en-US"/>
        </w:rPr>
        <w:t xml:space="preserve"> </w:t>
      </w:r>
      <w:r w:rsidRPr="00390F18">
        <w:rPr>
          <w:rFonts w:ascii="Times New Roman" w:hAnsi="Times New Roman" w:cs="Times New Roman"/>
          <w:bCs/>
          <w:iCs/>
          <w:color w:val="auto"/>
          <w:sz w:val="27"/>
          <w:szCs w:val="27"/>
        </w:rPr>
        <w:t>kg/ngày. Để thu gom và xử lý lượng chất thải rắn này, Chủ dự án sẽ bố trí 0</w:t>
      </w:r>
      <w:r w:rsidR="008147C4" w:rsidRPr="00390F18">
        <w:rPr>
          <w:rFonts w:ascii="Times New Roman" w:hAnsi="Times New Roman" w:cs="Times New Roman"/>
          <w:bCs/>
          <w:iCs/>
          <w:color w:val="auto"/>
          <w:sz w:val="27"/>
          <w:szCs w:val="27"/>
          <w:lang w:val="en-US"/>
        </w:rPr>
        <w:t>1</w:t>
      </w:r>
      <w:r w:rsidR="00D66447" w:rsidRPr="00390F18">
        <w:rPr>
          <w:rFonts w:ascii="Times New Roman" w:hAnsi="Times New Roman" w:cs="Times New Roman"/>
          <w:bCs/>
          <w:iCs/>
          <w:color w:val="auto"/>
          <w:sz w:val="27"/>
          <w:szCs w:val="27"/>
        </w:rPr>
        <w:t xml:space="preserve"> thùng đựng rác (loại 120</w:t>
      </w:r>
      <w:r w:rsidR="00D66447" w:rsidRPr="00390F18">
        <w:rPr>
          <w:rFonts w:ascii="Times New Roman" w:hAnsi="Times New Roman" w:cs="Times New Roman"/>
          <w:bCs/>
          <w:iCs/>
          <w:color w:val="auto"/>
          <w:sz w:val="27"/>
          <w:szCs w:val="27"/>
          <w:lang w:val="en-US"/>
        </w:rPr>
        <w:t>L</w:t>
      </w:r>
      <w:r w:rsidRPr="00390F18">
        <w:rPr>
          <w:rFonts w:ascii="Times New Roman" w:hAnsi="Times New Roman" w:cs="Times New Roman"/>
          <w:bCs/>
          <w:iCs/>
          <w:color w:val="auto"/>
          <w:sz w:val="27"/>
          <w:szCs w:val="27"/>
        </w:rPr>
        <w:t>) ở khu lán trại để thu gom.</w:t>
      </w:r>
    </w:p>
    <w:p w:rsidR="00175548" w:rsidRPr="00390F18" w:rsidRDefault="00175548"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Quy định và nhắc nhở công nhân bỏ rác đúng nơi quy định, tránh vứt rác bừa bãi.</w:t>
      </w:r>
    </w:p>
    <w:p w:rsidR="00175548" w:rsidRPr="00390F18" w:rsidRDefault="00175548"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Đối với các loại rác thải có khả năng tận dụng như bìa catton, chai nhựa, vỏ lon,… tận dụng bán phế liệu.</w:t>
      </w:r>
    </w:p>
    <w:p w:rsidR="00175548" w:rsidRPr="00390F18" w:rsidRDefault="00175548" w:rsidP="006769DE">
      <w:pPr>
        <w:spacing w:before="120" w:after="120" w:line="264" w:lineRule="auto"/>
        <w:ind w:firstLine="567"/>
        <w:jc w:val="both"/>
        <w:rPr>
          <w:rFonts w:ascii="Times New Roman" w:hAnsi="Times New Roman" w:cs="Times New Roman"/>
          <w:color w:val="auto"/>
          <w:spacing w:val="-2"/>
          <w:sz w:val="27"/>
          <w:szCs w:val="27"/>
        </w:rPr>
      </w:pPr>
      <w:r w:rsidRPr="00390F18">
        <w:rPr>
          <w:rFonts w:ascii="Times New Roman" w:hAnsi="Times New Roman" w:cs="Times New Roman"/>
          <w:color w:val="auto"/>
          <w:spacing w:val="-2"/>
          <w:sz w:val="27"/>
          <w:szCs w:val="27"/>
        </w:rPr>
        <w:t xml:space="preserve">- Đối với rác thải sinh hoạt không có khả năng tái sử dụng, tái chế thì thu gom và </w:t>
      </w:r>
      <w:r w:rsidRPr="00390F18">
        <w:rPr>
          <w:rFonts w:ascii="Times New Roman" w:hAnsi="Times New Roman" w:cs="Times New Roman"/>
          <w:color w:val="auto"/>
          <w:spacing w:val="-2"/>
          <w:sz w:val="27"/>
          <w:szCs w:val="27"/>
        </w:rPr>
        <w:lastRenderedPageBreak/>
        <w:t>hợp đồng</w:t>
      </w:r>
      <w:r w:rsidR="00414ADE" w:rsidRPr="00390F18">
        <w:rPr>
          <w:rFonts w:ascii="Times New Roman" w:hAnsi="Times New Roman" w:cs="Times New Roman"/>
          <w:color w:val="auto"/>
          <w:spacing w:val="-2"/>
          <w:sz w:val="27"/>
          <w:szCs w:val="27"/>
        </w:rPr>
        <w:t xml:space="preserve"> với </w:t>
      </w:r>
      <w:r w:rsidR="0080455E" w:rsidRPr="00390F18">
        <w:rPr>
          <w:rFonts w:ascii="Times New Roman" w:hAnsi="Times New Roman" w:cs="Times New Roman"/>
          <w:color w:val="auto"/>
          <w:spacing w:val="-2"/>
          <w:sz w:val="27"/>
          <w:szCs w:val="27"/>
          <w:lang w:val="en-US"/>
        </w:rPr>
        <w:t>Công ty Môi trường và Công trình đô thị Đông Hà tiến hành thu gom đưa đi xử lý, định kỳ 1 ngày/lần</w:t>
      </w:r>
      <w:r w:rsidRPr="00390F18">
        <w:rPr>
          <w:rFonts w:ascii="Times New Roman" w:hAnsi="Times New Roman" w:cs="Times New Roman"/>
          <w:color w:val="auto"/>
          <w:spacing w:val="-2"/>
          <w:sz w:val="27"/>
          <w:szCs w:val="27"/>
        </w:rPr>
        <w:t>.</w:t>
      </w:r>
    </w:p>
    <w:p w:rsidR="0094423C" w:rsidRPr="00390F18" w:rsidRDefault="008147C4" w:rsidP="006769DE">
      <w:pPr>
        <w:spacing w:before="120" w:after="120" w:line="264" w:lineRule="auto"/>
        <w:jc w:val="both"/>
        <w:rPr>
          <w:rFonts w:ascii="Times New Roman" w:hAnsi="Times New Roman" w:cs="Times New Roman"/>
          <w:i/>
          <w:color w:val="auto"/>
          <w:sz w:val="27"/>
          <w:szCs w:val="27"/>
          <w:lang w:val="pt-BR"/>
        </w:rPr>
      </w:pPr>
      <w:r w:rsidRPr="00390F18">
        <w:rPr>
          <w:rFonts w:ascii="Times New Roman" w:hAnsi="Times New Roman" w:cs="Times New Roman"/>
          <w:i/>
          <w:color w:val="auto"/>
          <w:sz w:val="27"/>
          <w:szCs w:val="27"/>
          <w:lang w:val="pt-BR"/>
        </w:rPr>
        <w:t xml:space="preserve">b. </w:t>
      </w:r>
      <w:r w:rsidR="00CC3E04" w:rsidRPr="00390F18">
        <w:rPr>
          <w:rFonts w:ascii="Times New Roman" w:hAnsi="Times New Roman" w:cs="Times New Roman"/>
          <w:i/>
          <w:color w:val="auto"/>
          <w:sz w:val="27"/>
          <w:szCs w:val="27"/>
          <w:lang w:val="pt-BR"/>
        </w:rPr>
        <w:t>Chất thải</w:t>
      </w:r>
      <w:r w:rsidR="0094423C" w:rsidRPr="00390F18">
        <w:rPr>
          <w:rFonts w:ascii="Times New Roman" w:hAnsi="Times New Roman" w:cs="Times New Roman"/>
          <w:i/>
          <w:color w:val="auto"/>
          <w:sz w:val="27"/>
          <w:szCs w:val="27"/>
          <w:lang w:val="pt-BR"/>
        </w:rPr>
        <w:t xml:space="preserve"> xây dựng</w:t>
      </w:r>
    </w:p>
    <w:p w:rsidR="00291F6B" w:rsidRPr="00390F18" w:rsidRDefault="00291F6B" w:rsidP="006769DE">
      <w:pPr>
        <w:spacing w:before="120" w:after="120" w:line="264" w:lineRule="auto"/>
        <w:ind w:firstLine="567"/>
        <w:jc w:val="both"/>
        <w:rPr>
          <w:rFonts w:ascii="Times New Roman" w:hAnsi="Times New Roman" w:cs="Times New Roman"/>
          <w:color w:val="auto"/>
          <w:sz w:val="27"/>
          <w:szCs w:val="27"/>
          <w:lang w:eastAsia="x-none"/>
        </w:rPr>
      </w:pPr>
      <w:bookmarkStart w:id="1488" w:name="_Toc98508165"/>
      <w:bookmarkStart w:id="1489" w:name="_Toc99111291"/>
      <w:r w:rsidRPr="00390F18">
        <w:rPr>
          <w:rFonts w:ascii="Times New Roman" w:hAnsi="Times New Roman" w:cs="Times New Roman"/>
          <w:color w:val="auto"/>
          <w:sz w:val="27"/>
          <w:szCs w:val="27"/>
          <w:lang w:eastAsia="x-none"/>
        </w:rPr>
        <w:t>-</w:t>
      </w:r>
      <w:r w:rsidRPr="00390F18">
        <w:rPr>
          <w:rFonts w:ascii="Times New Roman" w:hAnsi="Times New Roman" w:cs="Times New Roman"/>
          <w:color w:val="auto"/>
          <w:sz w:val="27"/>
          <w:szCs w:val="27"/>
          <w:lang w:eastAsia="x-none"/>
        </w:rPr>
        <w:tab/>
        <w:t>Hạn chế tối đa phế thải phát sinh trong thi công bằng việc tính toán hợp lý vật liệu.</w:t>
      </w:r>
    </w:p>
    <w:p w:rsidR="00291F6B" w:rsidRPr="00390F18" w:rsidRDefault="00291F6B" w:rsidP="006769DE">
      <w:pPr>
        <w:spacing w:before="120" w:after="120" w:line="264" w:lineRule="auto"/>
        <w:ind w:firstLine="567"/>
        <w:jc w:val="both"/>
        <w:rPr>
          <w:rFonts w:ascii="Times New Roman" w:hAnsi="Times New Roman" w:cs="Times New Roman"/>
          <w:color w:val="auto"/>
          <w:sz w:val="27"/>
          <w:szCs w:val="27"/>
          <w:lang w:eastAsia="x-none"/>
        </w:rPr>
      </w:pPr>
      <w:r w:rsidRPr="00390F18">
        <w:rPr>
          <w:rFonts w:ascii="Times New Roman" w:hAnsi="Times New Roman" w:cs="Times New Roman"/>
          <w:color w:val="auto"/>
          <w:sz w:val="27"/>
          <w:szCs w:val="27"/>
          <w:lang w:eastAsia="x-none"/>
        </w:rPr>
        <w:t>-</w:t>
      </w:r>
      <w:r w:rsidRPr="00390F18">
        <w:rPr>
          <w:rFonts w:ascii="Times New Roman" w:hAnsi="Times New Roman" w:cs="Times New Roman"/>
          <w:color w:val="auto"/>
          <w:sz w:val="27"/>
          <w:szCs w:val="27"/>
          <w:lang w:eastAsia="x-none"/>
        </w:rPr>
        <w:tab/>
        <w:t>Tuyên truyền, tăng cường nhắc nhở công nhân ý thức tiết kiệm và thắt chặt quản lý, giám sát công trình.</w:t>
      </w:r>
    </w:p>
    <w:p w:rsidR="00291F6B" w:rsidRPr="00390F18" w:rsidRDefault="00291F6B" w:rsidP="006769DE">
      <w:pPr>
        <w:spacing w:before="120" w:after="120" w:line="264" w:lineRule="auto"/>
        <w:ind w:firstLine="567"/>
        <w:jc w:val="both"/>
        <w:rPr>
          <w:rFonts w:ascii="Times New Roman" w:hAnsi="Times New Roman" w:cs="Times New Roman"/>
          <w:color w:val="auto"/>
          <w:sz w:val="27"/>
          <w:szCs w:val="27"/>
          <w:lang w:eastAsia="x-none"/>
        </w:rPr>
      </w:pPr>
      <w:r w:rsidRPr="00390F18">
        <w:rPr>
          <w:rFonts w:ascii="Times New Roman" w:hAnsi="Times New Roman" w:cs="Times New Roman"/>
          <w:color w:val="auto"/>
          <w:sz w:val="27"/>
          <w:szCs w:val="27"/>
          <w:lang w:eastAsia="x-none"/>
        </w:rPr>
        <w:t>-</w:t>
      </w:r>
      <w:r w:rsidRPr="00390F18">
        <w:rPr>
          <w:rFonts w:ascii="Times New Roman" w:hAnsi="Times New Roman" w:cs="Times New Roman"/>
          <w:color w:val="auto"/>
          <w:sz w:val="27"/>
          <w:szCs w:val="27"/>
          <w:lang w:eastAsia="x-none"/>
        </w:rPr>
        <w:tab/>
        <w:t>Lựa chọn khu vực tập kết nguyên vật liệu thuận tiện cho quá trình thi công và khu vực thoát nước của công trường nhằm giảm thiểu các tác động như rơi vãi, rửa trôi.</w:t>
      </w:r>
    </w:p>
    <w:p w:rsidR="00BC4268" w:rsidRPr="00390F18" w:rsidRDefault="00291F6B" w:rsidP="006769DE">
      <w:pPr>
        <w:spacing w:before="120" w:after="120" w:line="264" w:lineRule="auto"/>
        <w:ind w:firstLine="567"/>
        <w:jc w:val="both"/>
        <w:rPr>
          <w:rFonts w:ascii="Times New Roman" w:hAnsi="Times New Roman" w:cs="Times New Roman"/>
          <w:color w:val="auto"/>
          <w:sz w:val="27"/>
          <w:szCs w:val="27"/>
          <w:lang w:eastAsia="x-none"/>
        </w:rPr>
      </w:pPr>
      <w:r w:rsidRPr="00390F18">
        <w:rPr>
          <w:rFonts w:ascii="Times New Roman" w:hAnsi="Times New Roman" w:cs="Times New Roman"/>
          <w:color w:val="auto"/>
          <w:sz w:val="27"/>
          <w:szCs w:val="27"/>
          <w:lang w:eastAsia="x-none"/>
        </w:rPr>
        <w:t>-</w:t>
      </w:r>
      <w:r w:rsidRPr="00390F18">
        <w:rPr>
          <w:rFonts w:ascii="Times New Roman" w:hAnsi="Times New Roman" w:cs="Times New Roman"/>
          <w:color w:val="auto"/>
          <w:sz w:val="27"/>
          <w:szCs w:val="27"/>
          <w:lang w:eastAsia="x-none"/>
        </w:rPr>
        <w:tab/>
        <w:t>Các phế liệu có thể tái chế hoặc tái sử dụng được như bao bì xi măng, chai lọ, sắt, thép dư thừa… được các nhà thầu t</w:t>
      </w:r>
      <w:r w:rsidR="00BC4268" w:rsidRPr="00390F18">
        <w:rPr>
          <w:rFonts w:ascii="Times New Roman" w:hAnsi="Times New Roman" w:cs="Times New Roman"/>
          <w:color w:val="auto"/>
          <w:sz w:val="27"/>
          <w:szCs w:val="27"/>
          <w:lang w:eastAsia="x-none"/>
        </w:rPr>
        <w:t>hu gom, bán cho đơn vị tái chế.</w:t>
      </w:r>
    </w:p>
    <w:p w:rsidR="00184D7B" w:rsidRPr="00390F18" w:rsidRDefault="00291F6B" w:rsidP="006769DE">
      <w:pPr>
        <w:spacing w:before="120" w:after="120" w:line="264" w:lineRule="auto"/>
        <w:jc w:val="both"/>
        <w:rPr>
          <w:rFonts w:ascii="Times New Roman" w:hAnsi="Times New Roman" w:cs="Times New Roman"/>
          <w:bCs/>
          <w:i/>
          <w:iCs/>
          <w:color w:val="auto"/>
          <w:spacing w:val="-4"/>
          <w:sz w:val="27"/>
          <w:szCs w:val="27"/>
          <w:lang w:val="en-US"/>
        </w:rPr>
      </w:pPr>
      <w:r w:rsidRPr="00390F18">
        <w:rPr>
          <w:rFonts w:ascii="Times New Roman" w:hAnsi="Times New Roman" w:cs="Times New Roman"/>
          <w:bCs/>
          <w:i/>
          <w:iCs/>
          <w:color w:val="auto"/>
          <w:spacing w:val="-4"/>
          <w:sz w:val="27"/>
          <w:szCs w:val="27"/>
          <w:lang w:val="en-US"/>
        </w:rPr>
        <w:t>c.</w:t>
      </w:r>
      <w:r w:rsidR="00396886" w:rsidRPr="00390F18">
        <w:rPr>
          <w:rFonts w:ascii="Times New Roman" w:hAnsi="Times New Roman" w:cs="Times New Roman"/>
          <w:bCs/>
          <w:i/>
          <w:iCs/>
          <w:color w:val="auto"/>
          <w:spacing w:val="-4"/>
          <w:sz w:val="27"/>
          <w:szCs w:val="27"/>
          <w:lang w:val="en-US"/>
        </w:rPr>
        <w:t xml:space="preserve"> </w:t>
      </w:r>
      <w:r w:rsidR="00184D7B" w:rsidRPr="00390F18">
        <w:rPr>
          <w:rFonts w:ascii="Times New Roman" w:hAnsi="Times New Roman" w:cs="Times New Roman"/>
          <w:bCs/>
          <w:i/>
          <w:iCs/>
          <w:color w:val="auto"/>
          <w:spacing w:val="-4"/>
          <w:sz w:val="27"/>
          <w:szCs w:val="27"/>
        </w:rPr>
        <w:t>Chất thải ng</w:t>
      </w:r>
      <w:r w:rsidRPr="00390F18">
        <w:rPr>
          <w:rFonts w:ascii="Times New Roman" w:hAnsi="Times New Roman" w:cs="Times New Roman"/>
          <w:bCs/>
          <w:i/>
          <w:iCs/>
          <w:color w:val="auto"/>
          <w:spacing w:val="-4"/>
          <w:sz w:val="27"/>
          <w:szCs w:val="27"/>
        </w:rPr>
        <w:t>uy hại</w:t>
      </w:r>
    </w:p>
    <w:p w:rsidR="00184D7B" w:rsidRPr="00390F18" w:rsidRDefault="00184D7B" w:rsidP="006769DE">
      <w:pPr>
        <w:spacing w:before="120" w:after="120" w:line="264" w:lineRule="auto"/>
        <w:ind w:firstLine="567"/>
        <w:jc w:val="both"/>
        <w:rPr>
          <w:rFonts w:ascii="Times New Roman" w:hAnsi="Times New Roman" w:cs="Times New Roman"/>
          <w:bCs/>
          <w:iCs/>
          <w:color w:val="auto"/>
          <w:spacing w:val="-4"/>
          <w:sz w:val="27"/>
          <w:szCs w:val="27"/>
        </w:rPr>
      </w:pPr>
      <w:r w:rsidRPr="00390F18">
        <w:rPr>
          <w:rFonts w:ascii="Times New Roman" w:hAnsi="Times New Roman" w:cs="Times New Roman"/>
          <w:bCs/>
          <w:iCs/>
          <w:color w:val="auto"/>
          <w:spacing w:val="-4"/>
          <w:sz w:val="27"/>
          <w:szCs w:val="27"/>
        </w:rPr>
        <w:t>- Đối với các chất thải nguy hại như thùng đựng dầu mỡ, d</w:t>
      </w:r>
      <w:r w:rsidR="005A4A80" w:rsidRPr="00390F18">
        <w:rPr>
          <w:rFonts w:ascii="Times New Roman" w:hAnsi="Times New Roman" w:cs="Times New Roman"/>
          <w:bCs/>
          <w:iCs/>
          <w:color w:val="auto"/>
          <w:spacing w:val="-4"/>
          <w:sz w:val="27"/>
          <w:szCs w:val="27"/>
        </w:rPr>
        <w:t>ẻ</w:t>
      </w:r>
      <w:r w:rsidRPr="00390F18">
        <w:rPr>
          <w:rFonts w:ascii="Times New Roman" w:hAnsi="Times New Roman" w:cs="Times New Roman"/>
          <w:bCs/>
          <w:iCs/>
          <w:color w:val="auto"/>
          <w:spacing w:val="-4"/>
          <w:sz w:val="27"/>
          <w:szCs w:val="27"/>
        </w:rPr>
        <w:t xml:space="preserve"> lau </w:t>
      </w:r>
      <w:r w:rsidR="005A4A80" w:rsidRPr="00390F18">
        <w:rPr>
          <w:rFonts w:ascii="Times New Roman" w:hAnsi="Times New Roman" w:cs="Times New Roman"/>
          <w:bCs/>
          <w:iCs/>
          <w:color w:val="auto"/>
          <w:spacing w:val="-4"/>
          <w:sz w:val="27"/>
          <w:szCs w:val="27"/>
        </w:rPr>
        <w:t>được</w:t>
      </w:r>
      <w:r w:rsidRPr="00390F18">
        <w:rPr>
          <w:rFonts w:ascii="Times New Roman" w:hAnsi="Times New Roman" w:cs="Times New Roman"/>
          <w:bCs/>
          <w:iCs/>
          <w:color w:val="auto"/>
          <w:spacing w:val="-4"/>
          <w:sz w:val="27"/>
          <w:szCs w:val="27"/>
        </w:rPr>
        <w:t xml:space="preserve"> thu gom bỏ vào </w:t>
      </w:r>
      <w:r w:rsidR="003E3FD0" w:rsidRPr="00390F18">
        <w:rPr>
          <w:rFonts w:ascii="Times New Roman" w:hAnsi="Times New Roman" w:cs="Times New Roman"/>
          <w:bCs/>
          <w:iCs/>
          <w:color w:val="auto"/>
          <w:spacing w:val="-4"/>
          <w:sz w:val="27"/>
          <w:szCs w:val="27"/>
          <w:lang w:val="en-US"/>
        </w:rPr>
        <w:t xml:space="preserve">01 </w:t>
      </w:r>
      <w:r w:rsidRPr="00390F18">
        <w:rPr>
          <w:rFonts w:ascii="Times New Roman" w:hAnsi="Times New Roman" w:cs="Times New Roman"/>
          <w:bCs/>
          <w:iCs/>
          <w:color w:val="auto"/>
          <w:spacing w:val="-4"/>
          <w:sz w:val="27"/>
          <w:szCs w:val="27"/>
        </w:rPr>
        <w:t>thùng chứa</w:t>
      </w:r>
      <w:r w:rsidR="003E3FD0" w:rsidRPr="00390F18">
        <w:rPr>
          <w:rFonts w:ascii="Times New Roman" w:hAnsi="Times New Roman" w:cs="Times New Roman"/>
          <w:bCs/>
          <w:iCs/>
          <w:color w:val="auto"/>
          <w:spacing w:val="-4"/>
          <w:sz w:val="27"/>
          <w:szCs w:val="27"/>
          <w:lang w:val="en-US"/>
        </w:rPr>
        <w:t xml:space="preserve"> loại </w:t>
      </w:r>
      <w:r w:rsidR="00984A5A" w:rsidRPr="00390F18">
        <w:rPr>
          <w:rFonts w:ascii="Times New Roman" w:hAnsi="Times New Roman" w:cs="Times New Roman"/>
          <w:bCs/>
          <w:iCs/>
          <w:color w:val="auto"/>
          <w:spacing w:val="-4"/>
          <w:sz w:val="27"/>
          <w:szCs w:val="27"/>
          <w:lang w:val="en-US"/>
        </w:rPr>
        <w:t>120</w:t>
      </w:r>
      <w:r w:rsidR="003E3FD0" w:rsidRPr="00390F18">
        <w:rPr>
          <w:rFonts w:ascii="Times New Roman" w:hAnsi="Times New Roman" w:cs="Times New Roman"/>
          <w:bCs/>
          <w:iCs/>
          <w:color w:val="auto"/>
          <w:spacing w:val="-4"/>
          <w:sz w:val="27"/>
          <w:szCs w:val="27"/>
          <w:lang w:val="en-US"/>
        </w:rPr>
        <w:t xml:space="preserve">L </w:t>
      </w:r>
      <w:r w:rsidR="00291F6B" w:rsidRPr="00390F18">
        <w:rPr>
          <w:rFonts w:ascii="Times New Roman" w:hAnsi="Times New Roman" w:cs="Times New Roman"/>
          <w:bCs/>
          <w:iCs/>
          <w:color w:val="auto"/>
          <w:spacing w:val="-4"/>
          <w:sz w:val="27"/>
          <w:szCs w:val="27"/>
          <w:lang w:val="en-US"/>
        </w:rPr>
        <w:t xml:space="preserve">có nắp đậy và dán nhãn cảnh báo CTNH sau đó chứa tại khu vực </w:t>
      </w:r>
      <w:r w:rsidR="003E3FD0" w:rsidRPr="00390F18">
        <w:rPr>
          <w:rFonts w:ascii="Times New Roman" w:hAnsi="Times New Roman" w:cs="Times New Roman"/>
          <w:bCs/>
          <w:iCs/>
          <w:color w:val="auto"/>
          <w:spacing w:val="-4"/>
          <w:sz w:val="27"/>
          <w:szCs w:val="27"/>
          <w:lang w:val="en-US"/>
        </w:rPr>
        <w:t>lán trại</w:t>
      </w:r>
      <w:r w:rsidRPr="00390F18">
        <w:rPr>
          <w:rFonts w:ascii="Times New Roman" w:hAnsi="Times New Roman" w:cs="Times New Roman"/>
          <w:bCs/>
          <w:iCs/>
          <w:color w:val="auto"/>
          <w:spacing w:val="-4"/>
          <w:sz w:val="27"/>
          <w:szCs w:val="27"/>
        </w:rPr>
        <w:t>, không thải bỏ bừa bãi ra môi trường làm mất mỹ quan khu vực.</w:t>
      </w:r>
    </w:p>
    <w:p w:rsidR="00184D7B" w:rsidRPr="00390F18" w:rsidRDefault="0023702C" w:rsidP="006769DE">
      <w:pPr>
        <w:spacing w:before="120" w:after="120" w:line="264" w:lineRule="auto"/>
        <w:ind w:firstLine="567"/>
        <w:jc w:val="both"/>
        <w:rPr>
          <w:rFonts w:ascii="Times New Roman" w:hAnsi="Times New Roman" w:cs="Times New Roman"/>
          <w:bCs/>
          <w:iCs/>
          <w:color w:val="auto"/>
          <w:spacing w:val="-4"/>
          <w:sz w:val="27"/>
          <w:szCs w:val="27"/>
          <w:lang w:val="en-US"/>
        </w:rPr>
      </w:pPr>
      <w:r w:rsidRPr="00390F18">
        <w:rPr>
          <w:rFonts w:ascii="Times New Roman" w:hAnsi="Times New Roman" w:cs="Times New Roman"/>
          <w:bCs/>
          <w:iCs/>
          <w:color w:val="auto"/>
          <w:spacing w:val="-4"/>
          <w:sz w:val="27"/>
          <w:szCs w:val="27"/>
        </w:rPr>
        <w:t xml:space="preserve">Đối với việc vận chuyển và xử lý CTNH, Nhà thầu sẽ hợp đồng với các đơn vị có chức năng để </w:t>
      </w:r>
      <w:r w:rsidR="005A4A80" w:rsidRPr="00390F18">
        <w:rPr>
          <w:rFonts w:ascii="Times New Roman" w:hAnsi="Times New Roman" w:cs="Times New Roman"/>
          <w:bCs/>
          <w:iCs/>
          <w:color w:val="auto"/>
          <w:spacing w:val="-4"/>
          <w:sz w:val="27"/>
          <w:szCs w:val="27"/>
          <w:lang w:val="en-US"/>
        </w:rPr>
        <w:t xml:space="preserve">thu gom và vận chuyển đi </w:t>
      </w:r>
      <w:r w:rsidRPr="00390F18">
        <w:rPr>
          <w:rFonts w:ascii="Times New Roman" w:hAnsi="Times New Roman" w:cs="Times New Roman"/>
          <w:bCs/>
          <w:iCs/>
          <w:color w:val="auto"/>
          <w:spacing w:val="-4"/>
          <w:sz w:val="27"/>
          <w:szCs w:val="27"/>
        </w:rPr>
        <w:t xml:space="preserve">xử lý </w:t>
      </w:r>
      <w:r w:rsidR="005A4A80" w:rsidRPr="00390F18">
        <w:rPr>
          <w:rFonts w:ascii="Times New Roman" w:hAnsi="Times New Roman" w:cs="Times New Roman"/>
          <w:bCs/>
          <w:iCs/>
          <w:color w:val="auto"/>
          <w:spacing w:val="-4"/>
          <w:sz w:val="27"/>
          <w:szCs w:val="27"/>
        </w:rPr>
        <w:t>theo đúng quy định tại Thông tư 02/2022/TT-BTNMT ngày 10/1/2022 của Bộ Tài nguyên và Môi trường</w:t>
      </w:r>
      <w:r w:rsidR="00B96D0B" w:rsidRPr="00390F18">
        <w:rPr>
          <w:rFonts w:ascii="Times New Roman" w:hAnsi="Times New Roman" w:cs="Times New Roman"/>
          <w:bCs/>
          <w:iCs/>
          <w:color w:val="auto"/>
          <w:spacing w:val="-4"/>
          <w:sz w:val="27"/>
          <w:szCs w:val="27"/>
        </w:rPr>
        <w:t>.</w:t>
      </w:r>
    </w:p>
    <w:p w:rsidR="0094423C" w:rsidRPr="00390F18" w:rsidRDefault="002531E3" w:rsidP="006769DE">
      <w:pPr>
        <w:pStyle w:val="k4"/>
        <w:spacing w:before="120" w:after="120" w:line="264" w:lineRule="auto"/>
        <w:outlineLvl w:val="1"/>
        <w:rPr>
          <w:i/>
          <w:color w:val="auto"/>
          <w:sz w:val="27"/>
          <w:szCs w:val="27"/>
          <w:lang w:val="en-US"/>
        </w:rPr>
      </w:pPr>
      <w:bookmarkStart w:id="1490" w:name="_Toc99918806"/>
      <w:bookmarkStart w:id="1491" w:name="_Toc100062926"/>
      <w:bookmarkStart w:id="1492" w:name="_Toc100242168"/>
      <w:bookmarkStart w:id="1493" w:name="_Toc104732315"/>
      <w:bookmarkStart w:id="1494" w:name="_Toc104733940"/>
      <w:bookmarkStart w:id="1495" w:name="_Toc112070968"/>
      <w:bookmarkStart w:id="1496" w:name="_Toc112071107"/>
      <w:bookmarkStart w:id="1497" w:name="_Toc113480079"/>
      <w:bookmarkStart w:id="1498" w:name="_Toc113480290"/>
      <w:bookmarkStart w:id="1499" w:name="_Toc117608376"/>
      <w:bookmarkStart w:id="1500" w:name="_Toc134072110"/>
      <w:bookmarkStart w:id="1501" w:name="_Toc134645885"/>
      <w:bookmarkStart w:id="1502" w:name="_Toc134789919"/>
      <w:bookmarkStart w:id="1503" w:name="_Toc150237843"/>
      <w:bookmarkStart w:id="1504" w:name="_Toc195519814"/>
      <w:r w:rsidRPr="00390F18">
        <w:rPr>
          <w:i/>
          <w:color w:val="auto"/>
          <w:sz w:val="27"/>
          <w:szCs w:val="27"/>
          <w:lang w:val="en-US"/>
        </w:rPr>
        <w:t>2.1.3</w:t>
      </w:r>
      <w:r w:rsidR="0094423C" w:rsidRPr="00390F18">
        <w:rPr>
          <w:i/>
          <w:color w:val="auto"/>
          <w:sz w:val="27"/>
          <w:szCs w:val="27"/>
          <w:lang w:val="en-US"/>
        </w:rPr>
        <w:t>.</w:t>
      </w:r>
      <w:r w:rsidR="00342433" w:rsidRPr="00390F18">
        <w:rPr>
          <w:i/>
          <w:color w:val="auto"/>
          <w:sz w:val="27"/>
          <w:szCs w:val="27"/>
          <w:lang w:val="en-US"/>
        </w:rPr>
        <w:t xml:space="preserve"> Về bụi, khí th</w:t>
      </w:r>
      <w:r w:rsidR="00066886" w:rsidRPr="00390F18">
        <w:rPr>
          <w:i/>
          <w:color w:val="auto"/>
          <w:sz w:val="27"/>
          <w:szCs w:val="27"/>
          <w:lang w:val="en-US"/>
        </w:rPr>
        <w:t>ải</w:t>
      </w:r>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p>
    <w:p w:rsidR="0080455E" w:rsidRPr="00390F18" w:rsidRDefault="0080455E" w:rsidP="006769DE">
      <w:pPr>
        <w:spacing w:before="120" w:after="120" w:line="264" w:lineRule="auto"/>
        <w:jc w:val="both"/>
        <w:rPr>
          <w:rFonts w:ascii="Times New Roman" w:hAnsi="Times New Roman" w:cs="Times New Roman"/>
          <w:i/>
          <w:color w:val="auto"/>
          <w:sz w:val="27"/>
          <w:szCs w:val="27"/>
          <w:lang w:val="pt-BR"/>
        </w:rPr>
      </w:pPr>
      <w:bookmarkStart w:id="1505" w:name="_Toc98508166"/>
      <w:bookmarkStart w:id="1506" w:name="_Toc99111292"/>
      <w:bookmarkStart w:id="1507" w:name="_Toc99918807"/>
      <w:bookmarkStart w:id="1508" w:name="_Toc100062927"/>
      <w:bookmarkStart w:id="1509" w:name="_Toc100242169"/>
      <w:r w:rsidRPr="00390F18">
        <w:rPr>
          <w:rFonts w:ascii="Times New Roman" w:hAnsi="Times New Roman" w:cs="Times New Roman"/>
          <w:i/>
          <w:color w:val="auto"/>
          <w:sz w:val="27"/>
          <w:szCs w:val="27"/>
          <w:lang w:val="pt-BR"/>
        </w:rPr>
        <w:t>a. Biện pháp giảm thiểu tác động của bụi và khí thải vận chuyển nguyên vật liệu xây dựng, máy móc thiết bị</w:t>
      </w:r>
    </w:p>
    <w:p w:rsidR="0080455E" w:rsidRPr="00390F18" w:rsidRDefault="0080455E" w:rsidP="00571C24">
      <w:pPr>
        <w:pStyle w:val="BodyTextIndent3"/>
        <w:spacing w:before="120" w:line="264" w:lineRule="auto"/>
        <w:ind w:left="0"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pacing w:val="-2"/>
          <w:sz w:val="27"/>
          <w:szCs w:val="27"/>
          <w:lang w:val="pt-BR"/>
        </w:rPr>
        <w:t xml:space="preserve">- Phương án vận chuyển: Lập phương án thi công, tiến độ thi công, </w:t>
      </w:r>
      <w:r w:rsidRPr="00390F18">
        <w:rPr>
          <w:rFonts w:ascii="Times New Roman" w:hAnsi="Times New Roman" w:cs="Times New Roman"/>
          <w:color w:val="auto"/>
          <w:sz w:val="27"/>
          <w:szCs w:val="27"/>
          <w:lang w:val="pt-BR"/>
        </w:rPr>
        <w:t>xây dựng nội quy, lịch trình</w:t>
      </w:r>
      <w:r w:rsidRPr="00390F18">
        <w:rPr>
          <w:rFonts w:ascii="Times New Roman" w:hAnsi="Times New Roman" w:cs="Times New Roman"/>
          <w:color w:val="auto"/>
          <w:spacing w:val="-2"/>
          <w:sz w:val="27"/>
          <w:szCs w:val="27"/>
          <w:lang w:val="pt-BR"/>
        </w:rPr>
        <w:t>, loại phương tiện vận chuyển phù hợp sẽ giảm thiểu đáng kể bụi và khí thải phát sinh</w:t>
      </w:r>
      <w:r w:rsidRPr="00390F18">
        <w:rPr>
          <w:rFonts w:ascii="Times New Roman" w:hAnsi="Times New Roman" w:cs="Times New Roman"/>
          <w:color w:val="auto"/>
          <w:sz w:val="27"/>
          <w:szCs w:val="27"/>
          <w:lang w:val="pt-BR"/>
        </w:rPr>
        <w:t>.</w:t>
      </w:r>
    </w:p>
    <w:p w:rsidR="0080455E" w:rsidRPr="00390F18" w:rsidRDefault="0080455E" w:rsidP="00571C24">
      <w:pPr>
        <w:pStyle w:val="BodyTextIndent3"/>
        <w:spacing w:before="120" w:line="264" w:lineRule="auto"/>
        <w:ind w:left="0"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rPr>
        <w:t xml:space="preserve">- Các xe vận chuyển </w:t>
      </w:r>
      <w:r w:rsidRPr="00390F18">
        <w:rPr>
          <w:rFonts w:ascii="Times New Roman" w:hAnsi="Times New Roman" w:cs="Times New Roman"/>
          <w:color w:val="auto"/>
          <w:sz w:val="27"/>
          <w:szCs w:val="27"/>
          <w:lang w:val="pt-BR"/>
        </w:rPr>
        <w:t xml:space="preserve">nguyên </w:t>
      </w:r>
      <w:r w:rsidRPr="00390F18">
        <w:rPr>
          <w:rFonts w:ascii="Times New Roman" w:hAnsi="Times New Roman" w:cs="Times New Roman"/>
          <w:color w:val="auto"/>
          <w:sz w:val="27"/>
          <w:szCs w:val="27"/>
        </w:rPr>
        <w:t xml:space="preserve">vật liệu sẽ được </w:t>
      </w:r>
      <w:r w:rsidRPr="00390F18">
        <w:rPr>
          <w:rFonts w:ascii="Times New Roman" w:hAnsi="Times New Roman" w:cs="Times New Roman"/>
          <w:color w:val="auto"/>
          <w:sz w:val="27"/>
          <w:szCs w:val="27"/>
          <w:lang w:val="pt-BR"/>
        </w:rPr>
        <w:t>phủ bạt kín</w:t>
      </w:r>
      <w:r w:rsidRPr="00390F18">
        <w:rPr>
          <w:rFonts w:ascii="Times New Roman" w:hAnsi="Times New Roman" w:cs="Times New Roman"/>
          <w:color w:val="auto"/>
          <w:sz w:val="27"/>
          <w:szCs w:val="27"/>
        </w:rPr>
        <w:t xml:space="preserve"> khi hoạt động</w:t>
      </w:r>
      <w:r w:rsidRPr="00390F18">
        <w:rPr>
          <w:rFonts w:ascii="Times New Roman" w:hAnsi="Times New Roman" w:cs="Times New Roman"/>
          <w:color w:val="auto"/>
          <w:sz w:val="27"/>
          <w:szCs w:val="27"/>
          <w:lang w:val="pt-BR"/>
        </w:rPr>
        <w:t xml:space="preserve"> để tránh làm rơi vãi các loại vật liệu. </w:t>
      </w:r>
    </w:p>
    <w:p w:rsidR="0080455E" w:rsidRPr="00390F18" w:rsidRDefault="0080455E" w:rsidP="00571C24">
      <w:pPr>
        <w:spacing w:before="120" w:after="120" w:line="264"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pt-BR"/>
        </w:rPr>
        <w:t>- Tránh vận chuyển nguyên vật liệu vào giờ cao điểm (từ 6h30 - 7h30; 16h30 - 17h30) để hạn chế ùn tắc và đảm bảo an toàn giao thông, sử dụng phương tiện vận chuyển phù hợp với tải trọng thiết kế của hạ tầng giao thông.</w:t>
      </w:r>
    </w:p>
    <w:p w:rsidR="0080455E" w:rsidRPr="00390F18" w:rsidRDefault="0080455E" w:rsidP="00571C24">
      <w:pPr>
        <w:spacing w:before="120" w:after="120" w:line="264"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pt-BR"/>
        </w:rPr>
        <w:t>- Chủ dự án yêu cầu Nhà thầu phải cam kết xe không chở nguyên vật liệu quá tải, tránh gây hư hỏng, sụt lún nền đường. Trong trường hợp bị hư hỏng do quá trình vận chuyển nguyên vật liệu, Nhà thầu phải sửa chữa kịp thời đảm bảo chất lượng bằng hoặc tốt hơn chất lượng đường hiện trạng.</w:t>
      </w:r>
    </w:p>
    <w:p w:rsidR="0080455E" w:rsidRPr="00390F18" w:rsidRDefault="0080455E" w:rsidP="00571C24">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Bố trí cán bộ các chốt điều tiết, phân luồng xe ra vào công trường. Hằng ngày bố trí công nhân quét dọn thu gom bụi hoặc bùn, đất rơi vãi tại các điểm giao với </w:t>
      </w:r>
      <w:r w:rsidRPr="00390F18">
        <w:rPr>
          <w:rFonts w:ascii="Times New Roman" w:hAnsi="Times New Roman" w:cs="Times New Roman"/>
          <w:color w:val="auto"/>
          <w:sz w:val="27"/>
          <w:szCs w:val="27"/>
          <w:lang w:val="en-US"/>
        </w:rPr>
        <w:lastRenderedPageBreak/>
        <w:t>đường Hùng Vương, Nguyễn Hữu Thọ, Trịnh Hoài Đức</w:t>
      </w:r>
      <w:r w:rsidRPr="00390F18">
        <w:rPr>
          <w:rFonts w:ascii="Times New Roman" w:hAnsi="Times New Roman" w:cs="Times New Roman"/>
          <w:color w:val="auto"/>
          <w:sz w:val="27"/>
          <w:szCs w:val="27"/>
        </w:rPr>
        <w:t>.</w:t>
      </w:r>
    </w:p>
    <w:p w:rsidR="0080455E" w:rsidRPr="00390F18" w:rsidRDefault="0080455E" w:rsidP="00571C24">
      <w:pPr>
        <w:spacing w:before="120" w:after="120" w:line="264"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pt-BR"/>
        </w:rPr>
        <w:t>- Tưới nước vệ sinh bánh xe, rửa thùng xe vận chuyển nguyên vật liệu ngay sau khi ra khỏi công trường để tránh cuốn theo bùn đất dính bám trên xe, làm rơi vãi trên các tuyến đường.</w:t>
      </w:r>
    </w:p>
    <w:p w:rsidR="0080455E" w:rsidRPr="00390F18" w:rsidRDefault="0080455E" w:rsidP="00571C24">
      <w:pPr>
        <w:pStyle w:val="BodyTextIndent3"/>
        <w:spacing w:before="120" w:line="264" w:lineRule="auto"/>
        <w:ind w:left="0"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rPr>
        <w:t xml:space="preserve">- </w:t>
      </w:r>
      <w:r w:rsidRPr="00390F18">
        <w:rPr>
          <w:rFonts w:ascii="Times New Roman" w:hAnsi="Times New Roman" w:cs="Times New Roman"/>
          <w:color w:val="auto"/>
          <w:sz w:val="27"/>
          <w:szCs w:val="27"/>
          <w:lang w:val="pt-BR"/>
        </w:rPr>
        <w:t>Các phương tiện vận tải, máy móc, thiết bị sử dụng bắt buộc phải có Giấy chứng nhận kiểm định an toàn kỹ thuật và BVMT phương tiện giao thông cơ giới đường bộ.</w:t>
      </w:r>
    </w:p>
    <w:p w:rsidR="0080455E" w:rsidRPr="00390F18" w:rsidRDefault="0080455E" w:rsidP="00571C24">
      <w:pPr>
        <w:pStyle w:val="BodyTextIndent3"/>
        <w:spacing w:before="120" w:line="264" w:lineRule="auto"/>
        <w:ind w:left="0" w:firstLine="567"/>
        <w:jc w:val="both"/>
        <w:rPr>
          <w:rFonts w:ascii="Times New Roman" w:hAnsi="Times New Roman" w:cs="Times New Roman"/>
          <w:color w:val="auto"/>
          <w:spacing w:val="-4"/>
          <w:sz w:val="27"/>
          <w:szCs w:val="27"/>
          <w:lang w:val="pt-BR"/>
        </w:rPr>
      </w:pPr>
      <w:r w:rsidRPr="00390F18">
        <w:rPr>
          <w:rFonts w:ascii="Times New Roman" w:hAnsi="Times New Roman" w:cs="Times New Roman"/>
          <w:color w:val="auto"/>
          <w:sz w:val="27"/>
          <w:szCs w:val="27"/>
          <w:lang w:val="pt-BR"/>
        </w:rPr>
        <w:t>- Vào những ngày nắng, gió phát sinh nhiều bụi sẽ tưới nước trên các tuyến đường vận chuyển vật liệu có qua khu dân cư (tần suất tối thiểu 05 lần/ngày khi cần sẽ tăng lên). Vị trí tưới nước giảm bụi là d</w:t>
      </w:r>
      <w:r w:rsidRPr="00390F18">
        <w:rPr>
          <w:rFonts w:ascii="Times New Roman" w:hAnsi="Times New Roman" w:cs="Times New Roman"/>
          <w:color w:val="auto"/>
          <w:sz w:val="27"/>
          <w:szCs w:val="27"/>
        </w:rPr>
        <w:t xml:space="preserve">ọc tuyến </w:t>
      </w:r>
      <w:r w:rsidRPr="00390F18">
        <w:rPr>
          <w:rFonts w:ascii="Times New Roman" w:hAnsi="Times New Roman" w:cs="Times New Roman"/>
          <w:color w:val="auto"/>
          <w:sz w:val="27"/>
          <w:szCs w:val="27"/>
          <w:lang w:val="en-US"/>
        </w:rPr>
        <w:t>Lạc Long Quân, Trịnh Hoài Đức vị trí qua khu dân cư</w:t>
      </w:r>
      <w:r w:rsidRPr="00390F18">
        <w:rPr>
          <w:rFonts w:ascii="Times New Roman" w:hAnsi="Times New Roman" w:cs="Times New Roman"/>
          <w:color w:val="auto"/>
          <w:sz w:val="27"/>
          <w:szCs w:val="27"/>
        </w:rPr>
        <w:t>.</w:t>
      </w:r>
    </w:p>
    <w:p w:rsidR="0080455E" w:rsidRPr="00390F18" w:rsidRDefault="0080455E" w:rsidP="006769DE">
      <w:pPr>
        <w:spacing w:before="120" w:after="120" w:line="264" w:lineRule="auto"/>
        <w:jc w:val="both"/>
        <w:rPr>
          <w:rFonts w:ascii="Times New Roman" w:hAnsi="Times New Roman" w:cs="Times New Roman"/>
          <w:i/>
          <w:color w:val="auto"/>
          <w:spacing w:val="-2"/>
          <w:sz w:val="27"/>
          <w:szCs w:val="27"/>
          <w:lang w:val="pt-BR"/>
        </w:rPr>
      </w:pPr>
      <w:r w:rsidRPr="00390F18">
        <w:rPr>
          <w:rFonts w:ascii="Times New Roman" w:hAnsi="Times New Roman" w:cs="Times New Roman"/>
          <w:i/>
          <w:color w:val="auto"/>
          <w:spacing w:val="-2"/>
          <w:sz w:val="27"/>
          <w:szCs w:val="27"/>
          <w:lang w:val="pt-BR"/>
        </w:rPr>
        <w:t xml:space="preserve">b. Biện pháp giảm thiểu tác động của bụi, khí thải từ hoạt động thi công xây dựng </w:t>
      </w:r>
    </w:p>
    <w:p w:rsidR="0080455E" w:rsidRPr="00390F18" w:rsidRDefault="0080455E" w:rsidP="006769DE">
      <w:pPr>
        <w:spacing w:before="120" w:after="120" w:line="264"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pt-BR"/>
        </w:rPr>
        <w:t>- Xây dựng hàng rào bằng tôn cao 3m xung quanh khu vực Dự án để hạn chế bụi ảnh hưởng tới khu vực xung quanh.</w:t>
      </w:r>
    </w:p>
    <w:p w:rsidR="0080455E" w:rsidRPr="00390F18" w:rsidRDefault="0080455E" w:rsidP="006769DE">
      <w:pPr>
        <w:spacing w:before="120" w:after="120" w:line="264"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pt-BR"/>
        </w:rPr>
        <w:t>- Trong những ngày nắng nóng và có gió lớn sẽ phun ẩm tại khu vực thi công phát sinh nhiều bụi để hạn chế gió làm phát tán bụi với tần suất tối thiểu 05 lần/ngày.</w:t>
      </w:r>
    </w:p>
    <w:p w:rsidR="0080455E" w:rsidRPr="00390F18" w:rsidRDefault="0080455E" w:rsidP="006769DE">
      <w:pPr>
        <w:spacing w:before="120" w:after="120" w:line="264"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pt-BR"/>
        </w:rPr>
        <w:t>- Thi công theo hình thức cuốn chiếu, dứt điểm từng hạng mục công trình nhằm kiểm soát và hạn chế bụi phát tán trên diện rộng.</w:t>
      </w:r>
    </w:p>
    <w:p w:rsidR="0080455E" w:rsidRPr="00390F18" w:rsidRDefault="0080455E" w:rsidP="00571C24">
      <w:pPr>
        <w:spacing w:before="120" w:after="120" w:line="264"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pt-BR"/>
        </w:rPr>
        <w:t>- Trang bị bảo hộ lao động cho công nhân làm việc tại công trường như: khẩu trang, găng tay, mũ, giày,...</w:t>
      </w:r>
    </w:p>
    <w:p w:rsidR="0080455E" w:rsidRPr="00390F18" w:rsidRDefault="0080455E" w:rsidP="00571C24">
      <w:pPr>
        <w:pStyle w:val="BodyTextIndent3"/>
        <w:spacing w:before="120" w:line="264" w:lineRule="auto"/>
        <w:ind w:left="0"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Các máy móc thi công sẽ bố trí khoảng cách và thời gian hoạt động hợp lý nhằm giảm nồng độ các chất ô nhiễm không khí trong công trường làm việc.</w:t>
      </w:r>
    </w:p>
    <w:p w:rsidR="0080455E" w:rsidRPr="00390F18" w:rsidRDefault="0080455E" w:rsidP="00571C24">
      <w:pPr>
        <w:pStyle w:val="BodyTextIndent3"/>
        <w:spacing w:before="120" w:line="264" w:lineRule="auto"/>
        <w:ind w:left="0"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Tại các bãi chứa nguyên vật liệu được che phủ bạt tránh gió cuốn làm phát sinh bụi.</w:t>
      </w:r>
    </w:p>
    <w:p w:rsidR="0080455E" w:rsidRPr="00390F18" w:rsidRDefault="0080455E" w:rsidP="00571C24">
      <w:pPr>
        <w:pStyle w:val="BodyTextIndent3"/>
        <w:spacing w:before="120" w:line="264" w:lineRule="auto"/>
        <w:ind w:left="0"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Bố trí công nhân thường xuyên thu dọn sạch sẽ chất thải rắn phát sinh nhằm hạn chế chiếm diện tích khu vực.</w:t>
      </w:r>
    </w:p>
    <w:p w:rsidR="00035638" w:rsidRPr="00390F18" w:rsidRDefault="0080455E" w:rsidP="00571C24">
      <w:pPr>
        <w:pStyle w:val="BodyTextIndent3"/>
        <w:spacing w:before="120" w:line="264" w:lineRule="auto"/>
        <w:ind w:left="0"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Hàng ngày bố trí công nhân quét thu dọn tại các điểm giao với đường vào khu vực Dự án.</w:t>
      </w:r>
    </w:p>
    <w:p w:rsidR="0094423C" w:rsidRPr="00390F18" w:rsidRDefault="002531E3" w:rsidP="006769DE">
      <w:pPr>
        <w:pStyle w:val="k4"/>
        <w:spacing w:before="120" w:after="120" w:line="264" w:lineRule="auto"/>
        <w:outlineLvl w:val="1"/>
        <w:rPr>
          <w:i/>
          <w:color w:val="auto"/>
          <w:sz w:val="27"/>
          <w:szCs w:val="27"/>
          <w:lang w:val="en-US"/>
        </w:rPr>
      </w:pPr>
      <w:bookmarkStart w:id="1510" w:name="_Toc104732316"/>
      <w:bookmarkStart w:id="1511" w:name="_Toc104733941"/>
      <w:bookmarkStart w:id="1512" w:name="_Toc112070969"/>
      <w:bookmarkStart w:id="1513" w:name="_Toc112071108"/>
      <w:bookmarkStart w:id="1514" w:name="_Toc113480080"/>
      <w:bookmarkStart w:id="1515" w:name="_Toc113480291"/>
      <w:bookmarkStart w:id="1516" w:name="_Toc117608377"/>
      <w:bookmarkStart w:id="1517" w:name="_Toc134072111"/>
      <w:bookmarkStart w:id="1518" w:name="_Toc134645886"/>
      <w:bookmarkStart w:id="1519" w:name="_Toc134789920"/>
      <w:bookmarkStart w:id="1520" w:name="_Toc150237844"/>
      <w:bookmarkStart w:id="1521" w:name="_Toc195519815"/>
      <w:r w:rsidRPr="00390F18">
        <w:rPr>
          <w:i/>
          <w:color w:val="auto"/>
          <w:sz w:val="27"/>
          <w:szCs w:val="27"/>
          <w:lang w:val="en-US"/>
        </w:rPr>
        <w:t>2.1.4</w:t>
      </w:r>
      <w:r w:rsidR="0094423C" w:rsidRPr="00390F18">
        <w:rPr>
          <w:i/>
          <w:color w:val="auto"/>
          <w:sz w:val="27"/>
          <w:szCs w:val="27"/>
          <w:lang w:val="en-US"/>
        </w:rPr>
        <w:t>.</w:t>
      </w:r>
      <w:r w:rsidR="00342433" w:rsidRPr="00390F18">
        <w:rPr>
          <w:i/>
          <w:color w:val="auto"/>
          <w:sz w:val="27"/>
          <w:szCs w:val="27"/>
          <w:lang w:val="en-US"/>
        </w:rPr>
        <w:t xml:space="preserve"> Về tiếng ồn, độ rung</w:t>
      </w:r>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rsidR="0023702C" w:rsidRPr="00390F18" w:rsidRDefault="0023702C" w:rsidP="006769DE">
      <w:pPr>
        <w:spacing w:before="120" w:after="120" w:line="264" w:lineRule="auto"/>
        <w:ind w:firstLine="567"/>
        <w:jc w:val="both"/>
        <w:rPr>
          <w:rFonts w:ascii="Times New Roman" w:hAnsi="Times New Roman" w:cs="Times New Roman"/>
          <w:color w:val="auto"/>
          <w:sz w:val="27"/>
          <w:szCs w:val="27"/>
        </w:rPr>
      </w:pPr>
      <w:bookmarkStart w:id="1522" w:name="bookmark247"/>
      <w:bookmarkStart w:id="1523" w:name="_Toc98508167"/>
      <w:bookmarkStart w:id="1524" w:name="_Toc99111293"/>
      <w:r w:rsidRPr="00390F18">
        <w:rPr>
          <w:rFonts w:ascii="Times New Roman" w:hAnsi="Times New Roman" w:cs="Times New Roman"/>
          <w:color w:val="auto"/>
          <w:sz w:val="27"/>
          <w:szCs w:val="27"/>
        </w:rPr>
        <w:t>- Bố trí lịch thi công hợp lý, không thi công bằng các thiết bị cơ giới có khả năng gây ồn lớn trong thời gian yên tĩnh, tránh thi công vào thời gian từ 18h đến 6h sáng hôm sau.</w:t>
      </w:r>
    </w:p>
    <w:p w:rsidR="0023702C" w:rsidRPr="00390F18" w:rsidRDefault="0023702C"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Hạn chế các phương tiện vận chuyển qua các tuyến đường vào giờ cao điểm hay vào thời gian nghỉ ngơi của người dân.</w:t>
      </w:r>
    </w:p>
    <w:p w:rsidR="0023702C" w:rsidRPr="00390F18" w:rsidRDefault="0023702C"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Không thi công với cường độ lớn, cần phân kỳ giai đoạn thi công hợp lý, tránh thi công một lần nhiều hạng mục nhằm giảm sự cộng hưởng của tiếng ồn, độ rung.</w:t>
      </w:r>
    </w:p>
    <w:p w:rsidR="0023702C" w:rsidRPr="00390F18" w:rsidRDefault="0023702C"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lastRenderedPageBreak/>
        <w:t>- Thường xuyên kiểm tra, bảo dưỡng, thay thế các thiết bị hỏng nhằm hạn chế tiếng ồn, độ rung phát sinh từ hoạt động của máy móc, thiết bị.</w:t>
      </w:r>
    </w:p>
    <w:p w:rsidR="0023702C" w:rsidRPr="00390F18" w:rsidRDefault="0023702C"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Các phương tiện, máy móc trước khi </w:t>
      </w:r>
      <w:r w:rsidR="003B3FDE" w:rsidRPr="00390F18">
        <w:rPr>
          <w:rFonts w:ascii="Times New Roman" w:hAnsi="Times New Roman" w:cs="Times New Roman"/>
          <w:color w:val="auto"/>
          <w:sz w:val="27"/>
          <w:szCs w:val="27"/>
        </w:rPr>
        <w:t>sử dụng được cân chỉnh cố định</w:t>
      </w:r>
      <w:r w:rsidR="003B3FDE" w:rsidRPr="00390F18">
        <w:rPr>
          <w:rFonts w:ascii="Times New Roman" w:hAnsi="Times New Roman" w:cs="Times New Roman"/>
          <w:color w:val="auto"/>
          <w:sz w:val="27"/>
          <w:szCs w:val="27"/>
          <w:lang w:val="en-US"/>
        </w:rPr>
        <w:t>, h</w:t>
      </w:r>
      <w:r w:rsidRPr="00390F18">
        <w:rPr>
          <w:rFonts w:ascii="Times New Roman" w:hAnsi="Times New Roman" w:cs="Times New Roman"/>
          <w:color w:val="auto"/>
          <w:sz w:val="27"/>
          <w:szCs w:val="27"/>
        </w:rPr>
        <w:t>oạt động đúng công suất, vận chuyển đúng trọng tải quy định.</w:t>
      </w:r>
    </w:p>
    <w:p w:rsidR="0023702C" w:rsidRPr="00390F18" w:rsidRDefault="0023702C"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Trang bị dụng cụ bảo hộ lao động cho công nhân vận hành các máy móc phương tiện phát sinh độ ồn cao.</w:t>
      </w:r>
    </w:p>
    <w:p w:rsidR="00184D7B" w:rsidRPr="00390F18" w:rsidRDefault="00777F16" w:rsidP="006769DE">
      <w:pPr>
        <w:pStyle w:val="k4"/>
        <w:spacing w:before="120" w:after="120" w:line="264" w:lineRule="auto"/>
        <w:outlineLvl w:val="1"/>
        <w:rPr>
          <w:i/>
          <w:color w:val="auto"/>
          <w:sz w:val="27"/>
          <w:szCs w:val="27"/>
          <w:lang w:val="en-US"/>
        </w:rPr>
      </w:pPr>
      <w:bookmarkStart w:id="1525" w:name="_Toc112070970"/>
      <w:bookmarkStart w:id="1526" w:name="_Toc112071109"/>
      <w:bookmarkStart w:id="1527" w:name="_Toc113480081"/>
      <w:bookmarkStart w:id="1528" w:name="_Toc113480292"/>
      <w:bookmarkStart w:id="1529" w:name="_Toc117608378"/>
      <w:bookmarkStart w:id="1530" w:name="_Toc134072112"/>
      <w:bookmarkStart w:id="1531" w:name="_Toc134645887"/>
      <w:bookmarkStart w:id="1532" w:name="_Toc134789921"/>
      <w:bookmarkStart w:id="1533" w:name="_Toc150237845"/>
      <w:bookmarkStart w:id="1534" w:name="_Toc195519816"/>
      <w:r w:rsidRPr="00390F18">
        <w:rPr>
          <w:i/>
          <w:color w:val="auto"/>
          <w:sz w:val="27"/>
          <w:szCs w:val="27"/>
          <w:lang w:val="en-US"/>
        </w:rPr>
        <w:t>2.1.5</w:t>
      </w:r>
      <w:r w:rsidR="00184D7B" w:rsidRPr="00390F18">
        <w:rPr>
          <w:i/>
          <w:color w:val="auto"/>
          <w:sz w:val="27"/>
          <w:szCs w:val="27"/>
          <w:lang w:val="en-US"/>
        </w:rPr>
        <w:t>. Biện pháp giảm thiểu tác động khác</w:t>
      </w:r>
      <w:bookmarkEnd w:id="1525"/>
      <w:bookmarkEnd w:id="1526"/>
      <w:bookmarkEnd w:id="1527"/>
      <w:bookmarkEnd w:id="1528"/>
      <w:bookmarkEnd w:id="1529"/>
      <w:bookmarkEnd w:id="1530"/>
      <w:bookmarkEnd w:id="1531"/>
      <w:bookmarkEnd w:id="1532"/>
      <w:bookmarkEnd w:id="1533"/>
      <w:bookmarkEnd w:id="1534"/>
    </w:p>
    <w:p w:rsidR="0023702C" w:rsidRPr="00390F18" w:rsidRDefault="0023702C" w:rsidP="006769DE">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rPr>
        <w:t>Biện pháp giảm thiểu tác động đến kinh tế - xã hội</w:t>
      </w:r>
      <w:r w:rsidR="00B16707" w:rsidRPr="00390F18">
        <w:rPr>
          <w:rFonts w:ascii="Times New Roman" w:hAnsi="Times New Roman" w:cs="Times New Roman"/>
          <w:color w:val="auto"/>
          <w:sz w:val="27"/>
          <w:szCs w:val="27"/>
          <w:lang w:val="en-US"/>
        </w:rPr>
        <w:t xml:space="preserve"> khu vực:</w:t>
      </w:r>
    </w:p>
    <w:p w:rsidR="0023702C" w:rsidRPr="00390F18" w:rsidRDefault="0023702C" w:rsidP="006769DE">
      <w:pPr>
        <w:spacing w:before="120" w:after="120" w:line="264" w:lineRule="auto"/>
        <w:ind w:firstLine="567"/>
        <w:jc w:val="both"/>
        <w:rPr>
          <w:rFonts w:ascii="Times New Roman" w:hAnsi="Times New Roman" w:cs="Times New Roman"/>
          <w:iCs/>
          <w:color w:val="auto"/>
          <w:sz w:val="27"/>
          <w:szCs w:val="27"/>
        </w:rPr>
      </w:pPr>
      <w:r w:rsidRPr="00390F18">
        <w:rPr>
          <w:rFonts w:ascii="Times New Roman" w:hAnsi="Times New Roman" w:cs="Times New Roman"/>
          <w:iCs/>
          <w:color w:val="auto"/>
          <w:sz w:val="27"/>
          <w:szCs w:val="27"/>
        </w:rPr>
        <w:t>- Chủ dự án công khai các biện pháp bảo vệ môi trường để nhân dân địa phương biết. Công tác này chủ yếu để nhân dân hiểu rõ và giám sát quá trình thực hiện dự án, nhằm đảm bảo tính nghiêm ngặt của công tác bảo vệ môi trường, phát huy vai trò giám sát của cộng đồng.</w:t>
      </w:r>
    </w:p>
    <w:p w:rsidR="0023702C" w:rsidRPr="00390F18" w:rsidRDefault="0023702C"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Có kế hoạch, biện pháp phối hợp với chính quyền địa phương quản lý trật tự, an ninh, quản lý hộ khẩu tạm trú của công nhân xây dựng.</w:t>
      </w:r>
    </w:p>
    <w:p w:rsidR="0023702C" w:rsidRPr="00390F18" w:rsidRDefault="0023702C"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Đưa ra những quy định nghiêm ngặt với lực lượng thi công về tổ chức, ăn, nghỉ, sinh hoạt, tránh phát sinh mâu thuẫn không đáng có giữa công nhân xây dựng với người dân gây mất ổn định xã hội và làm giảm tiến độ chung của Dự án.</w:t>
      </w:r>
    </w:p>
    <w:p w:rsidR="0023702C" w:rsidRPr="00390F18" w:rsidRDefault="0023702C"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Phối hợp với chính quyền địa phương trong việc thực hiện pháp luật, bảo đảm trật tự an ninh và ngăn ngừa các tệ nạn xã hội như cờ bạc và các hoạt động gây mất trật tự xã hội trên địa bàn.</w:t>
      </w:r>
    </w:p>
    <w:p w:rsidR="0023702C" w:rsidRPr="00390F18" w:rsidRDefault="0023702C"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Thi công đúng theo thiết kế để đảm bảo chất lượng công trình, có biển báo chỉ đường, biển báo hướng dẫn đầy đủ nhằm hạn chế tai nạn giao thông gây tâm lý không tốt cho nhân dân.</w:t>
      </w:r>
    </w:p>
    <w:p w:rsidR="0023702C" w:rsidRPr="00390F18" w:rsidRDefault="0023702C"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Các loại phương tiện như máy xúc, máy ủi có bánh xích được chở vào khu vực bằng xe chuyên dụng, không được chạy trực tiếp trên đường.</w:t>
      </w:r>
    </w:p>
    <w:p w:rsidR="0023702C" w:rsidRPr="00390F18" w:rsidRDefault="0023702C" w:rsidP="006769DE">
      <w:pPr>
        <w:spacing w:before="120" w:after="120" w:line="264" w:lineRule="auto"/>
        <w:ind w:firstLine="567"/>
        <w:jc w:val="both"/>
        <w:rPr>
          <w:rFonts w:ascii="Times New Roman" w:hAnsi="Times New Roman" w:cs="Times New Roman"/>
          <w:iCs/>
          <w:color w:val="auto"/>
          <w:sz w:val="27"/>
          <w:szCs w:val="27"/>
        </w:rPr>
      </w:pPr>
      <w:r w:rsidRPr="00390F18">
        <w:rPr>
          <w:rFonts w:ascii="Times New Roman" w:hAnsi="Times New Roman" w:cs="Times New Roman"/>
          <w:iCs/>
          <w:color w:val="auto"/>
          <w:sz w:val="27"/>
          <w:szCs w:val="27"/>
        </w:rPr>
        <w:t>- Chất thải trong quá trình thi công được quản lý và thu gom sạch sẽ không làm phát sinh ra môi trường gây mất mỹ quan của khu vực.</w:t>
      </w:r>
    </w:p>
    <w:p w:rsidR="00131C73" w:rsidRPr="00390F18" w:rsidRDefault="00777F16" w:rsidP="006769DE">
      <w:pPr>
        <w:pStyle w:val="k4"/>
        <w:spacing w:before="120" w:after="120" w:line="264" w:lineRule="auto"/>
        <w:outlineLvl w:val="1"/>
        <w:rPr>
          <w:i/>
          <w:color w:val="auto"/>
          <w:sz w:val="27"/>
          <w:szCs w:val="27"/>
          <w:lang w:val="en-US"/>
        </w:rPr>
      </w:pPr>
      <w:bookmarkStart w:id="1535" w:name="_Toc150237848"/>
      <w:bookmarkStart w:id="1536" w:name="_Toc195519817"/>
      <w:r w:rsidRPr="00390F18">
        <w:rPr>
          <w:i/>
          <w:color w:val="auto"/>
          <w:sz w:val="27"/>
          <w:szCs w:val="27"/>
          <w:lang w:val="en-US"/>
        </w:rPr>
        <w:t>2.1.6</w:t>
      </w:r>
      <w:r w:rsidR="00131C73" w:rsidRPr="00390F18">
        <w:rPr>
          <w:i/>
          <w:color w:val="auto"/>
          <w:sz w:val="27"/>
          <w:szCs w:val="27"/>
          <w:lang w:val="en-US"/>
        </w:rPr>
        <w:t xml:space="preserve">. </w:t>
      </w:r>
      <w:r w:rsidRPr="00390F18">
        <w:rPr>
          <w:i/>
          <w:color w:val="auto"/>
          <w:sz w:val="27"/>
          <w:szCs w:val="27"/>
          <w:lang w:val="en-US"/>
        </w:rPr>
        <w:t>Phương án</w:t>
      </w:r>
      <w:r w:rsidR="00131C73" w:rsidRPr="00390F18">
        <w:rPr>
          <w:i/>
          <w:color w:val="auto"/>
          <w:sz w:val="27"/>
          <w:szCs w:val="27"/>
          <w:lang w:val="en-US"/>
        </w:rPr>
        <w:t xml:space="preserve"> phòng ngừa, ứng phó sự cố môi trường</w:t>
      </w:r>
      <w:bookmarkEnd w:id="1535"/>
      <w:bookmarkEnd w:id="1536"/>
      <w:r w:rsidRPr="00390F18">
        <w:rPr>
          <w:i/>
          <w:color w:val="auto"/>
          <w:sz w:val="27"/>
          <w:szCs w:val="27"/>
          <w:lang w:val="en-US"/>
        </w:rPr>
        <w:t xml:space="preserve"> </w:t>
      </w:r>
    </w:p>
    <w:p w:rsidR="00131C73" w:rsidRPr="00390F18" w:rsidRDefault="00131C73" w:rsidP="006769DE">
      <w:pPr>
        <w:spacing w:before="120" w:after="120" w:line="264" w:lineRule="auto"/>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a. Đối với sự cố cháy nổ</w:t>
      </w:r>
    </w:p>
    <w:p w:rsidR="00131C73" w:rsidRPr="00390F18" w:rsidRDefault="00131C73"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Đường dây điện tới công trường phải là các đường dây kín, đảm bảo an toàn trong sử dụng.</w:t>
      </w:r>
    </w:p>
    <w:p w:rsidR="00131C73" w:rsidRPr="00390F18" w:rsidRDefault="00131C73"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Đối với việc đấu nối đường dây điện vào công trường thi công sẽ giao cho cán bộ kỹ thuật có chuyên môn đảm nhiệm nhằm thực hiện các thao tác đấu nối điện đúng kỹ thuật và an toàn nhất.</w:t>
      </w:r>
    </w:p>
    <w:p w:rsidR="00131C73" w:rsidRPr="00390F18" w:rsidRDefault="00131C73"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Đối với hoạt động sinh hoạt của công nhân sẽ được quản lý bằng các quy định và nội quy như không được hút thuốc và vứt tàn thuốc vào những khu vực dễ cháy </w:t>
      </w:r>
      <w:r w:rsidRPr="00390F18">
        <w:rPr>
          <w:rFonts w:ascii="Times New Roman" w:hAnsi="Times New Roman" w:cs="Times New Roman"/>
          <w:color w:val="auto"/>
          <w:sz w:val="27"/>
          <w:szCs w:val="27"/>
        </w:rPr>
        <w:lastRenderedPageBreak/>
        <w:t>nổ; sử dụng an toàn về điện tránh chập điện do quá tải.</w:t>
      </w:r>
    </w:p>
    <w:p w:rsidR="00131C73" w:rsidRPr="00390F18" w:rsidRDefault="00131C73"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Đối với máy móc, động cơ sẽ được bảo trì, kiểm tra định kỳ, không hoạt động trong tình trạng quá tải.</w:t>
      </w:r>
    </w:p>
    <w:p w:rsidR="00EE2A2D" w:rsidRPr="00390F18" w:rsidRDefault="00131C73" w:rsidP="006769DE">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rPr>
        <w:t>- Khi xảy ra sự cố cháy nổ, công nhân giám sát sẽ báo ngay cho chỉ huy công trường để kịp thời chỉ đạo, đồng thời sử dụng các thiết bị cứu hỏa như: bình CO</w:t>
      </w:r>
      <w:r w:rsidRPr="00390F18">
        <w:rPr>
          <w:rFonts w:ascii="Times New Roman" w:hAnsi="Times New Roman" w:cs="Times New Roman"/>
          <w:color w:val="auto"/>
          <w:sz w:val="27"/>
          <w:szCs w:val="27"/>
          <w:vertAlign w:val="subscript"/>
        </w:rPr>
        <w:t>2</w:t>
      </w:r>
      <w:r w:rsidRPr="00390F18">
        <w:rPr>
          <w:rFonts w:ascii="Times New Roman" w:hAnsi="Times New Roman" w:cs="Times New Roman"/>
          <w:color w:val="auto"/>
          <w:sz w:val="27"/>
          <w:szCs w:val="27"/>
        </w:rPr>
        <w:t>, vòi phun nước, cát để dập ngay đám cháy. Trường hợp có người bị thương cần sơ cứu khẩn cấp và liên hệ với trung tâm y tế gần nhất để cứu chữa kịp thời.</w:t>
      </w:r>
    </w:p>
    <w:p w:rsidR="00131C73" w:rsidRPr="00390F18" w:rsidRDefault="00EE2A2D" w:rsidP="006769DE">
      <w:pPr>
        <w:spacing w:before="120" w:after="120" w:line="264" w:lineRule="auto"/>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lang w:val="en-US"/>
        </w:rPr>
        <w:t xml:space="preserve">b. </w:t>
      </w:r>
      <w:r w:rsidR="00777F16" w:rsidRPr="00390F18">
        <w:rPr>
          <w:rFonts w:ascii="Times New Roman" w:hAnsi="Times New Roman" w:cs="Times New Roman"/>
          <w:i/>
          <w:color w:val="auto"/>
          <w:sz w:val="27"/>
          <w:szCs w:val="27"/>
          <w:lang w:val="en-US"/>
        </w:rPr>
        <w:t>S</w:t>
      </w:r>
      <w:r w:rsidR="00131C73" w:rsidRPr="00390F18">
        <w:rPr>
          <w:rFonts w:ascii="Times New Roman" w:hAnsi="Times New Roman" w:cs="Times New Roman"/>
          <w:i/>
          <w:color w:val="auto"/>
          <w:sz w:val="27"/>
          <w:szCs w:val="27"/>
        </w:rPr>
        <w:t>ự cố tai nạn lao động</w:t>
      </w:r>
    </w:p>
    <w:p w:rsidR="00131C73" w:rsidRPr="00390F18" w:rsidRDefault="00131C73" w:rsidP="006769DE">
      <w:pPr>
        <w:spacing w:before="120" w:after="120" w:line="264" w:lineRule="auto"/>
        <w:ind w:firstLine="540"/>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Chủ dự án sẽ tổ chức đấu thầu để chọn ra đơn vị thi công có năng lực, đội ngũ công nhân có tay nghề cũng như kỷ luật cao.</w:t>
      </w:r>
    </w:p>
    <w:p w:rsidR="00131C73" w:rsidRPr="00390F18" w:rsidRDefault="00131C73" w:rsidP="006769DE">
      <w:pPr>
        <w:spacing w:before="120" w:after="120" w:line="264" w:lineRule="auto"/>
        <w:ind w:firstLine="540"/>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Xây dựng kế hoạch, phương án thi công hợp lý đảm bảo đúng thiết kế và an toàn khi thi công.</w:t>
      </w:r>
    </w:p>
    <w:p w:rsidR="00131C73" w:rsidRPr="00390F18" w:rsidRDefault="00131C73" w:rsidP="006769DE">
      <w:pPr>
        <w:spacing w:before="120" w:after="120" w:line="264" w:lineRule="auto"/>
        <w:ind w:firstLine="540"/>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Cấp phát bảo hộ lao động cho công nhân thi công như: giày, mũ bảo hiểm, áo quần bảo hộ.</w:t>
      </w:r>
    </w:p>
    <w:p w:rsidR="00131C73" w:rsidRPr="00390F18" w:rsidRDefault="00131C73" w:rsidP="006769DE">
      <w:pPr>
        <w:spacing w:before="120" w:after="120" w:line="264" w:lineRule="auto"/>
        <w:ind w:firstLine="540"/>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Thực hiện kiểm tra an toàn lao động, đôn đốc, giám sát an toàn về người và thiết bị trong quá trình thi công.</w:t>
      </w:r>
    </w:p>
    <w:p w:rsidR="00131C73" w:rsidRPr="00390F18" w:rsidRDefault="00131C73" w:rsidP="006769DE">
      <w:pPr>
        <w:spacing w:before="120" w:after="120" w:line="264" w:lineRule="auto"/>
        <w:ind w:firstLine="540"/>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Thành lập ban thực hiện an toàn lao động do chỉ huy trưởng công trường phụ trách nhằm mục đích theo dõi, kiểm tra việc thực hiện bảo hộ lao động an toàn lao động trên công trường của công nhân.</w:t>
      </w:r>
    </w:p>
    <w:p w:rsidR="00131C73" w:rsidRPr="00390F18" w:rsidRDefault="00131C73" w:rsidP="006769DE">
      <w:pPr>
        <w:spacing w:before="120" w:after="120" w:line="264" w:lineRule="auto"/>
        <w:ind w:firstLine="540"/>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Tổ chức tập huấn an toàn lao động cho toàn bộ công nhân để có những phương án kịp thời ứng cứu nạn nhân khi có sự cố xảy ra.</w:t>
      </w:r>
    </w:p>
    <w:p w:rsidR="00131C73" w:rsidRPr="00390F18" w:rsidRDefault="000E5970" w:rsidP="006769DE">
      <w:pPr>
        <w:spacing w:before="120" w:after="120" w:line="264" w:lineRule="auto"/>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lang w:val="en-US"/>
        </w:rPr>
        <w:t>d</w:t>
      </w:r>
      <w:r w:rsidR="00131C73" w:rsidRPr="00390F18">
        <w:rPr>
          <w:rFonts w:ascii="Times New Roman" w:hAnsi="Times New Roman" w:cs="Times New Roman"/>
          <w:i/>
          <w:color w:val="auto"/>
          <w:sz w:val="27"/>
          <w:szCs w:val="27"/>
        </w:rPr>
        <w:t>. Đối với sự cố tai nạn giao thông</w:t>
      </w:r>
    </w:p>
    <w:p w:rsidR="00131C73" w:rsidRPr="00390F18" w:rsidRDefault="000A38C1" w:rsidP="006769DE">
      <w:pPr>
        <w:spacing w:before="120" w:after="120" w:line="264" w:lineRule="auto"/>
        <w:ind w:firstLine="540"/>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en-US"/>
        </w:rPr>
        <w:t>Đ</w:t>
      </w:r>
      <w:r w:rsidR="00131C73" w:rsidRPr="00390F18">
        <w:rPr>
          <w:rFonts w:ascii="Times New Roman" w:hAnsi="Times New Roman" w:cs="Times New Roman"/>
          <w:color w:val="auto"/>
          <w:sz w:val="27"/>
          <w:szCs w:val="27"/>
        </w:rPr>
        <w:t>ể đảm bảo an toàn giao thông trong suốt quá trình triển khai dự án, Chủ dự án sẽ áp dụng các biện pháp:</w:t>
      </w:r>
    </w:p>
    <w:p w:rsidR="00131C73" w:rsidRPr="00390F18" w:rsidRDefault="00131C73" w:rsidP="006769DE">
      <w:pPr>
        <w:spacing w:before="120" w:after="120" w:line="264" w:lineRule="auto"/>
        <w:ind w:firstLine="540"/>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Đưa ra nội quy, nâng cao ý thức chấp hành Luật giao thông đối với cán bộ công nhân, đặc biệt là đối với tài xế lái xe. </w:t>
      </w:r>
    </w:p>
    <w:p w:rsidR="00777F16" w:rsidRPr="00390F18" w:rsidRDefault="0061060F" w:rsidP="006769DE">
      <w:pPr>
        <w:spacing w:before="120" w:after="120" w:line="264" w:lineRule="auto"/>
        <w:ind w:firstLine="540"/>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xml:space="preserve">- Bố trí cán bộ điều tiết phương tiện </w:t>
      </w:r>
      <w:r w:rsidR="00777F16" w:rsidRPr="00390F18">
        <w:rPr>
          <w:rFonts w:ascii="Times New Roman" w:hAnsi="Times New Roman" w:cs="Times New Roman"/>
          <w:color w:val="auto"/>
          <w:sz w:val="27"/>
          <w:szCs w:val="27"/>
          <w:lang w:val="en-US"/>
        </w:rPr>
        <w:t>giao thông ra vào khu vực dự án.</w:t>
      </w:r>
    </w:p>
    <w:p w:rsidR="00131C73" w:rsidRPr="00390F18" w:rsidRDefault="00131C73" w:rsidP="006769DE">
      <w:pPr>
        <w:spacing w:before="120" w:after="120" w:line="264" w:lineRule="auto"/>
        <w:ind w:firstLine="540"/>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Trước khi thi công phải tiến hành kiểm tra các phương tiện với yêu cầu đã được Đăng kiểm như trong hồ sơ dự thầu xây dựng của Nhà thầu.</w:t>
      </w:r>
    </w:p>
    <w:p w:rsidR="00131C73" w:rsidRPr="00390F18" w:rsidRDefault="00131C73" w:rsidP="006769DE">
      <w:pPr>
        <w:spacing w:before="120" w:after="120" w:line="264" w:lineRule="auto"/>
        <w:ind w:firstLine="540"/>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Các xe chở nguyên vật liệu có khả năng phát sinh bụi phải được che chắn kỹ để tránh ảnh hưởng đến người tham gia giao thông.</w:t>
      </w:r>
    </w:p>
    <w:p w:rsidR="00131C73" w:rsidRPr="00390F18" w:rsidRDefault="00131C73" w:rsidP="006769DE">
      <w:pPr>
        <w:spacing w:before="120" w:after="120" w:line="264" w:lineRule="auto"/>
        <w:ind w:firstLine="540"/>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Dọn dẹp vệ sinh đường sá sau mỗi ngày thi công và sau khi thi công xong.</w:t>
      </w:r>
    </w:p>
    <w:p w:rsidR="00131C73" w:rsidRPr="00390F18" w:rsidRDefault="00131C73" w:rsidP="006769DE">
      <w:pPr>
        <w:spacing w:before="120" w:after="120" w:line="264" w:lineRule="auto"/>
        <w:ind w:firstLine="540"/>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Lắp đặt các biển báo, bố trí người đứng phân luồng và điều tiết giao thông tại các đoạn giao nhau.</w:t>
      </w:r>
    </w:p>
    <w:p w:rsidR="0036489D" w:rsidRPr="00390F18" w:rsidRDefault="00342433" w:rsidP="006769DE">
      <w:pPr>
        <w:pStyle w:val="Heading1"/>
        <w:keepLines w:val="0"/>
        <w:widowControl/>
        <w:spacing w:before="120" w:after="120" w:line="264" w:lineRule="auto"/>
        <w:jc w:val="both"/>
        <w:rPr>
          <w:rFonts w:ascii="Times New Roman" w:eastAsia="Times New Roman" w:hAnsi="Times New Roman" w:cs="Times New Roman"/>
          <w:color w:val="auto"/>
          <w:kern w:val="32"/>
          <w:sz w:val="27"/>
          <w:szCs w:val="27"/>
          <w:lang w:val="en-US" w:eastAsia="en-US"/>
        </w:rPr>
      </w:pPr>
      <w:bookmarkStart w:id="1537" w:name="_Toc99918808"/>
      <w:bookmarkStart w:id="1538" w:name="_Toc100062928"/>
      <w:bookmarkStart w:id="1539" w:name="_Toc100242170"/>
      <w:bookmarkStart w:id="1540" w:name="_Toc104732319"/>
      <w:bookmarkStart w:id="1541" w:name="_Toc104733944"/>
      <w:bookmarkStart w:id="1542" w:name="_Toc112070973"/>
      <w:bookmarkStart w:id="1543" w:name="_Toc112071112"/>
      <w:bookmarkStart w:id="1544" w:name="_Toc113480084"/>
      <w:bookmarkStart w:id="1545" w:name="_Toc113480295"/>
      <w:bookmarkStart w:id="1546" w:name="_Toc117608381"/>
      <w:bookmarkStart w:id="1547" w:name="_Toc134072115"/>
      <w:bookmarkStart w:id="1548" w:name="_Toc134645890"/>
      <w:bookmarkStart w:id="1549" w:name="_Toc134789924"/>
      <w:bookmarkStart w:id="1550" w:name="_Toc150237849"/>
      <w:bookmarkStart w:id="1551" w:name="_Toc195519818"/>
      <w:r w:rsidRPr="00390F18">
        <w:rPr>
          <w:rFonts w:ascii="Times New Roman" w:eastAsia="Times New Roman" w:hAnsi="Times New Roman" w:cs="Times New Roman"/>
          <w:color w:val="auto"/>
          <w:kern w:val="32"/>
          <w:sz w:val="27"/>
          <w:szCs w:val="27"/>
          <w:lang w:val="en-US" w:eastAsia="en-US"/>
        </w:rPr>
        <w:lastRenderedPageBreak/>
        <w:t>2</w:t>
      </w:r>
      <w:bookmarkEnd w:id="1522"/>
      <w:r w:rsidRPr="00390F18">
        <w:rPr>
          <w:rFonts w:ascii="Times New Roman" w:eastAsia="Times New Roman" w:hAnsi="Times New Roman" w:cs="Times New Roman"/>
          <w:color w:val="auto"/>
          <w:kern w:val="32"/>
          <w:sz w:val="27"/>
          <w:szCs w:val="27"/>
          <w:lang w:val="en-US" w:eastAsia="en-US"/>
        </w:rPr>
        <w:t>.</w:t>
      </w:r>
      <w:r w:rsidR="00777F16" w:rsidRPr="00390F18">
        <w:rPr>
          <w:rFonts w:ascii="Times New Roman" w:eastAsia="Times New Roman" w:hAnsi="Times New Roman" w:cs="Times New Roman"/>
          <w:color w:val="auto"/>
          <w:kern w:val="32"/>
          <w:sz w:val="27"/>
          <w:szCs w:val="27"/>
          <w:lang w:val="en-US" w:eastAsia="en-US"/>
        </w:rPr>
        <w:t>2.</w:t>
      </w:r>
      <w:r w:rsidRPr="00390F18">
        <w:rPr>
          <w:rFonts w:ascii="Times New Roman" w:eastAsia="Times New Roman" w:hAnsi="Times New Roman" w:cs="Times New Roman"/>
          <w:color w:val="auto"/>
          <w:kern w:val="32"/>
          <w:sz w:val="27"/>
          <w:szCs w:val="27"/>
          <w:lang w:val="en-US" w:eastAsia="en-US"/>
        </w:rPr>
        <w:t xml:space="preserve"> </w:t>
      </w:r>
      <w:bookmarkStart w:id="1552" w:name="_Toc223633180"/>
      <w:bookmarkStart w:id="1553" w:name="_Toc375904357"/>
      <w:bookmarkStart w:id="1554" w:name="_Toc400723359"/>
      <w:bookmarkStart w:id="1555" w:name="_Toc401734968"/>
      <w:bookmarkStart w:id="1556" w:name="_Toc402302161"/>
      <w:bookmarkStart w:id="1557" w:name="_Toc401923210"/>
      <w:bookmarkStart w:id="1558" w:name="_Toc411150879"/>
      <w:bookmarkStart w:id="1559" w:name="_Toc429147815"/>
      <w:bookmarkStart w:id="1560" w:name="_Toc429148154"/>
      <w:bookmarkStart w:id="1561" w:name="_Toc430265060"/>
      <w:bookmarkStart w:id="1562" w:name="_Toc430265627"/>
      <w:bookmarkStart w:id="1563" w:name="_Toc430593645"/>
      <w:bookmarkStart w:id="1564" w:name="_Toc430593862"/>
      <w:bookmarkStart w:id="1565" w:name="_Toc211762092"/>
      <w:bookmarkStart w:id="1566" w:name="_Toc411150870"/>
      <w:bookmarkStart w:id="1567" w:name="_Toc411151555"/>
      <w:bookmarkStart w:id="1568" w:name="_Toc429147804"/>
      <w:bookmarkStart w:id="1569" w:name="_Toc429148143"/>
      <w:bookmarkStart w:id="1570" w:name="_Toc430265050"/>
      <w:bookmarkStart w:id="1571" w:name="_Toc430265617"/>
      <w:bookmarkStart w:id="1572" w:name="_Toc430593635"/>
      <w:bookmarkStart w:id="1573" w:name="_Toc430593852"/>
      <w:bookmarkStart w:id="1574" w:name="_Toc432488430"/>
      <w:bookmarkStart w:id="1575" w:name="_Toc432488782"/>
      <w:bookmarkStart w:id="1576" w:name="_Toc432489584"/>
      <w:bookmarkStart w:id="1577" w:name="_Toc432490182"/>
      <w:bookmarkStart w:id="1578" w:name="_Toc437529375"/>
      <w:bookmarkStart w:id="1579" w:name="_Toc437529975"/>
      <w:bookmarkStart w:id="1580" w:name="_Toc438103330"/>
      <w:bookmarkStart w:id="1581" w:name="_Toc438104086"/>
      <w:bookmarkStart w:id="1582" w:name="_Toc438104251"/>
      <w:bookmarkStart w:id="1583" w:name="_Toc438804187"/>
      <w:bookmarkStart w:id="1584" w:name="_Toc439319223"/>
      <w:bookmarkStart w:id="1585" w:name="_Toc440272765"/>
      <w:bookmarkStart w:id="1586" w:name="_Toc440964825"/>
      <w:bookmarkStart w:id="1587" w:name="_Toc444784566"/>
      <w:bookmarkStart w:id="1588" w:name="_Toc444785089"/>
      <w:bookmarkStart w:id="1589" w:name="_Toc445046048"/>
      <w:bookmarkStart w:id="1590" w:name="_Toc445712083"/>
      <w:bookmarkStart w:id="1591" w:name="bookmark278"/>
      <w:bookmarkStart w:id="1592" w:name="_Toc98508183"/>
      <w:bookmarkStart w:id="1593" w:name="_Toc99111309"/>
      <w:bookmarkEnd w:id="1523"/>
      <w:bookmarkEnd w:id="1524"/>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r w:rsidR="0036489D" w:rsidRPr="00390F18">
        <w:rPr>
          <w:rFonts w:ascii="Times New Roman" w:eastAsia="Times New Roman" w:hAnsi="Times New Roman" w:cs="Times New Roman"/>
          <w:color w:val="auto"/>
          <w:kern w:val="32"/>
          <w:sz w:val="27"/>
          <w:szCs w:val="27"/>
          <w:lang w:val="en-US" w:eastAsia="en-US"/>
        </w:rPr>
        <w:t>Các công trình, biện pháp thu gom, lưu giữ, xử lý chất thải và biện pháp giảm thiểu tác động tiêu cực khác đến môi trường</w:t>
      </w:r>
      <w:bookmarkEnd w:id="1551"/>
    </w:p>
    <w:p w:rsidR="0036489D" w:rsidRPr="00390F18" w:rsidRDefault="0036489D" w:rsidP="006769DE">
      <w:pPr>
        <w:pStyle w:val="k4"/>
        <w:spacing w:before="120" w:after="120" w:line="264" w:lineRule="auto"/>
        <w:outlineLvl w:val="1"/>
        <w:rPr>
          <w:i/>
          <w:color w:val="auto"/>
          <w:sz w:val="27"/>
          <w:szCs w:val="27"/>
          <w:lang w:val="en-US"/>
        </w:rPr>
      </w:pPr>
      <w:bookmarkStart w:id="1594" w:name="_Toc106172429"/>
      <w:bookmarkStart w:id="1595" w:name="_Toc106806771"/>
      <w:bookmarkStart w:id="1596" w:name="_Toc110526232"/>
      <w:bookmarkStart w:id="1597" w:name="_Toc195519819"/>
      <w:r w:rsidRPr="00390F18">
        <w:rPr>
          <w:i/>
          <w:color w:val="auto"/>
          <w:sz w:val="27"/>
          <w:szCs w:val="27"/>
          <w:lang w:val="en-US"/>
        </w:rPr>
        <w:t xml:space="preserve">2.2.1. </w:t>
      </w:r>
      <w:bookmarkEnd w:id="1594"/>
      <w:bookmarkEnd w:id="1595"/>
      <w:bookmarkEnd w:id="1596"/>
      <w:r w:rsidR="00B16707" w:rsidRPr="00390F18">
        <w:rPr>
          <w:i/>
          <w:color w:val="auto"/>
          <w:sz w:val="27"/>
          <w:szCs w:val="27"/>
          <w:lang w:val="en-US"/>
        </w:rPr>
        <w:t>Về công trình, biện pháp xử lý nước thải</w:t>
      </w:r>
      <w:bookmarkEnd w:id="1597"/>
    </w:p>
    <w:p w:rsidR="00B16707" w:rsidRPr="00390F18" w:rsidRDefault="00B16707" w:rsidP="006769DE">
      <w:pPr>
        <w:spacing w:before="120" w:after="120" w:line="264" w:lineRule="auto"/>
        <w:ind w:firstLine="567"/>
        <w:jc w:val="both"/>
        <w:rPr>
          <w:rFonts w:ascii="Times New Roman" w:hAnsi="Times New Roman" w:cs="Times New Roman"/>
          <w:bCs/>
          <w:i/>
          <w:color w:val="auto"/>
          <w:sz w:val="27"/>
          <w:szCs w:val="27"/>
          <w:lang w:val="nl-NL"/>
        </w:rPr>
      </w:pPr>
      <w:r w:rsidRPr="00390F18">
        <w:rPr>
          <w:rFonts w:ascii="Times New Roman" w:hAnsi="Times New Roman" w:cs="Times New Roman"/>
          <w:bCs/>
          <w:i/>
          <w:color w:val="auto"/>
          <w:sz w:val="27"/>
          <w:szCs w:val="27"/>
          <w:lang w:val="nl-NL"/>
        </w:rPr>
        <w:t>* Nước thải sinh hoạt:</w:t>
      </w:r>
    </w:p>
    <w:p w:rsidR="00B16707" w:rsidRPr="00390F18" w:rsidRDefault="00B16707" w:rsidP="006769DE">
      <w:pPr>
        <w:snapToGrid w:val="0"/>
        <w:spacing w:before="120" w:after="120" w:line="264" w:lineRule="auto"/>
        <w:ind w:firstLine="567"/>
        <w:jc w:val="both"/>
        <w:rPr>
          <w:rFonts w:ascii="Times New Roman" w:hAnsi="Times New Roman" w:cs="Times New Roman"/>
          <w:color w:val="auto"/>
          <w:sz w:val="27"/>
          <w:szCs w:val="27"/>
          <w:lang w:val="it-IT"/>
        </w:rPr>
      </w:pPr>
      <w:r w:rsidRPr="00390F18">
        <w:rPr>
          <w:rFonts w:ascii="Times New Roman" w:hAnsi="Times New Roman" w:cs="Times New Roman"/>
          <w:color w:val="auto"/>
          <w:sz w:val="27"/>
          <w:szCs w:val="27"/>
          <w:lang w:val="it-IT"/>
        </w:rPr>
        <w:t xml:space="preserve">Nước thải sinh hoạt tại Bệnh viện phát sinh chủ yếu từ hoạt động của </w:t>
      </w:r>
      <w:r w:rsidR="00A74F26" w:rsidRPr="00390F18">
        <w:rPr>
          <w:rFonts w:ascii="Times New Roman" w:hAnsi="Times New Roman" w:cs="Times New Roman"/>
          <w:color w:val="auto"/>
          <w:sz w:val="27"/>
          <w:szCs w:val="27"/>
          <w:lang w:val="it-IT"/>
        </w:rPr>
        <w:t>770</w:t>
      </w:r>
      <w:r w:rsidRPr="00390F18">
        <w:rPr>
          <w:rFonts w:ascii="Times New Roman" w:hAnsi="Times New Roman" w:cs="Times New Roman"/>
          <w:color w:val="auto"/>
          <w:sz w:val="27"/>
          <w:szCs w:val="27"/>
          <w:lang w:val="it-IT"/>
        </w:rPr>
        <w:t xml:space="preserve"> </w:t>
      </w:r>
      <w:r w:rsidR="00A74F26" w:rsidRPr="00390F18">
        <w:rPr>
          <w:rFonts w:ascii="Times New Roman" w:hAnsi="Times New Roman" w:cs="Times New Roman"/>
          <w:color w:val="auto"/>
          <w:sz w:val="27"/>
          <w:szCs w:val="27"/>
          <w:lang w:val="it-IT"/>
        </w:rPr>
        <w:t xml:space="preserve">người (gồm 270 </w:t>
      </w:r>
      <w:r w:rsidRPr="00390F18">
        <w:rPr>
          <w:rFonts w:ascii="Times New Roman" w:hAnsi="Times New Roman" w:cs="Times New Roman"/>
          <w:color w:val="auto"/>
          <w:sz w:val="27"/>
          <w:szCs w:val="27"/>
          <w:lang w:val="it-IT"/>
        </w:rPr>
        <w:t xml:space="preserve">cán bộ nhân viên y tế và </w:t>
      </w:r>
      <w:r w:rsidR="00A74F26" w:rsidRPr="00390F18">
        <w:rPr>
          <w:rFonts w:ascii="Times New Roman" w:hAnsi="Times New Roman" w:cs="Times New Roman"/>
          <w:color w:val="auto"/>
          <w:sz w:val="27"/>
          <w:szCs w:val="27"/>
          <w:lang w:val="it-IT"/>
        </w:rPr>
        <w:t xml:space="preserve">khoảng 500 người gồm </w:t>
      </w:r>
      <w:r w:rsidR="00513293" w:rsidRPr="00390F18">
        <w:rPr>
          <w:rFonts w:ascii="Times New Roman" w:hAnsi="Times New Roman" w:cs="Times New Roman"/>
          <w:color w:val="auto"/>
          <w:sz w:val="27"/>
          <w:szCs w:val="27"/>
          <w:lang w:val="it-IT"/>
        </w:rPr>
        <w:t>bệnh nhân</w:t>
      </w:r>
      <w:r w:rsidR="00A74F26" w:rsidRPr="00390F18">
        <w:rPr>
          <w:rFonts w:ascii="Times New Roman" w:hAnsi="Times New Roman" w:cs="Times New Roman"/>
          <w:color w:val="auto"/>
          <w:sz w:val="27"/>
          <w:szCs w:val="27"/>
          <w:lang w:val="it-IT"/>
        </w:rPr>
        <w:t>, người nhà bệnh nhân, khám ngoại trú)</w:t>
      </w:r>
      <w:r w:rsidR="00513293" w:rsidRPr="00390F18">
        <w:rPr>
          <w:rFonts w:ascii="Times New Roman" w:hAnsi="Times New Roman" w:cs="Times New Roman"/>
          <w:color w:val="auto"/>
          <w:sz w:val="27"/>
          <w:szCs w:val="27"/>
          <w:lang w:val="it-IT"/>
        </w:rPr>
        <w:t xml:space="preserve"> </w:t>
      </w:r>
      <w:r w:rsidR="00513293" w:rsidRPr="00390F18">
        <w:rPr>
          <w:rFonts w:ascii="Times New Roman" w:hAnsi="Times New Roman" w:cs="Times New Roman"/>
          <w:bCs/>
          <w:color w:val="auto"/>
          <w:sz w:val="27"/>
          <w:szCs w:val="27"/>
          <w:lang w:val="en-US"/>
        </w:rPr>
        <w:t>có khối lượng phát sinh chiếm 80% lượng nước cấp, tương ứng khoảng 50,4 m</w:t>
      </w:r>
      <w:r w:rsidR="00513293" w:rsidRPr="00390F18">
        <w:rPr>
          <w:rFonts w:ascii="Times New Roman" w:hAnsi="Times New Roman" w:cs="Times New Roman"/>
          <w:bCs/>
          <w:color w:val="auto"/>
          <w:sz w:val="27"/>
          <w:szCs w:val="27"/>
          <w:vertAlign w:val="superscript"/>
          <w:lang w:val="en-US"/>
        </w:rPr>
        <w:t>3</w:t>
      </w:r>
      <w:r w:rsidR="00513293" w:rsidRPr="00390F18">
        <w:rPr>
          <w:rFonts w:ascii="Times New Roman" w:hAnsi="Times New Roman" w:cs="Times New Roman"/>
          <w:bCs/>
          <w:color w:val="auto"/>
          <w:sz w:val="27"/>
          <w:szCs w:val="27"/>
          <w:lang w:val="en-US"/>
        </w:rPr>
        <w:t>/ngày gồm nước thải xám và nước thải đen</w:t>
      </w:r>
      <w:r w:rsidR="00513293" w:rsidRPr="00390F18">
        <w:rPr>
          <w:rFonts w:ascii="Times New Roman" w:hAnsi="Times New Roman" w:cs="Times New Roman"/>
          <w:bCs/>
          <w:color w:val="auto"/>
          <w:sz w:val="27"/>
          <w:szCs w:val="27"/>
        </w:rPr>
        <w:t>.</w:t>
      </w:r>
    </w:p>
    <w:p w:rsidR="00B16707" w:rsidRPr="00390F18" w:rsidRDefault="00B16707" w:rsidP="006769DE">
      <w:pPr>
        <w:spacing w:before="120" w:after="120" w:line="264" w:lineRule="auto"/>
        <w:ind w:firstLine="567"/>
        <w:jc w:val="both"/>
        <w:rPr>
          <w:rFonts w:ascii="Times New Roman" w:hAnsi="Times New Roman" w:cs="Times New Roman"/>
          <w:color w:val="auto"/>
          <w:sz w:val="27"/>
          <w:szCs w:val="27"/>
          <w:lang w:val="it-IT"/>
        </w:rPr>
      </w:pPr>
      <w:r w:rsidRPr="00390F18">
        <w:rPr>
          <w:rFonts w:ascii="Times New Roman" w:hAnsi="Times New Roman" w:cs="Times New Roman"/>
          <w:color w:val="auto"/>
          <w:sz w:val="27"/>
          <w:szCs w:val="27"/>
          <w:lang w:val="it-IT"/>
        </w:rPr>
        <w:t>Để xử lý nước thải sinh hoạt phát sinh, Chủ dự án sẽ đầu tư xây dựng các bể tự hoại 03 ngăn bố trí tại mỗi khu vực chức</w:t>
      </w:r>
      <w:r w:rsidR="00DF3625" w:rsidRPr="00390F18">
        <w:rPr>
          <w:rFonts w:ascii="Times New Roman" w:hAnsi="Times New Roman" w:cs="Times New Roman"/>
          <w:color w:val="auto"/>
          <w:sz w:val="27"/>
          <w:szCs w:val="27"/>
          <w:lang w:val="it-IT"/>
        </w:rPr>
        <w:t xml:space="preserve"> năng để thu gom và xử lý sơ bộ trước khi dẫn về HTXL nước thải chung.</w:t>
      </w:r>
    </w:p>
    <w:p w:rsidR="00DF3625" w:rsidRPr="00390F18" w:rsidRDefault="00DF3625" w:rsidP="006769DE">
      <w:pPr>
        <w:spacing w:before="120" w:after="120" w:line="264" w:lineRule="auto"/>
        <w:ind w:firstLine="567"/>
        <w:jc w:val="both"/>
        <w:rPr>
          <w:rFonts w:ascii="Times New Roman" w:hAnsi="Times New Roman" w:cs="Times New Roman"/>
          <w:color w:val="auto"/>
          <w:sz w:val="27"/>
          <w:szCs w:val="27"/>
          <w:u w:val="single"/>
        </w:rPr>
      </w:pPr>
      <w:r w:rsidRPr="00390F18">
        <w:rPr>
          <w:rFonts w:ascii="Times New Roman" w:hAnsi="Times New Roman" w:cs="Times New Roman"/>
          <w:color w:val="auto"/>
          <w:sz w:val="27"/>
          <w:szCs w:val="27"/>
          <w:u w:val="single"/>
        </w:rPr>
        <w:t>Mô hình hầm tự hoại</w:t>
      </w:r>
      <w:bookmarkStart w:id="1598" w:name="_Toc324491913"/>
      <w:bookmarkStart w:id="1599" w:name="_Toc355709157"/>
      <w:bookmarkStart w:id="1600" w:name="_Toc453575692"/>
      <w:bookmarkStart w:id="1601" w:name="_Toc499646090"/>
      <w:r w:rsidRPr="00390F18">
        <w:rPr>
          <w:rFonts w:ascii="Times New Roman" w:hAnsi="Times New Roman" w:cs="Times New Roman"/>
          <w:color w:val="auto"/>
          <w:sz w:val="27"/>
          <w:szCs w:val="27"/>
          <w:u w:val="single"/>
          <w:lang w:val="en-US"/>
        </w:rPr>
        <w:t xml:space="preserve"> 03 ngăn</w:t>
      </w:r>
      <w:r w:rsidRPr="00390F18">
        <w:rPr>
          <w:rFonts w:ascii="Times New Roman" w:hAnsi="Times New Roman" w:cs="Times New Roman"/>
          <w:color w:val="auto"/>
          <w:sz w:val="27"/>
          <w:szCs w:val="27"/>
          <w:u w:val="single"/>
        </w:rPr>
        <w:t>:</w:t>
      </w:r>
      <w:bookmarkStart w:id="1602" w:name="_Toc518031834"/>
      <w:bookmarkEnd w:id="1598"/>
      <w:bookmarkEnd w:id="1599"/>
      <w:bookmarkEnd w:id="1600"/>
      <w:bookmarkEnd w:id="1601"/>
    </w:p>
    <w:p w:rsidR="00DF3625" w:rsidRPr="00390F18" w:rsidRDefault="00DF3625" w:rsidP="007B13F4">
      <w:pPr>
        <w:spacing w:before="120" w:after="120" w:line="276" w:lineRule="auto"/>
        <w:jc w:val="both"/>
        <w:rPr>
          <w:rFonts w:ascii="Times New Roman" w:hAnsi="Times New Roman" w:cs="Times New Roman"/>
          <w:color w:val="auto"/>
          <w:sz w:val="27"/>
          <w:szCs w:val="27"/>
        </w:rPr>
      </w:pPr>
      <w:r w:rsidRPr="00390F18">
        <w:rPr>
          <w:rFonts w:ascii="Times New Roman" w:hAnsi="Times New Roman" w:cs="Times New Roman"/>
          <w:i/>
          <w:noProof/>
          <w:color w:val="auto"/>
          <w:sz w:val="27"/>
          <w:szCs w:val="27"/>
          <w:lang w:val="en-US" w:eastAsia="en-US"/>
        </w:rPr>
        <w:drawing>
          <wp:anchor distT="0" distB="0" distL="114300" distR="114300" simplePos="0" relativeHeight="251678208" behindDoc="0" locked="0" layoutInCell="1" allowOverlap="1" wp14:anchorId="3389AB43" wp14:editId="437C043A">
            <wp:simplePos x="0" y="0"/>
            <wp:positionH relativeFrom="column">
              <wp:posOffset>74930</wp:posOffset>
            </wp:positionH>
            <wp:positionV relativeFrom="paragraph">
              <wp:posOffset>55880</wp:posOffset>
            </wp:positionV>
            <wp:extent cx="5548630" cy="1838960"/>
            <wp:effectExtent l="0" t="0" r="0" b="8890"/>
            <wp:wrapNone/>
            <wp:docPr id="432479628" name="Picture 432479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48630" cy="1838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3625" w:rsidRPr="00390F18" w:rsidRDefault="00DF3625" w:rsidP="007B13F4">
      <w:pPr>
        <w:spacing w:before="120" w:after="120" w:line="276" w:lineRule="auto"/>
        <w:jc w:val="both"/>
        <w:rPr>
          <w:rFonts w:ascii="Times New Roman" w:hAnsi="Times New Roman" w:cs="Times New Roman"/>
          <w:color w:val="auto"/>
          <w:sz w:val="27"/>
          <w:szCs w:val="27"/>
        </w:rPr>
      </w:pPr>
    </w:p>
    <w:p w:rsidR="00DF3625" w:rsidRPr="00390F18" w:rsidRDefault="00DF3625" w:rsidP="007B13F4">
      <w:pPr>
        <w:spacing w:before="120" w:after="120" w:line="276" w:lineRule="auto"/>
        <w:jc w:val="both"/>
        <w:rPr>
          <w:rFonts w:ascii="Times New Roman" w:hAnsi="Times New Roman" w:cs="Times New Roman"/>
          <w:color w:val="auto"/>
          <w:sz w:val="27"/>
          <w:szCs w:val="27"/>
        </w:rPr>
      </w:pPr>
    </w:p>
    <w:p w:rsidR="00DF3625" w:rsidRPr="00390F18" w:rsidRDefault="00DF3625" w:rsidP="007B13F4">
      <w:pPr>
        <w:spacing w:before="120" w:after="120" w:line="276" w:lineRule="auto"/>
        <w:jc w:val="both"/>
        <w:rPr>
          <w:rFonts w:ascii="Times New Roman" w:hAnsi="Times New Roman" w:cs="Times New Roman"/>
          <w:color w:val="auto"/>
          <w:sz w:val="27"/>
          <w:szCs w:val="27"/>
        </w:rPr>
      </w:pPr>
    </w:p>
    <w:p w:rsidR="00DF3625" w:rsidRPr="00390F18" w:rsidRDefault="00DF3625" w:rsidP="007B13F4">
      <w:pPr>
        <w:spacing w:before="120" w:after="120" w:line="276" w:lineRule="auto"/>
        <w:jc w:val="both"/>
        <w:rPr>
          <w:rFonts w:ascii="Times New Roman" w:hAnsi="Times New Roman" w:cs="Times New Roman"/>
          <w:color w:val="auto"/>
          <w:sz w:val="27"/>
          <w:szCs w:val="27"/>
        </w:rPr>
      </w:pPr>
    </w:p>
    <w:p w:rsidR="00DF3625" w:rsidRPr="00390F18" w:rsidRDefault="00DF3625" w:rsidP="007B13F4">
      <w:pPr>
        <w:pStyle w:val="Title"/>
        <w:spacing w:after="120" w:line="276" w:lineRule="auto"/>
        <w:jc w:val="both"/>
        <w:rPr>
          <w:sz w:val="27"/>
          <w:szCs w:val="27"/>
        </w:rPr>
      </w:pPr>
      <w:bookmarkStart w:id="1603" w:name="_Toc518378197"/>
      <w:bookmarkStart w:id="1604" w:name="_Toc518378216"/>
    </w:p>
    <w:bookmarkEnd w:id="1602"/>
    <w:bookmarkEnd w:id="1603"/>
    <w:bookmarkEnd w:id="1604"/>
    <w:p w:rsidR="007B13F4" w:rsidRPr="00390F18" w:rsidRDefault="007B13F4" w:rsidP="007B13F4">
      <w:pPr>
        <w:spacing w:before="120" w:after="120" w:line="276" w:lineRule="auto"/>
        <w:ind w:firstLine="567"/>
        <w:jc w:val="both"/>
        <w:rPr>
          <w:rFonts w:ascii="Times New Roman" w:hAnsi="Times New Roman" w:cs="Times New Roman"/>
          <w:i/>
          <w:color w:val="auto"/>
          <w:sz w:val="13"/>
          <w:szCs w:val="27"/>
          <w:u w:val="single"/>
        </w:rPr>
      </w:pPr>
    </w:p>
    <w:p w:rsidR="00DF3625" w:rsidRPr="00390F18" w:rsidRDefault="00DF3625" w:rsidP="006769DE">
      <w:pPr>
        <w:spacing w:before="120" w:after="120" w:line="276" w:lineRule="auto"/>
        <w:ind w:firstLine="567"/>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u w:val="single"/>
        </w:rPr>
        <w:t>Tính toán kích thước của hầm tự hoại</w:t>
      </w:r>
    </w:p>
    <w:p w:rsidR="00DF3625" w:rsidRPr="00390F18" w:rsidRDefault="00DF3625" w:rsidP="006769DE">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Dung tích hầm tự hoại được xác định theo công thức sau:</w:t>
      </w:r>
    </w:p>
    <w:p w:rsidR="00DF3625" w:rsidRPr="00390F18" w:rsidRDefault="00DF3625" w:rsidP="006769DE">
      <w:pPr>
        <w:spacing w:before="120" w:after="120" w:line="276" w:lineRule="auto"/>
        <w:jc w:val="both"/>
        <w:rPr>
          <w:rFonts w:ascii="Times New Roman" w:hAnsi="Times New Roman" w:cs="Times New Roman"/>
          <w:color w:val="auto"/>
          <w:sz w:val="27"/>
          <w:szCs w:val="27"/>
          <w:lang w:val="pl-PL"/>
        </w:rPr>
      </w:pPr>
      <w:r w:rsidRPr="00390F18">
        <w:rPr>
          <w:rFonts w:ascii="Times New Roman" w:hAnsi="Times New Roman" w:cs="Times New Roman"/>
          <w:color w:val="auto"/>
          <w:sz w:val="27"/>
          <w:szCs w:val="27"/>
          <w:lang w:val="pl-PL"/>
        </w:rPr>
        <w:t>W = Wn + Wc</w:t>
      </w:r>
    </w:p>
    <w:p w:rsidR="00DF3625" w:rsidRPr="00390F18" w:rsidRDefault="00DF3625" w:rsidP="006769DE">
      <w:pPr>
        <w:spacing w:before="120" w:after="120" w:line="276" w:lineRule="auto"/>
        <w:ind w:firstLine="567"/>
        <w:jc w:val="both"/>
        <w:rPr>
          <w:rFonts w:ascii="Times New Roman" w:hAnsi="Times New Roman" w:cs="Times New Roman"/>
          <w:color w:val="auto"/>
          <w:sz w:val="27"/>
          <w:szCs w:val="27"/>
          <w:lang w:val="pl-PL"/>
        </w:rPr>
      </w:pPr>
      <w:r w:rsidRPr="00390F18">
        <w:rPr>
          <w:rFonts w:ascii="Times New Roman" w:hAnsi="Times New Roman" w:cs="Times New Roman"/>
          <w:color w:val="auto"/>
          <w:sz w:val="27"/>
          <w:szCs w:val="27"/>
          <w:lang w:val="pl-PL"/>
        </w:rPr>
        <w:t xml:space="preserve"> Trong đó:</w:t>
      </w:r>
    </w:p>
    <w:p w:rsidR="00DF3625" w:rsidRPr="00390F18" w:rsidRDefault="00DF3625" w:rsidP="006769DE">
      <w:pPr>
        <w:spacing w:before="120" w:after="120" w:line="276" w:lineRule="auto"/>
        <w:ind w:firstLine="567"/>
        <w:jc w:val="both"/>
        <w:rPr>
          <w:rFonts w:ascii="Times New Roman" w:hAnsi="Times New Roman" w:cs="Times New Roman"/>
          <w:color w:val="auto"/>
          <w:sz w:val="27"/>
          <w:szCs w:val="27"/>
          <w:lang w:val="pl-PL"/>
        </w:rPr>
      </w:pPr>
      <w:r w:rsidRPr="00390F18">
        <w:rPr>
          <w:rFonts w:ascii="Times New Roman" w:hAnsi="Times New Roman" w:cs="Times New Roman"/>
          <w:color w:val="auto"/>
          <w:sz w:val="27"/>
          <w:szCs w:val="27"/>
          <w:lang w:val="pl-PL"/>
        </w:rPr>
        <w:t>- Wn: Thể tích phần nước của bể (m</w:t>
      </w:r>
      <w:r w:rsidRPr="00390F18">
        <w:rPr>
          <w:rFonts w:ascii="Times New Roman" w:hAnsi="Times New Roman" w:cs="Times New Roman"/>
          <w:color w:val="auto"/>
          <w:sz w:val="27"/>
          <w:szCs w:val="27"/>
          <w:vertAlign w:val="superscript"/>
          <w:lang w:val="pl-PL"/>
        </w:rPr>
        <w:t>3</w:t>
      </w:r>
      <w:r w:rsidRPr="00390F18">
        <w:rPr>
          <w:rFonts w:ascii="Times New Roman" w:hAnsi="Times New Roman" w:cs="Times New Roman"/>
          <w:color w:val="auto"/>
          <w:sz w:val="27"/>
          <w:szCs w:val="27"/>
          <w:lang w:val="pl-PL"/>
        </w:rPr>
        <w:t>).</w:t>
      </w:r>
    </w:p>
    <w:p w:rsidR="00DF3625" w:rsidRPr="00390F18" w:rsidRDefault="00DF3625" w:rsidP="006769DE">
      <w:pPr>
        <w:spacing w:before="120" w:after="120" w:line="276" w:lineRule="auto"/>
        <w:ind w:firstLine="567"/>
        <w:jc w:val="both"/>
        <w:rPr>
          <w:rFonts w:ascii="Times New Roman" w:hAnsi="Times New Roman" w:cs="Times New Roman"/>
          <w:color w:val="auto"/>
          <w:sz w:val="27"/>
          <w:szCs w:val="27"/>
          <w:lang w:val="pl-PL"/>
        </w:rPr>
      </w:pPr>
      <w:r w:rsidRPr="00390F18">
        <w:rPr>
          <w:rFonts w:ascii="Times New Roman" w:hAnsi="Times New Roman" w:cs="Times New Roman"/>
          <w:color w:val="auto"/>
          <w:sz w:val="27"/>
          <w:szCs w:val="27"/>
          <w:lang w:val="pl-PL"/>
        </w:rPr>
        <w:t>- Wc: Thể tích phần phân huỷ cặn của bể (m</w:t>
      </w:r>
      <w:r w:rsidRPr="00390F18">
        <w:rPr>
          <w:rFonts w:ascii="Times New Roman" w:hAnsi="Times New Roman" w:cs="Times New Roman"/>
          <w:color w:val="auto"/>
          <w:sz w:val="27"/>
          <w:szCs w:val="27"/>
          <w:vertAlign w:val="superscript"/>
          <w:lang w:val="pl-PL"/>
        </w:rPr>
        <w:t>3</w:t>
      </w:r>
      <w:r w:rsidRPr="00390F18">
        <w:rPr>
          <w:rFonts w:ascii="Times New Roman" w:hAnsi="Times New Roman" w:cs="Times New Roman"/>
          <w:color w:val="auto"/>
          <w:sz w:val="27"/>
          <w:szCs w:val="27"/>
          <w:lang w:val="pl-PL"/>
        </w:rPr>
        <w:t>).</w:t>
      </w:r>
    </w:p>
    <w:p w:rsidR="00DF3625" w:rsidRPr="00390F18" w:rsidRDefault="00DF3625" w:rsidP="006769DE">
      <w:pPr>
        <w:spacing w:before="120" w:after="120" w:line="276" w:lineRule="auto"/>
        <w:ind w:firstLine="567"/>
        <w:jc w:val="both"/>
        <w:rPr>
          <w:rFonts w:ascii="Times New Roman" w:hAnsi="Times New Roman" w:cs="Times New Roman"/>
          <w:color w:val="auto"/>
          <w:sz w:val="27"/>
          <w:szCs w:val="27"/>
          <w:lang w:val="pl-PL"/>
        </w:rPr>
      </w:pPr>
      <w:r w:rsidRPr="00390F18">
        <w:rPr>
          <w:rFonts w:ascii="Times New Roman" w:hAnsi="Times New Roman" w:cs="Times New Roman"/>
          <w:color w:val="auto"/>
          <w:sz w:val="27"/>
          <w:szCs w:val="27"/>
          <w:lang w:val="pl-PL"/>
        </w:rPr>
        <w:t>+ Trị số Wn có thể lấy bằng 1 đến 3 lần lưu lượng nước thải trong một ngày đêm tùy thuộc yêu cầu vệ sinh, ở đây chọn:</w:t>
      </w:r>
    </w:p>
    <w:p w:rsidR="00DF3625" w:rsidRPr="00390F18" w:rsidRDefault="00DF3625" w:rsidP="006769DE">
      <w:pPr>
        <w:spacing w:before="120" w:after="120" w:line="276" w:lineRule="auto"/>
        <w:jc w:val="both"/>
        <w:rPr>
          <w:rFonts w:ascii="Times New Roman" w:hAnsi="Times New Roman" w:cs="Times New Roman"/>
          <w:color w:val="auto"/>
          <w:sz w:val="27"/>
          <w:szCs w:val="27"/>
          <w:lang w:val="pl-PL"/>
        </w:rPr>
      </w:pPr>
      <w:r w:rsidRPr="00390F18">
        <w:rPr>
          <w:rFonts w:ascii="Times New Roman" w:hAnsi="Times New Roman" w:cs="Times New Roman"/>
          <w:color w:val="auto"/>
          <w:sz w:val="27"/>
          <w:szCs w:val="27"/>
          <w:lang w:val="pl-PL"/>
        </w:rPr>
        <w:t>Wn = 2</w:t>
      </w:r>
      <w:r w:rsidR="00513293" w:rsidRPr="00390F18">
        <w:rPr>
          <w:rFonts w:ascii="Times New Roman" w:hAnsi="Times New Roman" w:cs="Times New Roman"/>
          <w:color w:val="auto"/>
          <w:sz w:val="27"/>
          <w:szCs w:val="27"/>
          <w:lang w:val="pl-PL"/>
        </w:rPr>
        <w:t>×Qn</w:t>
      </w:r>
      <w:r w:rsidRPr="00390F18">
        <w:rPr>
          <w:rFonts w:ascii="Times New Roman" w:hAnsi="Times New Roman" w:cs="Times New Roman"/>
          <w:color w:val="auto"/>
          <w:sz w:val="27"/>
          <w:szCs w:val="27"/>
          <w:lang w:val="pl-PL"/>
        </w:rPr>
        <w:t xml:space="preserve"> = </w:t>
      </w:r>
      <w:r w:rsidR="00513293" w:rsidRPr="00390F18">
        <w:rPr>
          <w:rFonts w:ascii="Times New Roman" w:hAnsi="Times New Roman" w:cs="Times New Roman"/>
          <w:color w:val="auto"/>
          <w:sz w:val="27"/>
          <w:szCs w:val="27"/>
          <w:lang w:val="pl-PL"/>
        </w:rPr>
        <w:t>50,4</w:t>
      </w:r>
      <w:r w:rsidRPr="00390F18">
        <w:rPr>
          <w:rFonts w:ascii="Times New Roman" w:hAnsi="Times New Roman" w:cs="Times New Roman"/>
          <w:color w:val="auto"/>
          <w:sz w:val="27"/>
          <w:szCs w:val="27"/>
          <w:lang w:val="pl-PL"/>
        </w:rPr>
        <w:t xml:space="preserve"> m</w:t>
      </w:r>
      <w:r w:rsidRPr="00390F18">
        <w:rPr>
          <w:rFonts w:ascii="Times New Roman" w:hAnsi="Times New Roman" w:cs="Times New Roman"/>
          <w:color w:val="auto"/>
          <w:sz w:val="27"/>
          <w:szCs w:val="27"/>
          <w:vertAlign w:val="superscript"/>
          <w:lang w:val="pl-PL"/>
        </w:rPr>
        <w:t>3</w:t>
      </w:r>
      <w:r w:rsidRPr="00390F18">
        <w:rPr>
          <w:rFonts w:ascii="Times New Roman" w:hAnsi="Times New Roman" w:cs="Times New Roman"/>
          <w:color w:val="auto"/>
          <w:sz w:val="27"/>
          <w:szCs w:val="27"/>
          <w:lang w:val="pl-PL"/>
        </w:rPr>
        <w:t>.</w:t>
      </w:r>
    </w:p>
    <w:p w:rsidR="00DF3625" w:rsidRPr="00390F18" w:rsidRDefault="00DF3625" w:rsidP="006769DE">
      <w:pPr>
        <w:spacing w:before="120" w:after="120" w:line="276" w:lineRule="auto"/>
        <w:ind w:firstLine="567"/>
        <w:jc w:val="both"/>
        <w:rPr>
          <w:rFonts w:ascii="Times New Roman" w:hAnsi="Times New Roman" w:cs="Times New Roman"/>
          <w:color w:val="auto"/>
          <w:sz w:val="27"/>
          <w:szCs w:val="27"/>
          <w:lang w:val="pl-PL"/>
        </w:rPr>
      </w:pPr>
      <w:r w:rsidRPr="00390F18">
        <w:rPr>
          <w:rFonts w:ascii="Times New Roman" w:hAnsi="Times New Roman" w:cs="Times New Roman"/>
          <w:color w:val="auto"/>
          <w:sz w:val="27"/>
          <w:szCs w:val="27"/>
          <w:lang w:val="pl-PL"/>
        </w:rPr>
        <w:t>+ Trị số Wc được xác định theo công thức sau:</w:t>
      </w:r>
    </w:p>
    <w:p w:rsidR="00DF3625" w:rsidRPr="00390F18" w:rsidRDefault="00DF3625" w:rsidP="006769DE">
      <w:pPr>
        <w:spacing w:before="120" w:after="120" w:line="276" w:lineRule="auto"/>
        <w:jc w:val="both"/>
        <w:rPr>
          <w:rFonts w:ascii="Times New Roman" w:hAnsi="Times New Roman" w:cs="Times New Roman"/>
          <w:color w:val="auto"/>
          <w:sz w:val="27"/>
          <w:szCs w:val="27"/>
          <w:lang w:val="pl-PL"/>
        </w:rPr>
      </w:pPr>
      <w:r w:rsidRPr="00390F18">
        <w:rPr>
          <w:rFonts w:ascii="Times New Roman" w:hAnsi="Times New Roman" w:cs="Times New Roman"/>
          <w:color w:val="auto"/>
          <w:sz w:val="27"/>
          <w:szCs w:val="27"/>
          <w:lang w:val="pl-PL"/>
        </w:rPr>
        <w:t>Wc = [a×T× (100 - W</w:t>
      </w:r>
      <w:r w:rsidRPr="00390F18">
        <w:rPr>
          <w:rFonts w:ascii="Times New Roman" w:hAnsi="Times New Roman" w:cs="Times New Roman"/>
          <w:color w:val="auto"/>
          <w:sz w:val="27"/>
          <w:szCs w:val="27"/>
          <w:vertAlign w:val="subscript"/>
          <w:lang w:val="pl-PL"/>
        </w:rPr>
        <w:t>1</w:t>
      </w:r>
      <w:r w:rsidRPr="00390F18">
        <w:rPr>
          <w:rFonts w:ascii="Times New Roman" w:hAnsi="Times New Roman" w:cs="Times New Roman"/>
          <w:color w:val="auto"/>
          <w:sz w:val="27"/>
          <w:szCs w:val="27"/>
          <w:lang w:val="pl-PL"/>
        </w:rPr>
        <w:t>) ×b×c] ×N/[(100 - W</w:t>
      </w:r>
      <w:r w:rsidRPr="00390F18">
        <w:rPr>
          <w:rFonts w:ascii="Times New Roman" w:hAnsi="Times New Roman" w:cs="Times New Roman"/>
          <w:color w:val="auto"/>
          <w:sz w:val="27"/>
          <w:szCs w:val="27"/>
          <w:vertAlign w:val="subscript"/>
          <w:lang w:val="pl-PL"/>
        </w:rPr>
        <w:t>2</w:t>
      </w:r>
      <w:r w:rsidRPr="00390F18">
        <w:rPr>
          <w:rFonts w:ascii="Times New Roman" w:hAnsi="Times New Roman" w:cs="Times New Roman"/>
          <w:color w:val="auto"/>
          <w:sz w:val="27"/>
          <w:szCs w:val="27"/>
          <w:lang w:val="pl-PL"/>
        </w:rPr>
        <w:t>) ×1.000] (m</w:t>
      </w:r>
      <w:r w:rsidRPr="00390F18">
        <w:rPr>
          <w:rFonts w:ascii="Times New Roman" w:hAnsi="Times New Roman" w:cs="Times New Roman"/>
          <w:color w:val="auto"/>
          <w:sz w:val="27"/>
          <w:szCs w:val="27"/>
          <w:vertAlign w:val="superscript"/>
          <w:lang w:val="pl-PL"/>
        </w:rPr>
        <w:t>3</w:t>
      </w:r>
      <w:r w:rsidRPr="00390F18">
        <w:rPr>
          <w:rFonts w:ascii="Times New Roman" w:hAnsi="Times New Roman" w:cs="Times New Roman"/>
          <w:color w:val="auto"/>
          <w:sz w:val="27"/>
          <w:szCs w:val="27"/>
          <w:lang w:val="pl-PL"/>
        </w:rPr>
        <w:t>).</w:t>
      </w:r>
    </w:p>
    <w:p w:rsidR="00DF3625" w:rsidRPr="00390F18" w:rsidRDefault="00DF3625" w:rsidP="006769DE">
      <w:pPr>
        <w:spacing w:before="120" w:after="120" w:line="276" w:lineRule="auto"/>
        <w:ind w:firstLine="567"/>
        <w:jc w:val="both"/>
        <w:rPr>
          <w:rFonts w:ascii="Times New Roman" w:hAnsi="Times New Roman" w:cs="Times New Roman"/>
          <w:color w:val="auto"/>
          <w:sz w:val="27"/>
          <w:szCs w:val="27"/>
          <w:lang w:val="pl-PL"/>
        </w:rPr>
      </w:pPr>
      <w:r w:rsidRPr="00390F18">
        <w:rPr>
          <w:rFonts w:ascii="Times New Roman" w:hAnsi="Times New Roman" w:cs="Times New Roman"/>
          <w:color w:val="auto"/>
          <w:sz w:val="27"/>
          <w:szCs w:val="27"/>
          <w:lang w:val="pl-PL"/>
        </w:rPr>
        <w:t>Trong đó:</w:t>
      </w:r>
    </w:p>
    <w:p w:rsidR="00DF3625" w:rsidRPr="00390F18" w:rsidRDefault="00DF3625" w:rsidP="006769DE">
      <w:pPr>
        <w:pStyle w:val="BodyText2"/>
        <w:spacing w:before="120" w:line="276" w:lineRule="auto"/>
        <w:ind w:firstLine="567"/>
        <w:jc w:val="both"/>
        <w:rPr>
          <w:rFonts w:ascii="Times New Roman" w:hAnsi="Times New Roman" w:cs="Times New Roman"/>
          <w:color w:val="auto"/>
          <w:sz w:val="27"/>
          <w:szCs w:val="27"/>
          <w:lang w:val="pl-PL"/>
        </w:rPr>
      </w:pPr>
      <w:r w:rsidRPr="00390F18">
        <w:rPr>
          <w:rFonts w:ascii="Times New Roman" w:hAnsi="Times New Roman" w:cs="Times New Roman"/>
          <w:color w:val="auto"/>
          <w:sz w:val="27"/>
          <w:szCs w:val="27"/>
          <w:lang w:val="pl-PL"/>
        </w:rPr>
        <w:t>+ a: Lượng cặn của một người thải ra một ngày (0,5- 0,8 l/người.ng.đ).</w:t>
      </w:r>
    </w:p>
    <w:p w:rsidR="00DF3625" w:rsidRPr="00390F18" w:rsidRDefault="00DF3625" w:rsidP="00A74F26">
      <w:pPr>
        <w:spacing w:before="120" w:after="120" w:line="264" w:lineRule="auto"/>
        <w:ind w:firstLine="567"/>
        <w:jc w:val="both"/>
        <w:rPr>
          <w:rFonts w:ascii="Times New Roman" w:hAnsi="Times New Roman" w:cs="Times New Roman"/>
          <w:color w:val="auto"/>
          <w:sz w:val="27"/>
          <w:szCs w:val="27"/>
          <w:lang w:val="pl-PL"/>
        </w:rPr>
      </w:pPr>
      <w:r w:rsidRPr="00390F18">
        <w:rPr>
          <w:rFonts w:ascii="Times New Roman" w:hAnsi="Times New Roman" w:cs="Times New Roman"/>
          <w:color w:val="auto"/>
          <w:sz w:val="27"/>
          <w:szCs w:val="27"/>
          <w:lang w:val="pl-PL"/>
        </w:rPr>
        <w:lastRenderedPageBreak/>
        <w:t>+ T: Thời gian giữa 2 lần lấy cặn, chọn: T= 365 ngày.</w:t>
      </w:r>
    </w:p>
    <w:p w:rsidR="00DF3625" w:rsidRPr="00390F18" w:rsidRDefault="00DF3625" w:rsidP="00A74F26">
      <w:pPr>
        <w:spacing w:before="120" w:after="120" w:line="264" w:lineRule="auto"/>
        <w:ind w:firstLine="567"/>
        <w:jc w:val="both"/>
        <w:rPr>
          <w:rFonts w:ascii="Times New Roman" w:hAnsi="Times New Roman" w:cs="Times New Roman"/>
          <w:color w:val="auto"/>
          <w:sz w:val="27"/>
          <w:szCs w:val="27"/>
          <w:lang w:val="pl-PL"/>
        </w:rPr>
      </w:pPr>
      <w:r w:rsidRPr="00390F18">
        <w:rPr>
          <w:rFonts w:ascii="Times New Roman" w:hAnsi="Times New Roman" w:cs="Times New Roman"/>
          <w:color w:val="auto"/>
          <w:sz w:val="27"/>
          <w:szCs w:val="27"/>
          <w:lang w:val="pl-PL"/>
        </w:rPr>
        <w:t>+ W</w:t>
      </w:r>
      <w:r w:rsidRPr="00390F18">
        <w:rPr>
          <w:rFonts w:ascii="Times New Roman" w:hAnsi="Times New Roman" w:cs="Times New Roman"/>
          <w:color w:val="auto"/>
          <w:sz w:val="27"/>
          <w:szCs w:val="27"/>
          <w:vertAlign w:val="subscript"/>
          <w:lang w:val="pl-PL"/>
        </w:rPr>
        <w:t>1</w:t>
      </w:r>
      <w:r w:rsidRPr="00390F18">
        <w:rPr>
          <w:rFonts w:ascii="Times New Roman" w:hAnsi="Times New Roman" w:cs="Times New Roman"/>
          <w:color w:val="auto"/>
          <w:sz w:val="27"/>
          <w:szCs w:val="27"/>
          <w:lang w:val="pl-PL"/>
        </w:rPr>
        <w:t>, W</w:t>
      </w:r>
      <w:r w:rsidRPr="00390F18">
        <w:rPr>
          <w:rFonts w:ascii="Times New Roman" w:hAnsi="Times New Roman" w:cs="Times New Roman"/>
          <w:color w:val="auto"/>
          <w:sz w:val="27"/>
          <w:szCs w:val="27"/>
          <w:vertAlign w:val="subscript"/>
          <w:lang w:val="pl-PL"/>
        </w:rPr>
        <w:t>2</w:t>
      </w:r>
      <w:r w:rsidRPr="00390F18">
        <w:rPr>
          <w:rFonts w:ascii="Times New Roman" w:hAnsi="Times New Roman" w:cs="Times New Roman"/>
          <w:color w:val="auto"/>
          <w:sz w:val="27"/>
          <w:szCs w:val="27"/>
          <w:lang w:val="pl-PL"/>
        </w:rPr>
        <w:t>: Độ ẩm của cặn tươi và cặn khi lên men (%). Chọn: W</w:t>
      </w:r>
      <w:r w:rsidRPr="00390F18">
        <w:rPr>
          <w:rFonts w:ascii="Times New Roman" w:hAnsi="Times New Roman" w:cs="Times New Roman"/>
          <w:color w:val="auto"/>
          <w:sz w:val="27"/>
          <w:szCs w:val="27"/>
          <w:vertAlign w:val="subscript"/>
          <w:lang w:val="pl-PL"/>
        </w:rPr>
        <w:t>1</w:t>
      </w:r>
      <w:r w:rsidRPr="00390F18">
        <w:rPr>
          <w:rFonts w:ascii="Times New Roman" w:hAnsi="Times New Roman" w:cs="Times New Roman"/>
          <w:color w:val="auto"/>
          <w:sz w:val="27"/>
          <w:szCs w:val="27"/>
          <w:lang w:val="pl-PL"/>
        </w:rPr>
        <w:t>=95%, W</w:t>
      </w:r>
      <w:r w:rsidRPr="00390F18">
        <w:rPr>
          <w:rFonts w:ascii="Times New Roman" w:hAnsi="Times New Roman" w:cs="Times New Roman"/>
          <w:color w:val="auto"/>
          <w:sz w:val="27"/>
          <w:szCs w:val="27"/>
          <w:vertAlign w:val="subscript"/>
          <w:lang w:val="pl-PL"/>
        </w:rPr>
        <w:t>2</w:t>
      </w:r>
      <w:r w:rsidRPr="00390F18">
        <w:rPr>
          <w:rFonts w:ascii="Times New Roman" w:hAnsi="Times New Roman" w:cs="Times New Roman"/>
          <w:color w:val="auto"/>
          <w:sz w:val="27"/>
          <w:szCs w:val="27"/>
          <w:lang w:val="pl-PL"/>
        </w:rPr>
        <w:t>=90%.</w:t>
      </w:r>
    </w:p>
    <w:p w:rsidR="00DF3625" w:rsidRPr="00390F18" w:rsidRDefault="00DF3625" w:rsidP="00A74F26">
      <w:pPr>
        <w:spacing w:before="120" w:after="120" w:line="264" w:lineRule="auto"/>
        <w:ind w:firstLine="567"/>
        <w:jc w:val="both"/>
        <w:rPr>
          <w:rFonts w:ascii="Times New Roman" w:hAnsi="Times New Roman" w:cs="Times New Roman"/>
          <w:color w:val="auto"/>
          <w:sz w:val="27"/>
          <w:szCs w:val="27"/>
          <w:lang w:val="pl-PL"/>
        </w:rPr>
      </w:pPr>
      <w:r w:rsidRPr="00390F18">
        <w:rPr>
          <w:rFonts w:ascii="Times New Roman" w:hAnsi="Times New Roman" w:cs="Times New Roman"/>
          <w:color w:val="auto"/>
          <w:sz w:val="27"/>
          <w:szCs w:val="27"/>
          <w:lang w:val="pl-PL"/>
        </w:rPr>
        <w:t>+ b: Hệ số giảm thể tích cặn khi lên men (giảm 30%) và lấy bằng 0,7.</w:t>
      </w:r>
    </w:p>
    <w:p w:rsidR="00DF3625" w:rsidRPr="00390F18" w:rsidRDefault="00DF3625" w:rsidP="00A74F26">
      <w:pPr>
        <w:spacing w:before="120" w:after="120" w:line="264" w:lineRule="auto"/>
        <w:ind w:firstLine="567"/>
        <w:jc w:val="both"/>
        <w:rPr>
          <w:rFonts w:ascii="Times New Roman" w:hAnsi="Times New Roman" w:cs="Times New Roman"/>
          <w:color w:val="auto"/>
          <w:sz w:val="27"/>
          <w:szCs w:val="27"/>
          <w:lang w:val="pl-PL"/>
        </w:rPr>
      </w:pPr>
      <w:r w:rsidRPr="00390F18">
        <w:rPr>
          <w:rFonts w:ascii="Times New Roman" w:hAnsi="Times New Roman" w:cs="Times New Roman"/>
          <w:color w:val="auto"/>
          <w:sz w:val="27"/>
          <w:szCs w:val="27"/>
          <w:lang w:val="pl-PL"/>
        </w:rPr>
        <w:t>+ c: Hệ số kể đến việc để lại một phần cặn đã lên men khi hút cặn (20%) và lấy bằng 1,2.</w:t>
      </w:r>
    </w:p>
    <w:p w:rsidR="00DF3625" w:rsidRPr="00390F18" w:rsidRDefault="00DF3625" w:rsidP="00A74F26">
      <w:pPr>
        <w:spacing w:before="120" w:after="120" w:line="264" w:lineRule="auto"/>
        <w:ind w:firstLine="567"/>
        <w:jc w:val="both"/>
        <w:rPr>
          <w:rFonts w:ascii="Times New Roman" w:hAnsi="Times New Roman" w:cs="Times New Roman"/>
          <w:color w:val="auto"/>
          <w:sz w:val="27"/>
          <w:szCs w:val="27"/>
          <w:lang w:val="pl-PL"/>
        </w:rPr>
      </w:pPr>
      <w:r w:rsidRPr="00390F18">
        <w:rPr>
          <w:rFonts w:ascii="Times New Roman" w:hAnsi="Times New Roman" w:cs="Times New Roman"/>
          <w:color w:val="auto"/>
          <w:sz w:val="27"/>
          <w:szCs w:val="27"/>
          <w:lang w:val="pl-PL"/>
        </w:rPr>
        <w:t>+ N: Số người mà bể phục vụ dự kiến khoảng 770 người (bao gồm CBCNV bệnh viện, bệnh nhân đến khám, điều trị; người nhà bệnh nhân,...).</w:t>
      </w:r>
    </w:p>
    <w:p w:rsidR="00DF3625" w:rsidRPr="00390F18" w:rsidRDefault="00DF3625" w:rsidP="00A74F26">
      <w:pPr>
        <w:spacing w:before="120" w:after="120" w:line="264" w:lineRule="auto"/>
        <w:ind w:firstLine="567"/>
        <w:jc w:val="both"/>
        <w:rPr>
          <w:rFonts w:ascii="Times New Roman" w:hAnsi="Times New Roman" w:cs="Times New Roman"/>
          <w:color w:val="auto"/>
          <w:sz w:val="27"/>
          <w:szCs w:val="27"/>
          <w:lang w:val="pl-PL"/>
        </w:rPr>
      </w:pPr>
      <w:r w:rsidRPr="00390F18">
        <w:rPr>
          <w:rFonts w:ascii="Times New Roman" w:hAnsi="Times New Roman" w:cs="Times New Roman"/>
          <w:color w:val="auto"/>
          <w:sz w:val="27"/>
          <w:szCs w:val="27"/>
          <w:lang w:val="pt-BR"/>
        </w:rPr>
        <w:sym w:font="Wingdings" w:char="F0F0"/>
      </w:r>
      <w:r w:rsidRPr="00390F18">
        <w:rPr>
          <w:rFonts w:ascii="Times New Roman" w:hAnsi="Times New Roman" w:cs="Times New Roman"/>
          <w:color w:val="auto"/>
          <w:sz w:val="27"/>
          <w:szCs w:val="27"/>
          <w:lang w:val="pl-PL"/>
        </w:rPr>
        <w:t>Wc = [0,8×365×(100 - 95)×0,7×1,2×770]/[(100 - 90)×1.000] = 94,4 m</w:t>
      </w:r>
      <w:r w:rsidRPr="00390F18">
        <w:rPr>
          <w:rFonts w:ascii="Times New Roman" w:hAnsi="Times New Roman" w:cs="Times New Roman"/>
          <w:color w:val="auto"/>
          <w:sz w:val="27"/>
          <w:szCs w:val="27"/>
          <w:vertAlign w:val="superscript"/>
          <w:lang w:val="pl-PL"/>
        </w:rPr>
        <w:t>3</w:t>
      </w:r>
    </w:p>
    <w:p w:rsidR="00DF3625" w:rsidRPr="00390F18" w:rsidRDefault="00DF3625" w:rsidP="00A74F26">
      <w:pPr>
        <w:spacing w:before="120" w:after="120" w:line="264" w:lineRule="auto"/>
        <w:ind w:firstLine="567"/>
        <w:jc w:val="both"/>
        <w:rPr>
          <w:rFonts w:ascii="Times New Roman" w:hAnsi="Times New Roman" w:cs="Times New Roman"/>
          <w:color w:val="auto"/>
          <w:sz w:val="27"/>
          <w:szCs w:val="27"/>
          <w:lang w:val="pl-PL"/>
        </w:rPr>
      </w:pPr>
      <w:r w:rsidRPr="00390F18">
        <w:rPr>
          <w:rFonts w:ascii="Times New Roman" w:hAnsi="Times New Roman" w:cs="Times New Roman"/>
          <w:color w:val="auto"/>
          <w:sz w:val="27"/>
          <w:szCs w:val="27"/>
          <w:lang w:val="pl-PL"/>
        </w:rPr>
        <w:t xml:space="preserve">Tổng thể tích hầm tự hoại cần xây dựng là </w:t>
      </w:r>
      <w:r w:rsidR="00513293" w:rsidRPr="00390F18">
        <w:rPr>
          <w:rFonts w:ascii="Times New Roman" w:hAnsi="Times New Roman" w:cs="Times New Roman"/>
          <w:color w:val="auto"/>
          <w:sz w:val="27"/>
          <w:szCs w:val="27"/>
          <w:lang w:val="pl-PL"/>
        </w:rPr>
        <w:t>50,4</w:t>
      </w:r>
      <w:r w:rsidRPr="00390F18">
        <w:rPr>
          <w:rFonts w:ascii="Times New Roman" w:hAnsi="Times New Roman" w:cs="Times New Roman"/>
          <w:color w:val="auto"/>
          <w:sz w:val="27"/>
          <w:szCs w:val="27"/>
          <w:lang w:val="pl-PL"/>
        </w:rPr>
        <w:t xml:space="preserve"> m</w:t>
      </w:r>
      <w:r w:rsidRPr="00390F18">
        <w:rPr>
          <w:rFonts w:ascii="Times New Roman" w:hAnsi="Times New Roman" w:cs="Times New Roman"/>
          <w:color w:val="auto"/>
          <w:sz w:val="27"/>
          <w:szCs w:val="27"/>
          <w:vertAlign w:val="superscript"/>
          <w:lang w:val="pl-PL"/>
        </w:rPr>
        <w:t>3</w:t>
      </w:r>
      <w:r w:rsidRPr="00390F18">
        <w:rPr>
          <w:rFonts w:ascii="Times New Roman" w:hAnsi="Times New Roman" w:cs="Times New Roman"/>
          <w:color w:val="auto"/>
          <w:sz w:val="27"/>
          <w:szCs w:val="27"/>
          <w:lang w:val="pl-PL"/>
        </w:rPr>
        <w:t xml:space="preserve">+ </w:t>
      </w:r>
      <w:r w:rsidR="00513293" w:rsidRPr="00390F18">
        <w:rPr>
          <w:rFonts w:ascii="Times New Roman" w:hAnsi="Times New Roman" w:cs="Times New Roman"/>
          <w:color w:val="auto"/>
          <w:sz w:val="27"/>
          <w:szCs w:val="27"/>
          <w:lang w:val="pl-PL"/>
        </w:rPr>
        <w:t>94,4</w:t>
      </w:r>
      <w:r w:rsidRPr="00390F18">
        <w:rPr>
          <w:rFonts w:ascii="Times New Roman" w:hAnsi="Times New Roman" w:cs="Times New Roman"/>
          <w:color w:val="auto"/>
          <w:sz w:val="27"/>
          <w:szCs w:val="27"/>
          <w:lang w:val="pl-PL"/>
        </w:rPr>
        <w:t xml:space="preserve"> m</w:t>
      </w:r>
      <w:r w:rsidRPr="00390F18">
        <w:rPr>
          <w:rFonts w:ascii="Times New Roman" w:hAnsi="Times New Roman" w:cs="Times New Roman"/>
          <w:color w:val="auto"/>
          <w:sz w:val="27"/>
          <w:szCs w:val="27"/>
          <w:vertAlign w:val="superscript"/>
          <w:lang w:val="pl-PL"/>
        </w:rPr>
        <w:t xml:space="preserve">3 </w:t>
      </w:r>
      <w:r w:rsidRPr="00390F18">
        <w:rPr>
          <w:rFonts w:ascii="Times New Roman" w:hAnsi="Times New Roman" w:cs="Times New Roman"/>
          <w:color w:val="auto"/>
          <w:sz w:val="27"/>
          <w:szCs w:val="27"/>
          <w:lang w:val="pl-PL"/>
        </w:rPr>
        <w:t xml:space="preserve">= </w:t>
      </w:r>
      <w:r w:rsidR="00513293" w:rsidRPr="00390F18">
        <w:rPr>
          <w:rFonts w:ascii="Times New Roman" w:hAnsi="Times New Roman" w:cs="Times New Roman"/>
          <w:color w:val="auto"/>
          <w:sz w:val="27"/>
          <w:szCs w:val="27"/>
          <w:lang w:val="pl-PL"/>
        </w:rPr>
        <w:t>144,8</w:t>
      </w:r>
      <w:r w:rsidRPr="00390F18">
        <w:rPr>
          <w:rFonts w:ascii="Times New Roman" w:hAnsi="Times New Roman" w:cs="Times New Roman"/>
          <w:color w:val="auto"/>
          <w:sz w:val="27"/>
          <w:szCs w:val="27"/>
          <w:lang w:val="pl-PL"/>
        </w:rPr>
        <w:t xml:space="preserve"> m</w:t>
      </w:r>
      <w:r w:rsidRPr="00390F18">
        <w:rPr>
          <w:rFonts w:ascii="Times New Roman" w:hAnsi="Times New Roman" w:cs="Times New Roman"/>
          <w:color w:val="auto"/>
          <w:sz w:val="27"/>
          <w:szCs w:val="27"/>
          <w:vertAlign w:val="superscript"/>
          <w:lang w:val="pl-PL"/>
        </w:rPr>
        <w:t>3</w:t>
      </w:r>
      <w:r w:rsidRPr="00390F18">
        <w:rPr>
          <w:rFonts w:ascii="Times New Roman" w:hAnsi="Times New Roman" w:cs="Times New Roman"/>
          <w:color w:val="auto"/>
          <w:sz w:val="27"/>
          <w:szCs w:val="27"/>
          <w:lang w:val="pl-PL"/>
        </w:rPr>
        <w:t xml:space="preserve"> (lấy tròn </w:t>
      </w:r>
      <w:r w:rsidR="00513293" w:rsidRPr="00390F18">
        <w:rPr>
          <w:rFonts w:ascii="Times New Roman" w:hAnsi="Times New Roman" w:cs="Times New Roman"/>
          <w:color w:val="auto"/>
          <w:sz w:val="27"/>
          <w:szCs w:val="27"/>
          <w:lang w:val="pl-PL"/>
        </w:rPr>
        <w:t>145</w:t>
      </w:r>
      <w:r w:rsidRPr="00390F18">
        <w:rPr>
          <w:rFonts w:ascii="Times New Roman" w:hAnsi="Times New Roman" w:cs="Times New Roman"/>
          <w:color w:val="auto"/>
          <w:sz w:val="27"/>
          <w:szCs w:val="27"/>
          <w:lang w:val="pl-PL"/>
        </w:rPr>
        <w:t xml:space="preserve"> m</w:t>
      </w:r>
      <w:r w:rsidRPr="00390F18">
        <w:rPr>
          <w:rFonts w:ascii="Times New Roman" w:hAnsi="Times New Roman" w:cs="Times New Roman"/>
          <w:color w:val="auto"/>
          <w:sz w:val="27"/>
          <w:szCs w:val="27"/>
          <w:vertAlign w:val="superscript"/>
          <w:lang w:val="pl-PL"/>
        </w:rPr>
        <w:t>3</w:t>
      </w:r>
      <w:r w:rsidRPr="00390F18">
        <w:rPr>
          <w:rFonts w:ascii="Times New Roman" w:hAnsi="Times New Roman" w:cs="Times New Roman"/>
          <w:color w:val="auto"/>
          <w:sz w:val="27"/>
          <w:szCs w:val="27"/>
          <w:lang w:val="pl-PL"/>
        </w:rPr>
        <w:t>).</w:t>
      </w:r>
    </w:p>
    <w:p w:rsidR="00DF3625" w:rsidRPr="00390F18" w:rsidRDefault="00DF3625" w:rsidP="00A74F26">
      <w:pPr>
        <w:spacing w:before="120" w:after="120" w:line="264" w:lineRule="auto"/>
        <w:ind w:firstLine="567"/>
        <w:jc w:val="both"/>
        <w:rPr>
          <w:rFonts w:ascii="Times New Roman" w:hAnsi="Times New Roman" w:cs="Times New Roman"/>
          <w:color w:val="auto"/>
          <w:spacing w:val="-4"/>
          <w:sz w:val="27"/>
          <w:szCs w:val="27"/>
          <w:lang w:val="en-US"/>
        </w:rPr>
      </w:pPr>
      <w:r w:rsidRPr="00390F18">
        <w:rPr>
          <w:rFonts w:ascii="Times New Roman" w:hAnsi="Times New Roman" w:cs="Times New Roman"/>
          <w:color w:val="auto"/>
          <w:spacing w:val="-4"/>
          <w:sz w:val="27"/>
          <w:szCs w:val="27"/>
          <w:lang w:val="en-US"/>
        </w:rPr>
        <w:t>Căn cứ vào qu</w:t>
      </w:r>
      <w:r w:rsidR="002B38C5" w:rsidRPr="00390F18">
        <w:rPr>
          <w:rFonts w:ascii="Times New Roman" w:hAnsi="Times New Roman" w:cs="Times New Roman"/>
          <w:color w:val="auto"/>
          <w:spacing w:val="-4"/>
          <w:sz w:val="27"/>
          <w:szCs w:val="27"/>
          <w:lang w:val="en-US"/>
        </w:rPr>
        <w:t>y mô công trình, Dự án thiết kế</w:t>
      </w:r>
      <w:r w:rsidRPr="00390F18">
        <w:rPr>
          <w:rFonts w:ascii="Times New Roman" w:hAnsi="Times New Roman" w:cs="Times New Roman"/>
          <w:color w:val="auto"/>
          <w:spacing w:val="-4"/>
          <w:sz w:val="27"/>
          <w:szCs w:val="27"/>
          <w:lang w:val="en-US"/>
        </w:rPr>
        <w:t xml:space="preserve"> </w:t>
      </w:r>
      <w:r w:rsidR="002B38C5" w:rsidRPr="00390F18">
        <w:rPr>
          <w:rFonts w:ascii="Times New Roman" w:hAnsi="Times New Roman" w:cs="Times New Roman"/>
          <w:color w:val="auto"/>
          <w:spacing w:val="-4"/>
          <w:sz w:val="27"/>
          <w:szCs w:val="27"/>
          <w:lang w:val="en-US"/>
        </w:rPr>
        <w:t xml:space="preserve">07 </w:t>
      </w:r>
      <w:r w:rsidRPr="00390F18">
        <w:rPr>
          <w:rFonts w:ascii="Times New Roman" w:hAnsi="Times New Roman" w:cs="Times New Roman"/>
          <w:color w:val="auto"/>
          <w:spacing w:val="-4"/>
          <w:sz w:val="27"/>
          <w:szCs w:val="27"/>
          <w:lang w:val="en-US"/>
        </w:rPr>
        <w:t xml:space="preserve">bể tự hoại với mỗi bể có thể tích </w:t>
      </w:r>
      <w:r w:rsidR="00A74F26" w:rsidRPr="00390F18">
        <w:rPr>
          <w:rFonts w:ascii="Times New Roman" w:hAnsi="Times New Roman" w:cs="Times New Roman"/>
          <w:color w:val="auto"/>
          <w:spacing w:val="-4"/>
          <w:sz w:val="27"/>
          <w:szCs w:val="27"/>
          <w:lang w:val="en-US"/>
        </w:rPr>
        <w:t>21</w:t>
      </w:r>
      <w:r w:rsidRPr="00390F18">
        <w:rPr>
          <w:rFonts w:ascii="Times New Roman" w:hAnsi="Times New Roman" w:cs="Times New Roman"/>
          <w:color w:val="auto"/>
          <w:spacing w:val="-4"/>
          <w:sz w:val="27"/>
          <w:szCs w:val="27"/>
          <w:lang w:val="en-US"/>
        </w:rPr>
        <w:t xml:space="preserve"> m</w:t>
      </w:r>
      <w:r w:rsidRPr="00390F18">
        <w:rPr>
          <w:rFonts w:ascii="Times New Roman" w:hAnsi="Times New Roman" w:cs="Times New Roman"/>
          <w:color w:val="auto"/>
          <w:spacing w:val="-4"/>
          <w:sz w:val="27"/>
          <w:szCs w:val="27"/>
          <w:vertAlign w:val="superscript"/>
          <w:lang w:val="en-US"/>
        </w:rPr>
        <w:t>3</w:t>
      </w:r>
      <w:r w:rsidRPr="00390F18">
        <w:rPr>
          <w:rFonts w:ascii="Times New Roman" w:hAnsi="Times New Roman" w:cs="Times New Roman"/>
          <w:color w:val="auto"/>
          <w:spacing w:val="-4"/>
          <w:sz w:val="27"/>
          <w:szCs w:val="27"/>
          <w:lang w:val="en-US"/>
        </w:rPr>
        <w:t>.</w:t>
      </w:r>
      <w:r w:rsidR="002B38C5" w:rsidRPr="00390F18">
        <w:rPr>
          <w:rFonts w:ascii="Times New Roman" w:hAnsi="Times New Roman" w:cs="Times New Roman"/>
          <w:color w:val="auto"/>
          <w:spacing w:val="-4"/>
          <w:sz w:val="27"/>
          <w:szCs w:val="27"/>
          <w:lang w:val="en-US"/>
        </w:rPr>
        <w:t xml:space="preserve"> </w:t>
      </w:r>
      <w:r w:rsidRPr="00390F18">
        <w:rPr>
          <w:rFonts w:ascii="Times New Roman" w:hAnsi="Times New Roman" w:cs="Times New Roman"/>
          <w:color w:val="auto"/>
          <w:spacing w:val="-4"/>
          <w:sz w:val="27"/>
          <w:szCs w:val="27"/>
          <w:lang w:val="en-US"/>
        </w:rPr>
        <w:t>Bể tự hoại được bố trí tại:</w:t>
      </w:r>
      <w:r w:rsidR="002B38C5" w:rsidRPr="00390F18">
        <w:rPr>
          <w:rFonts w:ascii="Times New Roman" w:hAnsi="Times New Roman" w:cs="Times New Roman"/>
          <w:color w:val="auto"/>
          <w:spacing w:val="-4"/>
          <w:sz w:val="27"/>
          <w:szCs w:val="27"/>
          <w:lang w:val="en-US"/>
        </w:rPr>
        <w:t xml:space="preserve"> </w:t>
      </w:r>
      <w:r w:rsidRPr="00390F18">
        <w:rPr>
          <w:rFonts w:ascii="Times New Roman" w:hAnsi="Times New Roman" w:cs="Times New Roman"/>
          <w:color w:val="auto"/>
          <w:spacing w:val="-4"/>
          <w:sz w:val="27"/>
          <w:szCs w:val="27"/>
          <w:lang w:val="en-US"/>
        </w:rPr>
        <w:t xml:space="preserve">Khu </w:t>
      </w:r>
      <w:r w:rsidR="003F01EF" w:rsidRPr="00390F18">
        <w:rPr>
          <w:rFonts w:ascii="Times New Roman" w:hAnsi="Times New Roman" w:cs="Times New Roman"/>
          <w:color w:val="auto"/>
          <w:spacing w:val="-4"/>
          <w:sz w:val="27"/>
          <w:szCs w:val="27"/>
          <w:lang w:val="en-US"/>
        </w:rPr>
        <w:t xml:space="preserve">nhà </w:t>
      </w:r>
      <w:r w:rsidR="003F01EF" w:rsidRPr="00390F18">
        <w:rPr>
          <w:rFonts w:ascii="Times New Roman" w:hAnsi="Times New Roman" w:cs="Times New Roman"/>
          <w:color w:val="auto"/>
          <w:sz w:val="27"/>
          <w:szCs w:val="27"/>
          <w:lang w:val="en-US"/>
        </w:rPr>
        <w:t xml:space="preserve">khám bệnh, điều trị và </w:t>
      </w:r>
      <w:r w:rsidR="003F01EF" w:rsidRPr="00390F18">
        <w:rPr>
          <w:rFonts w:ascii="Times New Roman" w:hAnsi="Times New Roman" w:cs="Times New Roman"/>
          <w:color w:val="auto"/>
          <w:sz w:val="27"/>
          <w:szCs w:val="27"/>
        </w:rPr>
        <w:t>hành chính</w:t>
      </w:r>
      <w:r w:rsidRPr="00390F18">
        <w:rPr>
          <w:rFonts w:ascii="Times New Roman" w:hAnsi="Times New Roman" w:cs="Times New Roman"/>
          <w:color w:val="auto"/>
          <w:spacing w:val="-4"/>
          <w:sz w:val="27"/>
          <w:szCs w:val="27"/>
          <w:lang w:val="en-US"/>
        </w:rPr>
        <w:t>: 0</w:t>
      </w:r>
      <w:r w:rsidR="003F01EF" w:rsidRPr="00390F18">
        <w:rPr>
          <w:rFonts w:ascii="Times New Roman" w:hAnsi="Times New Roman" w:cs="Times New Roman"/>
          <w:color w:val="auto"/>
          <w:spacing w:val="-4"/>
          <w:sz w:val="27"/>
          <w:szCs w:val="27"/>
          <w:lang w:val="en-US"/>
        </w:rPr>
        <w:t>4</w:t>
      </w:r>
      <w:r w:rsidRPr="00390F18">
        <w:rPr>
          <w:rFonts w:ascii="Times New Roman" w:hAnsi="Times New Roman" w:cs="Times New Roman"/>
          <w:color w:val="auto"/>
          <w:spacing w:val="-4"/>
          <w:sz w:val="27"/>
          <w:szCs w:val="27"/>
          <w:lang w:val="en-US"/>
        </w:rPr>
        <w:t xml:space="preserve"> bể</w:t>
      </w:r>
      <w:r w:rsidR="002B38C5" w:rsidRPr="00390F18">
        <w:rPr>
          <w:rFonts w:ascii="Times New Roman" w:hAnsi="Times New Roman" w:cs="Times New Roman"/>
          <w:color w:val="auto"/>
          <w:spacing w:val="-4"/>
          <w:sz w:val="27"/>
          <w:szCs w:val="27"/>
          <w:lang w:val="en-US"/>
        </w:rPr>
        <w:t xml:space="preserve">; </w:t>
      </w:r>
      <w:r w:rsidR="003F01EF" w:rsidRPr="00390F18">
        <w:rPr>
          <w:rFonts w:ascii="Times New Roman" w:hAnsi="Times New Roman" w:cs="Times New Roman"/>
          <w:color w:val="auto"/>
          <w:spacing w:val="-4"/>
          <w:sz w:val="27"/>
          <w:szCs w:val="27"/>
          <w:lang w:val="en-US"/>
        </w:rPr>
        <w:t xml:space="preserve">Khu </w:t>
      </w:r>
      <w:r w:rsidRPr="00390F18">
        <w:rPr>
          <w:rFonts w:ascii="Times New Roman" w:hAnsi="Times New Roman" w:cs="Times New Roman"/>
          <w:color w:val="auto"/>
          <w:spacing w:val="-4"/>
          <w:sz w:val="27"/>
          <w:szCs w:val="27"/>
          <w:lang w:val="en-US"/>
        </w:rPr>
        <w:t>nhà dịch vụ</w:t>
      </w:r>
      <w:r w:rsidR="002B38C5" w:rsidRPr="00390F18">
        <w:rPr>
          <w:rFonts w:ascii="Times New Roman" w:hAnsi="Times New Roman" w:cs="Times New Roman"/>
          <w:color w:val="auto"/>
          <w:spacing w:val="-4"/>
          <w:sz w:val="27"/>
          <w:szCs w:val="27"/>
          <w:lang w:val="en-US"/>
        </w:rPr>
        <w:t xml:space="preserve"> - dinh dưỡng - chống nhiễm khuẩn</w:t>
      </w:r>
      <w:r w:rsidRPr="00390F18">
        <w:rPr>
          <w:rFonts w:ascii="Times New Roman" w:hAnsi="Times New Roman" w:cs="Times New Roman"/>
          <w:color w:val="auto"/>
          <w:spacing w:val="-4"/>
          <w:sz w:val="27"/>
          <w:szCs w:val="27"/>
          <w:lang w:val="en-US"/>
        </w:rPr>
        <w:t>: 0</w:t>
      </w:r>
      <w:r w:rsidR="00571C24" w:rsidRPr="00390F18">
        <w:rPr>
          <w:rFonts w:ascii="Times New Roman" w:hAnsi="Times New Roman" w:cs="Times New Roman"/>
          <w:color w:val="auto"/>
          <w:spacing w:val="-4"/>
          <w:sz w:val="27"/>
          <w:szCs w:val="27"/>
          <w:lang w:val="en-US"/>
        </w:rPr>
        <w:t>2</w:t>
      </w:r>
      <w:r w:rsidRPr="00390F18">
        <w:rPr>
          <w:rFonts w:ascii="Times New Roman" w:hAnsi="Times New Roman" w:cs="Times New Roman"/>
          <w:color w:val="auto"/>
          <w:spacing w:val="-4"/>
          <w:sz w:val="27"/>
          <w:szCs w:val="27"/>
          <w:lang w:val="en-US"/>
        </w:rPr>
        <w:t xml:space="preserve"> bể</w:t>
      </w:r>
      <w:r w:rsidR="00571C24" w:rsidRPr="00390F18">
        <w:rPr>
          <w:rFonts w:ascii="Times New Roman" w:hAnsi="Times New Roman" w:cs="Times New Roman"/>
          <w:color w:val="auto"/>
          <w:spacing w:val="-4"/>
          <w:sz w:val="27"/>
          <w:szCs w:val="27"/>
          <w:lang w:val="en-US"/>
        </w:rPr>
        <w:t>; khu nhà đa năng: 01 bể</w:t>
      </w:r>
      <w:r w:rsidR="002B38C5" w:rsidRPr="00390F18">
        <w:rPr>
          <w:rFonts w:ascii="Times New Roman" w:hAnsi="Times New Roman" w:cs="Times New Roman"/>
          <w:color w:val="auto"/>
          <w:spacing w:val="-4"/>
          <w:sz w:val="27"/>
          <w:szCs w:val="27"/>
          <w:lang w:val="en-US"/>
        </w:rPr>
        <w:t>.</w:t>
      </w:r>
    </w:p>
    <w:p w:rsidR="003F01EF" w:rsidRPr="00390F18" w:rsidRDefault="003F01EF" w:rsidP="00A74F26">
      <w:pPr>
        <w:snapToGrid w:val="0"/>
        <w:spacing w:before="120" w:after="120" w:line="264" w:lineRule="auto"/>
        <w:ind w:firstLine="567"/>
        <w:jc w:val="both"/>
        <w:rPr>
          <w:rFonts w:ascii="Times New Roman" w:hAnsi="Times New Roman" w:cs="Times New Roman"/>
          <w:color w:val="auto"/>
          <w:sz w:val="27"/>
          <w:szCs w:val="27"/>
          <w:lang w:val="it-IT"/>
        </w:rPr>
      </w:pPr>
      <w:r w:rsidRPr="00390F18">
        <w:rPr>
          <w:rFonts w:ascii="Times New Roman" w:hAnsi="Times New Roman" w:cs="Times New Roman"/>
          <w:color w:val="auto"/>
          <w:sz w:val="27"/>
          <w:szCs w:val="27"/>
          <w:lang w:val="it-IT"/>
        </w:rPr>
        <w:t>Để đáp ứng hiệu quả xử lý nước thải sinh hoạt trước khi thoát ra môi trường, nước thải sau khi xử lý bằng bể tự hoại 3 ngăn sẽ được đấu nối vào tuyến thu gom nước thải, độ dốc 1% đưa về hệ thống xử lý nước thải tập trung của bệnh viện để xử lý trước khi thoát ra môi trường.</w:t>
      </w:r>
    </w:p>
    <w:p w:rsidR="003F01EF" w:rsidRPr="00390F18" w:rsidRDefault="003F01EF" w:rsidP="00A74F26">
      <w:pPr>
        <w:snapToGrid w:val="0"/>
        <w:spacing w:before="120" w:after="120" w:line="264" w:lineRule="auto"/>
        <w:ind w:firstLine="567"/>
        <w:jc w:val="both"/>
        <w:rPr>
          <w:rFonts w:ascii="Times New Roman" w:hAnsi="Times New Roman" w:cs="Times New Roman"/>
          <w:color w:val="auto"/>
          <w:sz w:val="27"/>
          <w:szCs w:val="27"/>
          <w:lang w:val="it-IT"/>
        </w:rPr>
      </w:pPr>
      <w:r w:rsidRPr="00390F18">
        <w:rPr>
          <w:rFonts w:ascii="Times New Roman" w:hAnsi="Times New Roman" w:cs="Times New Roman"/>
          <w:color w:val="auto"/>
          <w:sz w:val="27"/>
          <w:szCs w:val="27"/>
          <w:lang w:val="it-IT"/>
        </w:rPr>
        <w:t>- Phần bùn thải được hợp đồng với Công ty Cổ phần Môi trường và công trình Đô thị Đông Hà định kỳ 01 lần/năm hút thu gom đưa đi xử lý.</w:t>
      </w:r>
    </w:p>
    <w:p w:rsidR="00B16707" w:rsidRPr="00390F18" w:rsidRDefault="00B16707" w:rsidP="00A74F26">
      <w:pPr>
        <w:spacing w:before="120" w:after="120" w:line="264" w:lineRule="auto"/>
        <w:ind w:firstLine="567"/>
        <w:jc w:val="both"/>
        <w:rPr>
          <w:rFonts w:ascii="Times New Roman" w:hAnsi="Times New Roman" w:cs="Times New Roman"/>
          <w:bCs/>
          <w:i/>
          <w:color w:val="auto"/>
          <w:sz w:val="27"/>
          <w:szCs w:val="27"/>
          <w:lang w:val="nl-NL"/>
        </w:rPr>
      </w:pPr>
      <w:r w:rsidRPr="00390F18">
        <w:rPr>
          <w:rFonts w:ascii="Times New Roman" w:hAnsi="Times New Roman" w:cs="Times New Roman"/>
          <w:bCs/>
          <w:i/>
          <w:color w:val="auto"/>
          <w:sz w:val="27"/>
          <w:szCs w:val="27"/>
          <w:lang w:val="nl-NL"/>
        </w:rPr>
        <w:t>* Nước thải y tế:</w:t>
      </w:r>
    </w:p>
    <w:p w:rsidR="003F01EF" w:rsidRPr="00390F18" w:rsidRDefault="003F01EF" w:rsidP="00A74F26">
      <w:pPr>
        <w:pStyle w:val="Vnbnnidung40"/>
        <w:widowControl/>
        <w:tabs>
          <w:tab w:val="left" w:pos="1674"/>
        </w:tabs>
        <w:adjustRightInd w:val="0"/>
        <w:snapToGrid w:val="0"/>
        <w:spacing w:before="120" w:after="120" w:line="264" w:lineRule="auto"/>
        <w:ind w:firstLine="562"/>
        <w:jc w:val="both"/>
        <w:rPr>
          <w:sz w:val="27"/>
          <w:szCs w:val="27"/>
        </w:rPr>
      </w:pPr>
      <w:r w:rsidRPr="00390F18">
        <w:rPr>
          <w:sz w:val="27"/>
          <w:szCs w:val="27"/>
        </w:rPr>
        <w:t xml:space="preserve">Nước thải của ngành y tế có nồng độ các chất gây ô nhiễm rất lớn, đặc biệt là vi khuẩn gây bệnh. Nước thải nếu không được xử lý ảnh hưởng rất lớn đến điều kiện vệ sinh môi trường, ảnh hưởng đến sức khỏe người dân xung quanh, hệ sinh thái thủy sinh nguồn nước tiếp nhận và có thể mang mầm bệnh. </w:t>
      </w:r>
    </w:p>
    <w:p w:rsidR="007B13F4" w:rsidRPr="00390F18" w:rsidRDefault="0036489D" w:rsidP="00A74F26">
      <w:pPr>
        <w:spacing w:before="120" w:after="120" w:line="264" w:lineRule="auto"/>
        <w:ind w:firstLine="567"/>
        <w:jc w:val="both"/>
        <w:rPr>
          <w:rFonts w:ascii="Times New Roman" w:hAnsi="Times New Roman" w:cs="Times New Roman"/>
          <w:color w:val="auto"/>
          <w:sz w:val="27"/>
          <w:szCs w:val="27"/>
          <w:lang w:val="it-IT"/>
        </w:rPr>
      </w:pPr>
      <w:bookmarkStart w:id="1605" w:name="_Toc106172432"/>
      <w:bookmarkStart w:id="1606" w:name="_Toc106806774"/>
      <w:bookmarkStart w:id="1607" w:name="_Toc110526240"/>
      <w:r w:rsidRPr="00390F18">
        <w:rPr>
          <w:rFonts w:ascii="Times New Roman" w:hAnsi="Times New Roman" w:cs="Times New Roman"/>
          <w:color w:val="auto"/>
          <w:sz w:val="27"/>
          <w:szCs w:val="27"/>
          <w:lang w:val="it-IT"/>
        </w:rPr>
        <w:t xml:space="preserve">Toàn bộ nước thải của bệnh viện với lưu lượng </w:t>
      </w:r>
      <w:r w:rsidR="00B16707" w:rsidRPr="00390F18">
        <w:rPr>
          <w:rFonts w:ascii="Times New Roman" w:hAnsi="Times New Roman" w:cs="Times New Roman"/>
          <w:color w:val="auto"/>
          <w:sz w:val="27"/>
          <w:szCs w:val="27"/>
          <w:lang w:val="it-IT"/>
        </w:rPr>
        <w:t xml:space="preserve">88,8 </w:t>
      </w:r>
      <w:r w:rsidRPr="00390F18">
        <w:rPr>
          <w:rFonts w:ascii="Times New Roman" w:hAnsi="Times New Roman" w:cs="Times New Roman"/>
          <w:color w:val="auto"/>
          <w:sz w:val="27"/>
          <w:szCs w:val="27"/>
          <w:lang w:val="it-IT"/>
        </w:rPr>
        <w:t>m</w:t>
      </w:r>
      <w:r w:rsidRPr="00390F18">
        <w:rPr>
          <w:rFonts w:ascii="Times New Roman" w:hAnsi="Times New Roman" w:cs="Times New Roman"/>
          <w:color w:val="auto"/>
          <w:sz w:val="27"/>
          <w:szCs w:val="27"/>
          <w:vertAlign w:val="superscript"/>
          <w:lang w:val="it-IT"/>
        </w:rPr>
        <w:t>3</w:t>
      </w:r>
      <w:r w:rsidRPr="00390F18">
        <w:rPr>
          <w:rFonts w:ascii="Times New Roman" w:hAnsi="Times New Roman" w:cs="Times New Roman"/>
          <w:color w:val="auto"/>
          <w:sz w:val="27"/>
          <w:szCs w:val="27"/>
          <w:lang w:val="it-IT"/>
        </w:rPr>
        <w:t xml:space="preserve">/ngày.đêm (tương ứng </w:t>
      </w:r>
      <w:r w:rsidR="00B16707" w:rsidRPr="00390F18">
        <w:rPr>
          <w:rFonts w:ascii="Times New Roman" w:hAnsi="Times New Roman" w:cs="Times New Roman"/>
          <w:color w:val="auto"/>
          <w:sz w:val="27"/>
          <w:szCs w:val="27"/>
          <w:lang w:val="it-IT"/>
        </w:rPr>
        <w:t>3,7</w:t>
      </w:r>
      <w:r w:rsidRPr="00390F18">
        <w:rPr>
          <w:rFonts w:ascii="Times New Roman" w:hAnsi="Times New Roman" w:cs="Times New Roman"/>
          <w:color w:val="auto"/>
          <w:sz w:val="27"/>
          <w:szCs w:val="27"/>
          <w:lang w:val="it-IT"/>
        </w:rPr>
        <w:t xml:space="preserve"> m</w:t>
      </w:r>
      <w:r w:rsidRPr="00390F18">
        <w:rPr>
          <w:rFonts w:ascii="Times New Roman" w:hAnsi="Times New Roman" w:cs="Times New Roman"/>
          <w:color w:val="auto"/>
          <w:sz w:val="27"/>
          <w:szCs w:val="27"/>
          <w:vertAlign w:val="superscript"/>
          <w:lang w:val="it-IT"/>
        </w:rPr>
        <w:t>3</w:t>
      </w:r>
      <w:r w:rsidRPr="00390F18">
        <w:rPr>
          <w:rFonts w:ascii="Times New Roman" w:hAnsi="Times New Roman" w:cs="Times New Roman"/>
          <w:color w:val="auto"/>
          <w:sz w:val="27"/>
          <w:szCs w:val="27"/>
          <w:lang w:val="it-IT"/>
        </w:rPr>
        <w:t xml:space="preserve">/h) được thu gom theo các đường ống kín </w:t>
      </w:r>
      <w:r w:rsidR="00B16707" w:rsidRPr="00390F18">
        <w:rPr>
          <w:rFonts w:ascii="Times New Roman" w:hAnsi="Times New Roman" w:cs="Times New Roman"/>
          <w:color w:val="auto"/>
          <w:sz w:val="27"/>
          <w:szCs w:val="27"/>
          <w:lang w:val="it-IT"/>
        </w:rPr>
        <w:t xml:space="preserve">HDPE D150-200 và qua hố ga </w:t>
      </w:r>
      <w:r w:rsidRPr="00390F18">
        <w:rPr>
          <w:rFonts w:ascii="Times New Roman" w:hAnsi="Times New Roman" w:cs="Times New Roman"/>
          <w:color w:val="auto"/>
          <w:sz w:val="27"/>
          <w:szCs w:val="27"/>
          <w:lang w:val="it-IT"/>
        </w:rPr>
        <w:t xml:space="preserve">dẫn về hệ thống xử lý nước thải (HTXLNT) tập trung có công suất </w:t>
      </w:r>
      <w:r w:rsidR="00B16707" w:rsidRPr="00390F18">
        <w:rPr>
          <w:rFonts w:ascii="Times New Roman" w:hAnsi="Times New Roman" w:cs="Times New Roman"/>
          <w:color w:val="auto"/>
          <w:sz w:val="27"/>
          <w:szCs w:val="27"/>
          <w:lang w:val="it-IT"/>
        </w:rPr>
        <w:t>100</w:t>
      </w:r>
      <w:r w:rsidRPr="00390F18">
        <w:rPr>
          <w:rFonts w:ascii="Times New Roman" w:hAnsi="Times New Roman" w:cs="Times New Roman"/>
          <w:color w:val="auto"/>
          <w:sz w:val="27"/>
          <w:szCs w:val="27"/>
          <w:lang w:val="it-IT"/>
        </w:rPr>
        <w:t xml:space="preserve"> m</w:t>
      </w:r>
      <w:r w:rsidRPr="00390F18">
        <w:rPr>
          <w:rFonts w:ascii="Times New Roman" w:hAnsi="Times New Roman" w:cs="Times New Roman"/>
          <w:color w:val="auto"/>
          <w:sz w:val="27"/>
          <w:szCs w:val="27"/>
          <w:vertAlign w:val="superscript"/>
          <w:lang w:val="it-IT"/>
        </w:rPr>
        <w:t>3</w:t>
      </w:r>
      <w:r w:rsidRPr="00390F18">
        <w:rPr>
          <w:rFonts w:ascii="Times New Roman" w:hAnsi="Times New Roman" w:cs="Times New Roman"/>
          <w:color w:val="auto"/>
          <w:sz w:val="27"/>
          <w:szCs w:val="27"/>
          <w:lang w:val="it-IT"/>
        </w:rPr>
        <w:t>/ngày.đêm</w:t>
      </w:r>
      <w:r w:rsidR="00B16707" w:rsidRPr="00390F18">
        <w:rPr>
          <w:rFonts w:ascii="Times New Roman" w:hAnsi="Times New Roman" w:cs="Times New Roman"/>
          <w:color w:val="auto"/>
          <w:sz w:val="27"/>
          <w:szCs w:val="27"/>
          <w:lang w:val="it-IT"/>
        </w:rPr>
        <w:t xml:space="preserve"> bố trí tại góc phía Đông </w:t>
      </w:r>
      <w:r w:rsidR="005724EA" w:rsidRPr="00390F18">
        <w:rPr>
          <w:rFonts w:ascii="Times New Roman" w:hAnsi="Times New Roman" w:cs="Times New Roman"/>
          <w:color w:val="auto"/>
          <w:sz w:val="27"/>
          <w:szCs w:val="27"/>
          <w:lang w:val="it-IT"/>
        </w:rPr>
        <w:t>Nam</w:t>
      </w:r>
      <w:r w:rsidR="00B16707" w:rsidRPr="00390F18">
        <w:rPr>
          <w:rFonts w:ascii="Times New Roman" w:hAnsi="Times New Roman" w:cs="Times New Roman"/>
          <w:color w:val="auto"/>
          <w:sz w:val="27"/>
          <w:szCs w:val="27"/>
          <w:lang w:val="it-IT"/>
        </w:rPr>
        <w:t xml:space="preserve"> dự án</w:t>
      </w:r>
      <w:r w:rsidRPr="00390F18">
        <w:rPr>
          <w:rFonts w:ascii="Times New Roman" w:hAnsi="Times New Roman" w:cs="Times New Roman"/>
          <w:color w:val="auto"/>
          <w:sz w:val="27"/>
          <w:szCs w:val="27"/>
          <w:lang w:val="it-IT"/>
        </w:rPr>
        <w:t xml:space="preserve">. </w:t>
      </w:r>
    </w:p>
    <w:p w:rsidR="00D212EA" w:rsidRPr="00390F18" w:rsidRDefault="00D212EA" w:rsidP="00A74F26">
      <w:pPr>
        <w:spacing w:before="120" w:after="120" w:line="264" w:lineRule="auto"/>
        <w:ind w:firstLine="567"/>
        <w:jc w:val="both"/>
        <w:rPr>
          <w:rFonts w:ascii="Times New Roman" w:hAnsi="Times New Roman" w:cs="Times New Roman"/>
          <w:color w:val="auto"/>
          <w:sz w:val="27"/>
          <w:szCs w:val="27"/>
          <w:lang w:val="it-IT"/>
        </w:rPr>
      </w:pPr>
      <w:r w:rsidRPr="00390F18">
        <w:rPr>
          <w:rFonts w:ascii="Times New Roman" w:hAnsi="Times New Roman" w:cs="Times New Roman"/>
          <w:color w:val="auto"/>
          <w:sz w:val="27"/>
          <w:szCs w:val="27"/>
          <w:u w:val="single"/>
          <w:lang w:val="it-IT"/>
        </w:rPr>
        <w:t>Xử lý sơ bộ</w:t>
      </w:r>
      <w:r w:rsidRPr="00390F18">
        <w:rPr>
          <w:rFonts w:ascii="Times New Roman" w:hAnsi="Times New Roman" w:cs="Times New Roman"/>
          <w:color w:val="auto"/>
          <w:sz w:val="27"/>
          <w:szCs w:val="27"/>
          <w:lang w:val="it-IT"/>
        </w:rPr>
        <w:t>: Nước thải phát sinh tại các khu vực khác nhau được thu gom và xử lý sơ bộ trước khi dẫn về bể xử lý chung như sau:</w:t>
      </w:r>
    </w:p>
    <w:p w:rsidR="00D212EA" w:rsidRPr="00390F18" w:rsidRDefault="00D212EA" w:rsidP="00A74F26">
      <w:pPr>
        <w:pStyle w:val="KYTHUATCHUONG9I"/>
        <w:widowControl w:val="0"/>
        <w:numPr>
          <w:ilvl w:val="0"/>
          <w:numId w:val="0"/>
        </w:numPr>
        <w:shd w:val="clear" w:color="auto" w:fill="FFFFFF" w:themeFill="background1"/>
        <w:spacing w:before="120" w:after="120" w:line="264" w:lineRule="auto"/>
        <w:ind w:firstLine="567"/>
        <w:jc w:val="both"/>
        <w:rPr>
          <w:b w:val="0"/>
          <w:sz w:val="27"/>
          <w:szCs w:val="27"/>
        </w:rPr>
      </w:pPr>
      <w:r w:rsidRPr="00390F18">
        <w:rPr>
          <w:b w:val="0"/>
          <w:sz w:val="27"/>
          <w:szCs w:val="27"/>
          <w:lang w:val="it-IT"/>
        </w:rPr>
        <w:t xml:space="preserve">+ Nước thải từ phòng mổ, xét nghiệm được </w:t>
      </w:r>
      <w:r w:rsidRPr="00390F18">
        <w:rPr>
          <w:b w:val="0"/>
          <w:sz w:val="27"/>
          <w:szCs w:val="27"/>
        </w:rPr>
        <w:t>đi qua song tách rác để loại bỏ những cặn thô</w:t>
      </w:r>
      <w:r w:rsidRPr="00390F18">
        <w:rPr>
          <w:b w:val="0"/>
          <w:sz w:val="27"/>
          <w:szCs w:val="27"/>
          <w:lang w:val="it-IT"/>
        </w:rPr>
        <w:t xml:space="preserve"> sau đó dẫn về bể gom</w:t>
      </w:r>
      <w:r w:rsidRPr="00390F18">
        <w:rPr>
          <w:b w:val="0"/>
          <w:sz w:val="27"/>
          <w:szCs w:val="27"/>
        </w:rPr>
        <w:t xml:space="preserve"> của hệ thống xử lý tập trung.</w:t>
      </w:r>
    </w:p>
    <w:p w:rsidR="00D212EA" w:rsidRPr="00390F18" w:rsidRDefault="00D212EA" w:rsidP="00A74F26">
      <w:pPr>
        <w:spacing w:before="120" w:after="120" w:line="264" w:lineRule="auto"/>
        <w:ind w:firstLine="567"/>
        <w:jc w:val="both"/>
        <w:rPr>
          <w:rFonts w:ascii="Times New Roman" w:hAnsi="Times New Roman" w:cs="Times New Roman"/>
          <w:color w:val="auto"/>
          <w:spacing w:val="-2"/>
          <w:sz w:val="27"/>
          <w:szCs w:val="27"/>
        </w:rPr>
      </w:pPr>
      <w:r w:rsidRPr="00390F18">
        <w:rPr>
          <w:rFonts w:ascii="Times New Roman" w:hAnsi="Times New Roman" w:cs="Times New Roman"/>
          <w:color w:val="auto"/>
          <w:spacing w:val="-2"/>
          <w:sz w:val="27"/>
          <w:szCs w:val="27"/>
        </w:rPr>
        <w:t xml:space="preserve">+ Nước thải từ nhà bếp, khu dinh dưỡng: Nước thải được dẫn qua song chắn rác để loại bỏ những cặn thô sau đó chảy về bể </w:t>
      </w:r>
      <w:r w:rsidRPr="00390F18">
        <w:rPr>
          <w:rFonts w:ascii="Times New Roman" w:hAnsi="Times New Roman" w:cs="Times New Roman"/>
          <w:color w:val="auto"/>
          <w:spacing w:val="-2"/>
          <w:sz w:val="27"/>
          <w:szCs w:val="27"/>
          <w:lang w:val="en-US"/>
        </w:rPr>
        <w:t>gom của hệ thống.</w:t>
      </w:r>
    </w:p>
    <w:p w:rsidR="00D212EA" w:rsidRPr="00390F18" w:rsidRDefault="00D212EA" w:rsidP="00A74F26">
      <w:pPr>
        <w:pStyle w:val="KYTHUATCHUONG9I"/>
        <w:widowControl w:val="0"/>
        <w:numPr>
          <w:ilvl w:val="0"/>
          <w:numId w:val="0"/>
        </w:numPr>
        <w:shd w:val="clear" w:color="auto" w:fill="FFFFFF" w:themeFill="background1"/>
        <w:spacing w:before="120" w:after="120" w:line="264" w:lineRule="auto"/>
        <w:ind w:firstLine="567"/>
        <w:jc w:val="both"/>
        <w:rPr>
          <w:b w:val="0"/>
          <w:sz w:val="27"/>
          <w:szCs w:val="27"/>
        </w:rPr>
      </w:pPr>
      <w:r w:rsidRPr="00390F18">
        <w:rPr>
          <w:b w:val="0"/>
          <w:sz w:val="27"/>
          <w:szCs w:val="27"/>
        </w:rPr>
        <w:t xml:space="preserve">+ Nước thải phát sinh từ nhà vệ sinh: Nước thải vệ sinh đi vào bể phốt là môi </w:t>
      </w:r>
      <w:r w:rsidRPr="00390F18">
        <w:rPr>
          <w:b w:val="0"/>
          <w:sz w:val="27"/>
          <w:szCs w:val="27"/>
        </w:rPr>
        <w:lastRenderedPageBreak/>
        <w:t>trường kị khí giúp cho các chất ô nhiễm trong nước thải được phân hủy đến mức độ ô nhiễm với tải lượng nhẹ hơn. Sau đó nước thải đen từ bể phốt sẽ chảy về hệ thống xử lý.</w:t>
      </w:r>
    </w:p>
    <w:p w:rsidR="00D212EA" w:rsidRPr="00390F18" w:rsidRDefault="00D212EA" w:rsidP="00A74F26">
      <w:pPr>
        <w:pStyle w:val="KYTHUATCHUONG9I"/>
        <w:widowControl w:val="0"/>
        <w:numPr>
          <w:ilvl w:val="0"/>
          <w:numId w:val="0"/>
        </w:numPr>
        <w:shd w:val="clear" w:color="auto" w:fill="FFFFFF" w:themeFill="background1"/>
        <w:spacing w:before="120" w:after="120" w:line="264" w:lineRule="auto"/>
        <w:ind w:firstLine="567"/>
        <w:jc w:val="both"/>
        <w:rPr>
          <w:b w:val="0"/>
          <w:sz w:val="27"/>
          <w:szCs w:val="27"/>
        </w:rPr>
      </w:pPr>
      <w:r w:rsidRPr="00390F18">
        <w:rPr>
          <w:b w:val="0"/>
          <w:sz w:val="27"/>
          <w:szCs w:val="27"/>
        </w:rPr>
        <w:t xml:space="preserve">+ Nước thải phát sinh từ nguồn thải thoát sàn và giặt: Rác có trong nước thải thoát sàn và nước giặt sẽ bị giữ lại tại song chắn rác với mắt lưới chắc 5 mm. Nước thải sau đó được dẫn vào bể gom, bể điều hòa nhằm điều hòa lưu lượng và tải lượng chất ô nhiễm có trong nước thải. </w:t>
      </w:r>
    </w:p>
    <w:p w:rsidR="0036489D" w:rsidRPr="00390F18" w:rsidRDefault="0036489D" w:rsidP="00A74F26">
      <w:pPr>
        <w:spacing w:before="120" w:after="120" w:line="264" w:lineRule="auto"/>
        <w:ind w:firstLine="567"/>
        <w:jc w:val="both"/>
        <w:rPr>
          <w:rFonts w:ascii="Times New Roman" w:hAnsi="Times New Roman" w:cs="Times New Roman"/>
          <w:color w:val="auto"/>
          <w:sz w:val="27"/>
          <w:szCs w:val="27"/>
          <w:lang w:val="it-IT"/>
        </w:rPr>
      </w:pPr>
      <w:r w:rsidRPr="00390F18">
        <w:rPr>
          <w:rFonts w:ascii="Times New Roman" w:hAnsi="Times New Roman" w:cs="Times New Roman"/>
          <w:color w:val="auto"/>
          <w:sz w:val="27"/>
          <w:szCs w:val="27"/>
          <w:lang w:val="it-IT"/>
        </w:rPr>
        <w:t>Sơ đồ hệ thống thu gom nước thải của bệnh viện như sau:</w:t>
      </w:r>
    </w:p>
    <w:p w:rsidR="0036489D" w:rsidRPr="00390F18" w:rsidRDefault="0036489D" w:rsidP="0036489D">
      <w:pPr>
        <w:pStyle w:val="2"/>
        <w:spacing w:after="20" w:line="288" w:lineRule="auto"/>
        <w:rPr>
          <w:b w:val="0"/>
          <w:sz w:val="26"/>
          <w:szCs w:val="26"/>
          <w:lang w:val="it-IT"/>
        </w:rPr>
      </w:pPr>
      <w:r w:rsidRPr="00390F18">
        <w:rPr>
          <w:noProof/>
          <w:szCs w:val="27"/>
        </w:rPr>
        <mc:AlternateContent>
          <mc:Choice Requires="wpg">
            <w:drawing>
              <wp:anchor distT="0" distB="0" distL="114300" distR="114300" simplePos="0" relativeHeight="251676160" behindDoc="0" locked="0" layoutInCell="1" allowOverlap="1" wp14:anchorId="07BB0B93" wp14:editId="2DB7CC76">
                <wp:simplePos x="0" y="0"/>
                <wp:positionH relativeFrom="column">
                  <wp:posOffset>53340</wp:posOffset>
                </wp:positionH>
                <wp:positionV relativeFrom="paragraph">
                  <wp:posOffset>24765</wp:posOffset>
                </wp:positionV>
                <wp:extent cx="6123934" cy="7038975"/>
                <wp:effectExtent l="0" t="0" r="10795" b="28575"/>
                <wp:wrapNone/>
                <wp:docPr id="438" name="Group 438"/>
                <wp:cNvGraphicFramePr/>
                <a:graphic xmlns:a="http://schemas.openxmlformats.org/drawingml/2006/main">
                  <a:graphicData uri="http://schemas.microsoft.com/office/word/2010/wordprocessingGroup">
                    <wpg:wgp>
                      <wpg:cNvGrpSpPr/>
                      <wpg:grpSpPr>
                        <a:xfrm>
                          <a:off x="0" y="0"/>
                          <a:ext cx="6123934" cy="7038975"/>
                          <a:chOff x="0" y="0"/>
                          <a:chExt cx="6124215" cy="7038975"/>
                        </a:xfrm>
                      </wpg:grpSpPr>
                      <wpg:grpSp>
                        <wpg:cNvPr id="145" name="Group 145"/>
                        <wpg:cNvGrpSpPr/>
                        <wpg:grpSpPr>
                          <a:xfrm>
                            <a:off x="0" y="0"/>
                            <a:ext cx="6124215" cy="7038975"/>
                            <a:chOff x="0" y="0"/>
                            <a:chExt cx="6124215" cy="7038975"/>
                          </a:xfrm>
                        </wpg:grpSpPr>
                        <wpg:grpSp>
                          <wpg:cNvPr id="146" name="Group 146"/>
                          <wpg:cNvGrpSpPr>
                            <a:grpSpLocks/>
                          </wpg:cNvGrpSpPr>
                          <wpg:grpSpPr bwMode="auto">
                            <a:xfrm>
                              <a:off x="122830" y="0"/>
                              <a:ext cx="6001385" cy="7038975"/>
                              <a:chOff x="2051" y="1170"/>
                              <a:chExt cx="9451" cy="11085"/>
                            </a:xfrm>
                          </wpg:grpSpPr>
                          <wps:wsp>
                            <wps:cNvPr id="147" name="AutoShape 101"/>
                            <wps:cNvCnPr>
                              <a:cxnSpLocks noChangeShapeType="1"/>
                            </wps:cNvCnPr>
                            <wps:spPr bwMode="auto">
                              <a:xfrm>
                                <a:off x="6401" y="3420"/>
                                <a:ext cx="0" cy="7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g:grpSp>
                            <wpg:cNvPr id="148" name="Group 102"/>
                            <wpg:cNvGrpSpPr>
                              <a:grpSpLocks/>
                            </wpg:cNvGrpSpPr>
                            <wpg:grpSpPr bwMode="auto">
                              <a:xfrm>
                                <a:off x="2051" y="1170"/>
                                <a:ext cx="9451" cy="11085"/>
                                <a:chOff x="2051" y="1170"/>
                                <a:chExt cx="9451" cy="11085"/>
                              </a:xfrm>
                            </wpg:grpSpPr>
                            <wps:wsp>
                              <wps:cNvPr id="149" name="Text Box 103"/>
                              <wps:cNvSpPr txBox="1">
                                <a:spLocks noChangeArrowheads="1"/>
                              </wps:cNvSpPr>
                              <wps:spPr bwMode="auto">
                                <a:xfrm>
                                  <a:off x="4760" y="3165"/>
                                  <a:ext cx="765" cy="5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F18" w:rsidRPr="007B13F4" w:rsidRDefault="00390F18" w:rsidP="0036489D">
                                    <w:pPr>
                                      <w:rPr>
                                        <w:rFonts w:ascii="Times New Roman" w:hAnsi="Times New Roman" w:cs="Times New Roman"/>
                                      </w:rPr>
                                    </w:pPr>
                                    <w:r w:rsidRPr="007B13F4">
                                      <w:rPr>
                                        <w:rFonts w:ascii="Times New Roman" w:hAnsi="Times New Roman" w:cs="Times New Roman"/>
                                      </w:rPr>
                                      <w:t>SCR</w:t>
                                    </w:r>
                                  </w:p>
                                </w:txbxContent>
                              </wps:txbx>
                              <wps:bodyPr rot="0" vert="horz" wrap="square" lIns="91440" tIns="45720" rIns="91440" bIns="45720" anchor="t" anchorCtr="0" upright="1">
                                <a:noAutofit/>
                              </wps:bodyPr>
                            </wps:wsp>
                            <wps:wsp>
                              <wps:cNvPr id="150" name="Text Box 104"/>
                              <wps:cNvSpPr txBox="1">
                                <a:spLocks noChangeArrowheads="1"/>
                              </wps:cNvSpPr>
                              <wps:spPr bwMode="auto">
                                <a:xfrm>
                                  <a:off x="5688" y="3123"/>
                                  <a:ext cx="765" cy="4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F18" w:rsidRPr="007B13F4" w:rsidRDefault="00390F18" w:rsidP="0036489D">
                                    <w:pPr>
                                      <w:rPr>
                                        <w:rFonts w:ascii="Times New Roman" w:hAnsi="Times New Roman" w:cs="Times New Roman"/>
                                      </w:rPr>
                                    </w:pPr>
                                    <w:r w:rsidRPr="007B13F4">
                                      <w:rPr>
                                        <w:rFonts w:ascii="Times New Roman" w:hAnsi="Times New Roman" w:cs="Times New Roman"/>
                                      </w:rPr>
                                      <w:t>SCR</w:t>
                                    </w:r>
                                  </w:p>
                                </w:txbxContent>
                              </wps:txbx>
                              <wps:bodyPr rot="0" vert="horz" wrap="square" lIns="91440" tIns="45720" rIns="91440" bIns="45720" anchor="t" anchorCtr="0" upright="1">
                                <a:noAutofit/>
                              </wps:bodyPr>
                            </wps:wsp>
                            <wps:wsp>
                              <wps:cNvPr id="151" name="Text Box 105"/>
                              <wps:cNvSpPr txBox="1">
                                <a:spLocks noChangeArrowheads="1"/>
                              </wps:cNvSpPr>
                              <wps:spPr bwMode="auto">
                                <a:xfrm>
                                  <a:off x="7384" y="3840"/>
                                  <a:ext cx="765" cy="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F18" w:rsidRPr="007B13F4" w:rsidRDefault="00390F18" w:rsidP="0036489D">
                                    <w:pPr>
                                      <w:rPr>
                                        <w:rFonts w:ascii="Times New Roman" w:hAnsi="Times New Roman" w:cs="Times New Roman"/>
                                      </w:rPr>
                                    </w:pPr>
                                    <w:r w:rsidRPr="007B13F4">
                                      <w:rPr>
                                        <w:rFonts w:ascii="Times New Roman" w:hAnsi="Times New Roman" w:cs="Times New Roman"/>
                                      </w:rPr>
                                      <w:t>SCR</w:t>
                                    </w:r>
                                  </w:p>
                                </w:txbxContent>
                              </wps:txbx>
                              <wps:bodyPr rot="0" vert="horz" wrap="square" lIns="91440" tIns="45720" rIns="91440" bIns="45720" anchor="t" anchorCtr="0" upright="1">
                                <a:noAutofit/>
                              </wps:bodyPr>
                            </wps:wsp>
                            <wpg:grpSp>
                              <wpg:cNvPr id="152" name="Group 106"/>
                              <wpg:cNvGrpSpPr>
                                <a:grpSpLocks/>
                              </wpg:cNvGrpSpPr>
                              <wpg:grpSpPr bwMode="auto">
                                <a:xfrm>
                                  <a:off x="2051" y="1170"/>
                                  <a:ext cx="9451" cy="11085"/>
                                  <a:chOff x="2051" y="1170"/>
                                  <a:chExt cx="9451" cy="11085"/>
                                </a:xfrm>
                              </wpg:grpSpPr>
                              <wps:wsp>
                                <wps:cNvPr id="153" name="Text Box 107"/>
                                <wps:cNvSpPr txBox="1">
                                  <a:spLocks noChangeArrowheads="1"/>
                                </wps:cNvSpPr>
                                <wps:spPr bwMode="auto">
                                  <a:xfrm>
                                    <a:off x="3497" y="11225"/>
                                    <a:ext cx="4200" cy="1030"/>
                                  </a:xfrm>
                                  <a:prstGeom prst="rect">
                                    <a:avLst/>
                                  </a:prstGeom>
                                  <a:solidFill>
                                    <a:srgbClr val="FFFFFF"/>
                                  </a:solidFill>
                                  <a:ln w="9525">
                                    <a:solidFill>
                                      <a:srgbClr val="000000"/>
                                    </a:solidFill>
                                    <a:miter lim="800000"/>
                                    <a:headEnd/>
                                    <a:tailEnd/>
                                  </a:ln>
                                  <a:extLst/>
                                </wps:spPr>
                                <wps:txbx>
                                  <w:txbxContent>
                                    <w:p w:rsidR="00390F18" w:rsidRPr="007B13F4" w:rsidRDefault="00390F18" w:rsidP="0036489D">
                                      <w:pPr>
                                        <w:jc w:val="center"/>
                                        <w:rPr>
                                          <w:rFonts w:ascii="Times New Roman" w:hAnsi="Times New Roman" w:cs="Times New Roman"/>
                                          <w:b/>
                                        </w:rPr>
                                      </w:pPr>
                                      <w:r w:rsidRPr="007B13F4">
                                        <w:rPr>
                                          <w:rFonts w:ascii="Times New Roman" w:hAnsi="Times New Roman" w:cs="Times New Roman"/>
                                          <w:b/>
                                        </w:rPr>
                                        <w:t xml:space="preserve">Thoát ra </w:t>
                                      </w:r>
                                      <w:r>
                                        <w:rPr>
                                          <w:rFonts w:ascii="Times New Roman" w:hAnsi="Times New Roman" w:cs="Times New Roman"/>
                                          <w:b/>
                                          <w:lang w:val="en-US"/>
                                        </w:rPr>
                                        <w:t xml:space="preserve">cống thoát trên đường Hồ Sỹ Thản đảm bảo đạt </w:t>
                                      </w:r>
                                      <w:r w:rsidRPr="007B13F4">
                                        <w:rPr>
                                          <w:rFonts w:ascii="Times New Roman" w:hAnsi="Times New Roman" w:cs="Times New Roman"/>
                                          <w:b/>
                                        </w:rPr>
                                        <w:t>(cột B, QCVN 28:2010/BTNMT)</w:t>
                                      </w:r>
                                    </w:p>
                                  </w:txbxContent>
                                </wps:txbx>
                                <wps:bodyPr rot="0" vert="horz" wrap="square" lIns="91440" tIns="45720" rIns="91440" bIns="45720" anchor="t" anchorCtr="0" upright="1">
                                  <a:noAutofit/>
                                </wps:bodyPr>
                              </wps:wsp>
                              <wpg:grpSp>
                                <wpg:cNvPr id="154" name="Group 110"/>
                                <wpg:cNvGrpSpPr>
                                  <a:grpSpLocks/>
                                </wpg:cNvGrpSpPr>
                                <wpg:grpSpPr bwMode="auto">
                                  <a:xfrm>
                                    <a:off x="2051" y="1170"/>
                                    <a:ext cx="9451" cy="10055"/>
                                    <a:chOff x="2051" y="1170"/>
                                    <a:chExt cx="9451" cy="10055"/>
                                  </a:xfrm>
                                </wpg:grpSpPr>
                                <wps:wsp>
                                  <wps:cNvPr id="155" name="Text Box 111"/>
                                  <wps:cNvSpPr txBox="1">
                                    <a:spLocks noChangeArrowheads="1"/>
                                  </wps:cNvSpPr>
                                  <wps:spPr bwMode="auto">
                                    <a:xfrm>
                                      <a:off x="2417" y="1170"/>
                                      <a:ext cx="4197" cy="525"/>
                                    </a:xfrm>
                                    <a:prstGeom prst="rect">
                                      <a:avLst/>
                                    </a:prstGeom>
                                    <a:solidFill>
                                      <a:srgbClr val="FFFFFF"/>
                                    </a:solidFill>
                                    <a:ln w="9525">
                                      <a:solidFill>
                                        <a:srgbClr val="000000"/>
                                      </a:solidFill>
                                      <a:miter lim="800000"/>
                                      <a:headEnd/>
                                      <a:tailEnd/>
                                    </a:ln>
                                  </wps:spPr>
                                  <wps:txb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Nước thải sinh hoạt</w:t>
                                        </w:r>
                                      </w:p>
                                    </w:txbxContent>
                                  </wps:txbx>
                                  <wps:bodyPr rot="0" vert="horz" wrap="square" lIns="91440" tIns="45720" rIns="91440" bIns="45720" anchor="t" anchorCtr="0" upright="1">
                                    <a:noAutofit/>
                                  </wps:bodyPr>
                                </wps:wsp>
                                <wps:wsp>
                                  <wps:cNvPr id="156" name="Text Box 112"/>
                                  <wps:cNvSpPr txBox="1">
                                    <a:spLocks noChangeArrowheads="1"/>
                                  </wps:cNvSpPr>
                                  <wps:spPr bwMode="auto">
                                    <a:xfrm>
                                      <a:off x="7697" y="1170"/>
                                      <a:ext cx="3148" cy="525"/>
                                    </a:xfrm>
                                    <a:prstGeom prst="rect">
                                      <a:avLst/>
                                    </a:prstGeom>
                                    <a:solidFill>
                                      <a:srgbClr val="FFFFFF"/>
                                    </a:solidFill>
                                    <a:ln w="9525">
                                      <a:solidFill>
                                        <a:srgbClr val="000000"/>
                                      </a:solidFill>
                                      <a:miter lim="800000"/>
                                      <a:headEnd/>
                                      <a:tailEnd/>
                                    </a:ln>
                                  </wps:spPr>
                                  <wps:txbx>
                                    <w:txbxContent>
                                      <w:p w:rsidR="00390F18" w:rsidRPr="007B13F4" w:rsidRDefault="00390F18" w:rsidP="0036489D">
                                        <w:pPr>
                                          <w:rPr>
                                            <w:rFonts w:ascii="Times New Roman" w:hAnsi="Times New Roman" w:cs="Times New Roman"/>
                                          </w:rPr>
                                        </w:pPr>
                                        <w:r w:rsidRPr="007B13F4">
                                          <w:rPr>
                                            <w:rFonts w:ascii="Times New Roman" w:hAnsi="Times New Roman" w:cs="Times New Roman"/>
                                          </w:rPr>
                                          <w:t>Nước thải khám chữa bệnh</w:t>
                                        </w:r>
                                      </w:p>
                                    </w:txbxContent>
                                  </wps:txbx>
                                  <wps:bodyPr rot="0" vert="horz" wrap="square" lIns="91440" tIns="45720" rIns="91440" bIns="45720" anchor="t" anchorCtr="0" upright="1">
                                    <a:noAutofit/>
                                  </wps:bodyPr>
                                </wps:wsp>
                                <wps:wsp>
                                  <wps:cNvPr id="157" name="Text Box 113"/>
                                  <wps:cNvSpPr txBox="1">
                                    <a:spLocks noChangeArrowheads="1"/>
                                  </wps:cNvSpPr>
                                  <wps:spPr bwMode="auto">
                                    <a:xfrm>
                                      <a:off x="2051" y="2100"/>
                                      <a:ext cx="1215" cy="960"/>
                                    </a:xfrm>
                                    <a:prstGeom prst="rect">
                                      <a:avLst/>
                                    </a:prstGeom>
                                    <a:solidFill>
                                      <a:srgbClr val="FFFFFF"/>
                                    </a:solidFill>
                                    <a:ln w="9525">
                                      <a:solidFill>
                                        <a:srgbClr val="000000"/>
                                      </a:solidFill>
                                      <a:miter lim="800000"/>
                                      <a:headEnd/>
                                      <a:tailEnd/>
                                    </a:ln>
                                  </wps:spPr>
                                  <wps:txb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Bồn cầu</w:t>
                                        </w:r>
                                      </w:p>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(WC)</w:t>
                                        </w:r>
                                      </w:p>
                                    </w:txbxContent>
                                  </wps:txbx>
                                  <wps:bodyPr rot="0" vert="horz" wrap="square" lIns="91440" tIns="45720" rIns="91440" bIns="45720" anchor="t" anchorCtr="0" upright="1">
                                    <a:noAutofit/>
                                  </wps:bodyPr>
                                </wps:wsp>
                                <wps:wsp>
                                  <wps:cNvPr id="158" name="Text Box 114"/>
                                  <wps:cNvSpPr txBox="1">
                                    <a:spLocks noChangeArrowheads="1"/>
                                  </wps:cNvSpPr>
                                  <wps:spPr bwMode="auto">
                                    <a:xfrm>
                                      <a:off x="3524" y="2100"/>
                                      <a:ext cx="2026" cy="960"/>
                                    </a:xfrm>
                                    <a:prstGeom prst="rect">
                                      <a:avLst/>
                                    </a:prstGeom>
                                    <a:solidFill>
                                      <a:srgbClr val="FFFFFF"/>
                                    </a:solidFill>
                                    <a:ln w="9525">
                                      <a:solidFill>
                                        <a:srgbClr val="000000"/>
                                      </a:solidFill>
                                      <a:miter lim="800000"/>
                                      <a:headEnd/>
                                      <a:tailEnd/>
                                    </a:ln>
                                  </wps:spPr>
                                  <wps:txb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Từ khu vực giặt, bồn rửa, ...</w:t>
                                        </w:r>
                                      </w:p>
                                    </w:txbxContent>
                                  </wps:txbx>
                                  <wps:bodyPr rot="0" vert="horz" wrap="square" lIns="91440" tIns="45720" rIns="91440" bIns="45720" anchor="t" anchorCtr="0" upright="1">
                                    <a:noAutofit/>
                                  </wps:bodyPr>
                                </wps:wsp>
                                <wps:wsp>
                                  <wps:cNvPr id="159" name="Text Box 115"/>
                                  <wps:cNvSpPr txBox="1">
                                    <a:spLocks noChangeArrowheads="1"/>
                                  </wps:cNvSpPr>
                                  <wps:spPr bwMode="auto">
                                    <a:xfrm>
                                      <a:off x="5744" y="2100"/>
                                      <a:ext cx="1394" cy="960"/>
                                    </a:xfrm>
                                    <a:prstGeom prst="rect">
                                      <a:avLst/>
                                    </a:prstGeom>
                                    <a:solidFill>
                                      <a:srgbClr val="FFFFFF"/>
                                    </a:solidFill>
                                    <a:ln w="9525">
                                      <a:solidFill>
                                        <a:srgbClr val="000000"/>
                                      </a:solidFill>
                                      <a:miter lim="800000"/>
                                      <a:headEnd/>
                                      <a:tailEnd/>
                                    </a:ln>
                                  </wps:spPr>
                                  <wps:txbx>
                                    <w:txbxContent>
                                      <w:p w:rsidR="00390F18" w:rsidRPr="007B13F4" w:rsidRDefault="00390F18" w:rsidP="0036489D">
                                        <w:pPr>
                                          <w:jc w:val="center"/>
                                          <w:rPr>
                                            <w:rFonts w:ascii="Times New Roman" w:hAnsi="Times New Roman" w:cs="Times New Roman"/>
                                            <w:lang w:val="en-US"/>
                                          </w:rPr>
                                        </w:pPr>
                                        <w:r w:rsidRPr="007B13F4">
                                          <w:rPr>
                                            <w:rFonts w:ascii="Times New Roman" w:hAnsi="Times New Roman" w:cs="Times New Roman"/>
                                          </w:rPr>
                                          <w:t>Từ nhà bếp</w:t>
                                        </w:r>
                                        <w:r w:rsidRPr="007B13F4">
                                          <w:rPr>
                                            <w:rFonts w:ascii="Times New Roman" w:hAnsi="Times New Roman" w:cs="Times New Roman"/>
                                            <w:lang w:val="en-US"/>
                                          </w:rPr>
                                          <w:t xml:space="preserve"> </w:t>
                                        </w:r>
                                        <w:r>
                                          <w:rPr>
                                            <w:rFonts w:ascii="Times New Roman" w:hAnsi="Times New Roman" w:cs="Times New Roman"/>
                                            <w:lang w:val="en-US"/>
                                          </w:rPr>
                                          <w:t xml:space="preserve">- </w:t>
                                        </w:r>
                                        <w:r w:rsidRPr="007B13F4">
                                          <w:rPr>
                                            <w:rFonts w:ascii="Times New Roman" w:hAnsi="Times New Roman" w:cs="Times New Roman"/>
                                            <w:lang w:val="en-US"/>
                                          </w:rPr>
                                          <w:t>khu dinh dưỡng</w:t>
                                        </w:r>
                                      </w:p>
                                    </w:txbxContent>
                                  </wps:txbx>
                                  <wps:bodyPr rot="0" vert="horz" wrap="square" lIns="91440" tIns="45720" rIns="91440" bIns="45720" anchor="t" anchorCtr="0" upright="1">
                                    <a:noAutofit/>
                                  </wps:bodyPr>
                                </wps:wsp>
                                <wps:wsp>
                                  <wps:cNvPr id="384" name="Text Box 116"/>
                                  <wps:cNvSpPr txBox="1">
                                    <a:spLocks noChangeArrowheads="1"/>
                                  </wps:cNvSpPr>
                                  <wps:spPr bwMode="auto">
                                    <a:xfrm>
                                      <a:off x="2051" y="3795"/>
                                      <a:ext cx="1215" cy="1109"/>
                                    </a:xfrm>
                                    <a:prstGeom prst="rect">
                                      <a:avLst/>
                                    </a:prstGeom>
                                    <a:solidFill>
                                      <a:srgbClr val="FFFFFF"/>
                                    </a:solidFill>
                                    <a:ln w="9525">
                                      <a:solidFill>
                                        <a:srgbClr val="000000"/>
                                      </a:solidFill>
                                      <a:miter lim="800000"/>
                                      <a:headEnd/>
                                      <a:tailEnd/>
                                    </a:ln>
                                  </wps:spPr>
                                  <wps:txb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Bể tự hoại 3 ngăn</w:t>
                                        </w:r>
                                      </w:p>
                                    </w:txbxContent>
                                  </wps:txbx>
                                  <wps:bodyPr rot="0" vert="horz" wrap="square" lIns="91440" tIns="45720" rIns="91440" bIns="45720" anchor="t" anchorCtr="0" upright="1">
                                    <a:noAutofit/>
                                  </wps:bodyPr>
                                </wps:wsp>
                                <wps:wsp>
                                  <wps:cNvPr id="385" name="Text Box 118"/>
                                  <wps:cNvSpPr txBox="1">
                                    <a:spLocks noChangeArrowheads="1"/>
                                  </wps:cNvSpPr>
                                  <wps:spPr bwMode="auto">
                                    <a:xfrm>
                                      <a:off x="7487" y="2100"/>
                                      <a:ext cx="1799" cy="1395"/>
                                    </a:xfrm>
                                    <a:prstGeom prst="rect">
                                      <a:avLst/>
                                    </a:prstGeom>
                                    <a:solidFill>
                                      <a:srgbClr val="FFFFFF"/>
                                    </a:solidFill>
                                    <a:ln w="9525">
                                      <a:solidFill>
                                        <a:srgbClr val="000000"/>
                                      </a:solidFill>
                                      <a:miter lim="800000"/>
                                      <a:headEnd/>
                                      <a:tailEnd/>
                                    </a:ln>
                                  </wps:spPr>
                                  <wps:txb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Nước thải giải phẩu, xét nghiệm, vệ sinh dụng cụ</w:t>
                                        </w:r>
                                      </w:p>
                                    </w:txbxContent>
                                  </wps:txbx>
                                  <wps:bodyPr rot="0" vert="horz" wrap="square" lIns="91440" tIns="45720" rIns="91440" bIns="45720" anchor="t" anchorCtr="0" upright="1">
                                    <a:noAutofit/>
                                  </wps:bodyPr>
                                </wps:wsp>
                                <wps:wsp>
                                  <wps:cNvPr id="386" name="Text Box 120"/>
                                  <wps:cNvSpPr txBox="1">
                                    <a:spLocks noChangeArrowheads="1"/>
                                  </wps:cNvSpPr>
                                  <wps:spPr bwMode="auto">
                                    <a:xfrm>
                                      <a:off x="4168" y="4182"/>
                                      <a:ext cx="3148" cy="525"/>
                                    </a:xfrm>
                                    <a:prstGeom prst="rect">
                                      <a:avLst/>
                                    </a:prstGeom>
                                    <a:solidFill>
                                      <a:srgbClr val="FFFFFF"/>
                                    </a:solidFill>
                                    <a:ln w="9525">
                                      <a:solidFill>
                                        <a:srgbClr val="000000"/>
                                      </a:solidFill>
                                      <a:miter lim="800000"/>
                                      <a:headEnd/>
                                      <a:tailEnd/>
                                    </a:ln>
                                  </wps:spPr>
                                  <wps:txb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Bể gom</w:t>
                                        </w:r>
                                      </w:p>
                                    </w:txbxContent>
                                  </wps:txbx>
                                  <wps:bodyPr rot="0" vert="horz" wrap="square" lIns="91440" tIns="45720" rIns="91440" bIns="45720" anchor="t" anchorCtr="0" upright="1">
                                    <a:noAutofit/>
                                  </wps:bodyPr>
                                </wps:wsp>
                                <wps:wsp>
                                  <wps:cNvPr id="387" name="Text Box 121"/>
                                  <wps:cNvSpPr txBox="1">
                                    <a:spLocks noChangeArrowheads="1"/>
                                  </wps:cNvSpPr>
                                  <wps:spPr bwMode="auto">
                                    <a:xfrm>
                                      <a:off x="9510" y="2115"/>
                                      <a:ext cx="1799" cy="1380"/>
                                    </a:xfrm>
                                    <a:prstGeom prst="rect">
                                      <a:avLst/>
                                    </a:prstGeom>
                                    <a:solidFill>
                                      <a:srgbClr val="FFFFFF"/>
                                    </a:solidFill>
                                    <a:ln w="9525">
                                      <a:solidFill>
                                        <a:srgbClr val="000000"/>
                                      </a:solidFill>
                                      <a:miter lim="800000"/>
                                      <a:headEnd/>
                                      <a:tailEnd/>
                                    </a:ln>
                                  </wps:spPr>
                                  <wps:txbx>
                                    <w:txbxContent>
                                      <w:p w:rsidR="00390F18" w:rsidRPr="007B13F4" w:rsidRDefault="00390F18" w:rsidP="0036489D">
                                        <w:pPr>
                                          <w:jc w:val="center"/>
                                          <w:rPr>
                                            <w:rFonts w:ascii="Times New Roman" w:hAnsi="Times New Roman" w:cs="Times New Roman"/>
                                          </w:rPr>
                                        </w:pPr>
                                      </w:p>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 xml:space="preserve">Nước thải có tính phóng xạ </w:t>
                                        </w:r>
                                      </w:p>
                                    </w:txbxContent>
                                  </wps:txbx>
                                  <wps:bodyPr rot="0" vert="horz" wrap="square" lIns="91440" tIns="45720" rIns="91440" bIns="45720" anchor="t" anchorCtr="0" upright="1">
                                    <a:noAutofit/>
                                  </wps:bodyPr>
                                </wps:wsp>
                                <wps:wsp>
                                  <wps:cNvPr id="388" name="Text Box 122"/>
                                  <wps:cNvSpPr txBox="1">
                                    <a:spLocks noChangeArrowheads="1"/>
                                  </wps:cNvSpPr>
                                  <wps:spPr bwMode="auto">
                                    <a:xfrm>
                                      <a:off x="9509" y="3966"/>
                                      <a:ext cx="1993" cy="984"/>
                                    </a:xfrm>
                                    <a:prstGeom prst="rect">
                                      <a:avLst/>
                                    </a:prstGeom>
                                    <a:solidFill>
                                      <a:srgbClr val="FFFFFF"/>
                                    </a:solidFill>
                                    <a:ln w="9525">
                                      <a:solidFill>
                                        <a:srgbClr val="000000"/>
                                      </a:solidFill>
                                      <a:miter lim="800000"/>
                                      <a:headEnd/>
                                      <a:tailEnd/>
                                    </a:ln>
                                  </wps:spPr>
                                  <wps:txb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Lưu ở bể chứa riêng biệt đến hết chu kỳ bán rã</w:t>
                                        </w:r>
                                      </w:p>
                                    </w:txbxContent>
                                  </wps:txbx>
                                  <wps:bodyPr rot="0" vert="horz" wrap="square" lIns="91440" tIns="45720" rIns="91440" bIns="45720" anchor="t" anchorCtr="0" upright="1">
                                    <a:noAutofit/>
                                  </wps:bodyPr>
                                </wps:wsp>
                                <wpg:grpSp>
                                  <wpg:cNvPr id="389" name="Group 123"/>
                                  <wpg:cNvGrpSpPr>
                                    <a:grpSpLocks/>
                                  </wpg:cNvGrpSpPr>
                                  <wpg:grpSpPr bwMode="auto">
                                    <a:xfrm>
                                      <a:off x="4430" y="3060"/>
                                      <a:ext cx="330" cy="435"/>
                                      <a:chOff x="4430" y="3060"/>
                                      <a:chExt cx="330" cy="435"/>
                                    </a:xfrm>
                                  </wpg:grpSpPr>
                                  <wps:wsp>
                                    <wps:cNvPr id="390" name="AutoShape 124"/>
                                    <wps:cNvCnPr>
                                      <a:cxnSpLocks noChangeShapeType="1"/>
                                    </wps:cNvCnPr>
                                    <wps:spPr bwMode="auto">
                                      <a:xfrm>
                                        <a:off x="4599" y="3060"/>
                                        <a:ext cx="0"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 name="AutoShape 125"/>
                                    <wps:cNvCnPr>
                                      <a:cxnSpLocks noChangeShapeType="1"/>
                                    </wps:cNvCnPr>
                                    <wps:spPr bwMode="auto">
                                      <a:xfrm flipH="1">
                                        <a:off x="4430" y="3255"/>
                                        <a:ext cx="315" cy="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 name="AutoShape 126"/>
                                    <wps:cNvCnPr>
                                      <a:cxnSpLocks noChangeShapeType="1"/>
                                    </wps:cNvCnPr>
                                    <wps:spPr bwMode="auto">
                                      <a:xfrm flipH="1">
                                        <a:off x="4445" y="3330"/>
                                        <a:ext cx="315" cy="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4" name="AutoShape 127"/>
                                  <wps:cNvCnPr>
                                    <a:cxnSpLocks noChangeShapeType="1"/>
                                  </wps:cNvCnPr>
                                  <wps:spPr bwMode="auto">
                                    <a:xfrm>
                                      <a:off x="4599" y="3420"/>
                                      <a:ext cx="0" cy="7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g:grpSp>
                                  <wpg:cNvPr id="395" name="Group 128"/>
                                  <wpg:cNvGrpSpPr>
                                    <a:grpSpLocks/>
                                  </wpg:cNvGrpSpPr>
                                  <wpg:grpSpPr bwMode="auto">
                                    <a:xfrm>
                                      <a:off x="6232" y="3060"/>
                                      <a:ext cx="330" cy="435"/>
                                      <a:chOff x="4118" y="3060"/>
                                      <a:chExt cx="330" cy="435"/>
                                    </a:xfrm>
                                  </wpg:grpSpPr>
                                  <wps:wsp>
                                    <wps:cNvPr id="396" name="AutoShape 129"/>
                                    <wps:cNvCnPr>
                                      <a:cxnSpLocks noChangeShapeType="1"/>
                                    </wps:cNvCnPr>
                                    <wps:spPr bwMode="auto">
                                      <a:xfrm>
                                        <a:off x="4287" y="3060"/>
                                        <a:ext cx="0"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7" name="AutoShape 130"/>
                                    <wps:cNvCnPr>
                                      <a:cxnSpLocks noChangeShapeType="1"/>
                                    </wps:cNvCnPr>
                                    <wps:spPr bwMode="auto">
                                      <a:xfrm flipH="1">
                                        <a:off x="4118" y="3255"/>
                                        <a:ext cx="315" cy="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 name="AutoShape 131"/>
                                    <wps:cNvCnPr>
                                      <a:cxnSpLocks noChangeShapeType="1"/>
                                    </wps:cNvCnPr>
                                    <wps:spPr bwMode="auto">
                                      <a:xfrm flipH="1">
                                        <a:off x="4133" y="3330"/>
                                        <a:ext cx="315" cy="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9" name="Group 133"/>
                                  <wpg:cNvGrpSpPr>
                                    <a:grpSpLocks/>
                                  </wpg:cNvGrpSpPr>
                                  <wpg:grpSpPr bwMode="auto">
                                    <a:xfrm>
                                      <a:off x="8149" y="3507"/>
                                      <a:ext cx="330" cy="618"/>
                                      <a:chOff x="4170" y="2832"/>
                                      <a:chExt cx="330" cy="618"/>
                                    </a:xfrm>
                                  </wpg:grpSpPr>
                                  <wps:wsp>
                                    <wps:cNvPr id="400" name="AutoShape 134"/>
                                    <wps:cNvCnPr>
                                      <a:cxnSpLocks noChangeShapeType="1"/>
                                    </wps:cNvCnPr>
                                    <wps:spPr bwMode="auto">
                                      <a:xfrm>
                                        <a:off x="4339" y="2832"/>
                                        <a:ext cx="0" cy="4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 name="AutoShape 135"/>
                                    <wps:cNvCnPr>
                                      <a:cxnSpLocks noChangeShapeType="1"/>
                                    </wps:cNvCnPr>
                                    <wps:spPr bwMode="auto">
                                      <a:xfrm flipH="1">
                                        <a:off x="4170" y="3210"/>
                                        <a:ext cx="315" cy="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2" name="AutoShape 136"/>
                                    <wps:cNvCnPr>
                                      <a:cxnSpLocks noChangeShapeType="1"/>
                                    </wps:cNvCnPr>
                                    <wps:spPr bwMode="auto">
                                      <a:xfrm flipH="1">
                                        <a:off x="4185" y="3285"/>
                                        <a:ext cx="315" cy="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AutoShape 137"/>
                                  <wps:cNvCnPr>
                                    <a:cxnSpLocks noChangeShapeType="1"/>
                                  </wps:cNvCnPr>
                                  <wps:spPr bwMode="auto">
                                    <a:xfrm>
                                      <a:off x="8318" y="4080"/>
                                      <a:ext cx="0"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4" name="AutoShape 138"/>
                                  <wps:cNvCnPr>
                                    <a:cxnSpLocks noChangeShapeType="1"/>
                                  </wps:cNvCnPr>
                                  <wps:spPr bwMode="auto">
                                    <a:xfrm>
                                      <a:off x="10470" y="3516"/>
                                      <a:ext cx="1" cy="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5" name="AutoShape 139"/>
                                  <wps:cNvCnPr>
                                    <a:cxnSpLocks noChangeShapeType="1"/>
                                  </wps:cNvCnPr>
                                  <wps:spPr bwMode="auto">
                                    <a:xfrm flipH="1">
                                      <a:off x="7316" y="4488"/>
                                      <a:ext cx="219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6" name="AutoShape 141"/>
                                  <wps:cNvCnPr>
                                    <a:cxnSpLocks noChangeShapeType="1"/>
                                  </wps:cNvCnPr>
                                  <wps:spPr bwMode="auto">
                                    <a:xfrm>
                                      <a:off x="2625" y="3060"/>
                                      <a:ext cx="0" cy="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7" name="AutoShape 143"/>
                                  <wps:cNvCnPr>
                                    <a:cxnSpLocks noChangeShapeType="1"/>
                                  </wps:cNvCnPr>
                                  <wps:spPr bwMode="auto">
                                    <a:xfrm flipV="1">
                                      <a:off x="3279" y="4432"/>
                                      <a:ext cx="87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8" name="AutoShape 144"/>
                                  <wps:cNvCnPr>
                                    <a:cxnSpLocks noChangeShapeType="1"/>
                                  </wps:cNvCnPr>
                                  <wps:spPr bwMode="auto">
                                    <a:xfrm>
                                      <a:off x="5703" y="4707"/>
                                      <a:ext cx="0" cy="3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9" name="Text Box 145"/>
                                  <wps:cNvSpPr txBox="1">
                                    <a:spLocks noChangeArrowheads="1"/>
                                  </wps:cNvSpPr>
                                  <wps:spPr bwMode="auto">
                                    <a:xfrm>
                                      <a:off x="4168" y="6858"/>
                                      <a:ext cx="3090" cy="450"/>
                                    </a:xfrm>
                                    <a:prstGeom prst="rect">
                                      <a:avLst/>
                                    </a:prstGeom>
                                    <a:solidFill>
                                      <a:srgbClr val="FFFFFF"/>
                                    </a:solidFill>
                                    <a:ln w="9525">
                                      <a:solidFill>
                                        <a:srgbClr val="000000"/>
                                      </a:solidFill>
                                      <a:miter lim="800000"/>
                                      <a:headEnd/>
                                      <a:tailEnd/>
                                    </a:ln>
                                  </wps:spPr>
                                  <wps:txb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Bể Anoxic</w:t>
                                        </w:r>
                                      </w:p>
                                    </w:txbxContent>
                                  </wps:txbx>
                                  <wps:bodyPr rot="0" vert="horz" wrap="square" lIns="91440" tIns="45720" rIns="91440" bIns="45720" anchor="t" anchorCtr="0" upright="1">
                                    <a:noAutofit/>
                                  </wps:bodyPr>
                                </wps:wsp>
                                <wps:wsp>
                                  <wps:cNvPr id="410" name="AutoShape 146"/>
                                  <wps:cNvCnPr>
                                    <a:cxnSpLocks noChangeShapeType="1"/>
                                  </wps:cNvCnPr>
                                  <wps:spPr bwMode="auto">
                                    <a:xfrm>
                                      <a:off x="5722" y="6455"/>
                                      <a:ext cx="0" cy="3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1" name="Text Box 147"/>
                                  <wps:cNvSpPr txBox="1">
                                    <a:spLocks noChangeArrowheads="1"/>
                                  </wps:cNvSpPr>
                                  <wps:spPr bwMode="auto">
                                    <a:xfrm>
                                      <a:off x="4128" y="7738"/>
                                      <a:ext cx="3148" cy="450"/>
                                    </a:xfrm>
                                    <a:prstGeom prst="rect">
                                      <a:avLst/>
                                    </a:prstGeom>
                                    <a:solidFill>
                                      <a:srgbClr val="FFFFFF"/>
                                    </a:solidFill>
                                    <a:ln w="9525">
                                      <a:solidFill>
                                        <a:srgbClr val="000000"/>
                                      </a:solidFill>
                                      <a:miter lim="800000"/>
                                      <a:headEnd/>
                                      <a:tailEnd/>
                                    </a:ln>
                                  </wps:spPr>
                                  <wps:txb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Bể MBBR</w:t>
                                        </w:r>
                                      </w:p>
                                    </w:txbxContent>
                                  </wps:txbx>
                                  <wps:bodyPr rot="0" vert="horz" wrap="square" lIns="91440" tIns="45720" rIns="91440" bIns="45720" anchor="t" anchorCtr="0" upright="1">
                                    <a:noAutofit/>
                                  </wps:bodyPr>
                                </wps:wsp>
                                <wps:wsp>
                                  <wps:cNvPr id="412" name="AutoShape 148"/>
                                  <wps:cNvCnPr>
                                    <a:cxnSpLocks noChangeShapeType="1"/>
                                  </wps:cNvCnPr>
                                  <wps:spPr bwMode="auto">
                                    <a:xfrm>
                                      <a:off x="5711" y="7325"/>
                                      <a:ext cx="0" cy="3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3" name="AutoShape 151"/>
                                  <wps:cNvCnPr>
                                    <a:cxnSpLocks noChangeShapeType="1"/>
                                  </wps:cNvCnPr>
                                  <wps:spPr bwMode="auto">
                                    <a:xfrm>
                                      <a:off x="5683" y="8202"/>
                                      <a:ext cx="0" cy="3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4" name="AutoShape 152"/>
                                  <wps:cNvCnPr>
                                    <a:cxnSpLocks noChangeShapeType="1"/>
                                  </wps:cNvCnPr>
                                  <wps:spPr bwMode="auto">
                                    <a:xfrm>
                                      <a:off x="5678" y="9089"/>
                                      <a:ext cx="0" cy="3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5" name="AutoShape 153"/>
                                  <wps:cNvCnPr>
                                    <a:cxnSpLocks noChangeShapeType="1"/>
                                  </wps:cNvCnPr>
                                  <wps:spPr bwMode="auto">
                                    <a:xfrm>
                                      <a:off x="2625" y="1695"/>
                                      <a:ext cx="0" cy="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6" name="AutoShape 154"/>
                                  <wps:cNvCnPr>
                                    <a:cxnSpLocks noChangeShapeType="1"/>
                                  </wps:cNvCnPr>
                                  <wps:spPr bwMode="auto">
                                    <a:xfrm>
                                      <a:off x="4575" y="1695"/>
                                      <a:ext cx="0" cy="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7" name="AutoShape 155"/>
                                  <wps:cNvCnPr>
                                    <a:cxnSpLocks noChangeShapeType="1"/>
                                  </wps:cNvCnPr>
                                  <wps:spPr bwMode="auto">
                                    <a:xfrm>
                                      <a:off x="6453" y="1695"/>
                                      <a:ext cx="0" cy="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8" name="AutoShape 156"/>
                                  <wps:cNvCnPr>
                                    <a:cxnSpLocks noChangeShapeType="1"/>
                                  </wps:cNvCnPr>
                                  <wps:spPr bwMode="auto">
                                    <a:xfrm>
                                      <a:off x="8408" y="1695"/>
                                      <a:ext cx="0" cy="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9" name="AutoShape 157"/>
                                  <wps:cNvCnPr>
                                    <a:cxnSpLocks noChangeShapeType="1"/>
                                  </wps:cNvCnPr>
                                  <wps:spPr bwMode="auto">
                                    <a:xfrm>
                                      <a:off x="10381" y="1710"/>
                                      <a:ext cx="0" cy="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0" name="AutoShape 144"/>
                                  <wps:cNvCnPr>
                                    <a:cxnSpLocks noChangeShapeType="1"/>
                                  </wps:cNvCnPr>
                                  <wps:spPr bwMode="auto">
                                    <a:xfrm>
                                      <a:off x="5703" y="5612"/>
                                      <a:ext cx="0" cy="3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1" name="Text Box 147"/>
                                  <wps:cNvSpPr txBox="1">
                                    <a:spLocks noChangeArrowheads="1"/>
                                  </wps:cNvSpPr>
                                  <wps:spPr bwMode="auto">
                                    <a:xfrm>
                                      <a:off x="4103" y="8616"/>
                                      <a:ext cx="3148" cy="450"/>
                                    </a:xfrm>
                                    <a:prstGeom prst="rect">
                                      <a:avLst/>
                                    </a:prstGeom>
                                    <a:solidFill>
                                      <a:srgbClr val="FFFFFF"/>
                                    </a:solidFill>
                                    <a:ln w="9525">
                                      <a:solidFill>
                                        <a:srgbClr val="000000"/>
                                      </a:solidFill>
                                      <a:miter lim="800000"/>
                                      <a:headEnd/>
                                      <a:tailEnd/>
                                    </a:ln>
                                  </wps:spPr>
                                  <wps:txb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 xml:space="preserve">Bể lắng </w:t>
                                        </w:r>
                                      </w:p>
                                    </w:txbxContent>
                                  </wps:txbx>
                                  <wps:bodyPr rot="0" vert="horz" wrap="square" lIns="91440" tIns="45720" rIns="91440" bIns="45720" anchor="t" anchorCtr="0" upright="1">
                                    <a:noAutofit/>
                                  </wps:bodyPr>
                                </wps:wsp>
                                <wps:wsp>
                                  <wps:cNvPr id="422" name="Text Box 147"/>
                                  <wps:cNvSpPr txBox="1">
                                    <a:spLocks noChangeArrowheads="1"/>
                                  </wps:cNvSpPr>
                                  <wps:spPr bwMode="auto">
                                    <a:xfrm>
                                      <a:off x="4109" y="9503"/>
                                      <a:ext cx="3148" cy="450"/>
                                    </a:xfrm>
                                    <a:prstGeom prst="rect">
                                      <a:avLst/>
                                    </a:prstGeom>
                                    <a:solidFill>
                                      <a:srgbClr val="FFFFFF"/>
                                    </a:solidFill>
                                    <a:ln w="9525">
                                      <a:solidFill>
                                        <a:srgbClr val="000000"/>
                                      </a:solidFill>
                                      <a:miter lim="800000"/>
                                      <a:headEnd/>
                                      <a:tailEnd/>
                                    </a:ln>
                                  </wps:spPr>
                                  <wps:txb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Bể khử trùng</w:t>
                                        </w:r>
                                      </w:p>
                                    </w:txbxContent>
                                  </wps:txbx>
                                  <wps:bodyPr rot="0" vert="horz" wrap="square" lIns="91440" tIns="45720" rIns="91440" bIns="45720" anchor="t" anchorCtr="0" upright="1">
                                    <a:noAutofit/>
                                  </wps:bodyPr>
                                </wps:wsp>
                                <wps:wsp>
                                  <wps:cNvPr id="423" name="AutoShape 152"/>
                                  <wps:cNvCnPr>
                                    <a:cxnSpLocks noChangeShapeType="1"/>
                                  </wps:cNvCnPr>
                                  <wps:spPr bwMode="auto">
                                    <a:xfrm>
                                      <a:off x="5647" y="9970"/>
                                      <a:ext cx="0" cy="3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4" name="Text Box 147"/>
                                  <wps:cNvSpPr txBox="1">
                                    <a:spLocks noChangeArrowheads="1"/>
                                  </wps:cNvSpPr>
                                  <wps:spPr bwMode="auto">
                                    <a:xfrm>
                                      <a:off x="4126" y="10378"/>
                                      <a:ext cx="3148" cy="450"/>
                                    </a:xfrm>
                                    <a:prstGeom prst="rect">
                                      <a:avLst/>
                                    </a:prstGeom>
                                    <a:solidFill>
                                      <a:srgbClr val="FFFFFF"/>
                                    </a:solidFill>
                                    <a:ln w="9525">
                                      <a:solidFill>
                                        <a:srgbClr val="000000"/>
                                      </a:solidFill>
                                      <a:miter lim="800000"/>
                                      <a:headEnd/>
                                      <a:tailEnd/>
                                    </a:ln>
                                  </wps:spPr>
                                  <wps:txb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Bể chứa nước sau xử lý</w:t>
                                        </w:r>
                                      </w:p>
                                    </w:txbxContent>
                                  </wps:txbx>
                                  <wps:bodyPr rot="0" vert="horz" wrap="square" lIns="91440" tIns="45720" rIns="91440" bIns="45720" anchor="t" anchorCtr="0" upright="1">
                                    <a:noAutofit/>
                                  </wps:bodyPr>
                                </wps:wsp>
                                <wps:wsp>
                                  <wps:cNvPr id="425" name="AutoShape 152"/>
                                  <wps:cNvCnPr>
                                    <a:cxnSpLocks noChangeShapeType="1"/>
                                  </wps:cNvCnPr>
                                  <wps:spPr bwMode="auto">
                                    <a:xfrm>
                                      <a:off x="5647" y="10828"/>
                                      <a:ext cx="0" cy="3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grpSp>
                        <wps:wsp>
                          <wps:cNvPr id="426" name="Text Box 119"/>
                          <wps:cNvSpPr txBox="1">
                            <a:spLocks noChangeArrowheads="1"/>
                          </wps:cNvSpPr>
                          <wps:spPr bwMode="auto">
                            <a:xfrm>
                              <a:off x="1378424" y="3070746"/>
                              <a:ext cx="2169490" cy="285750"/>
                            </a:xfrm>
                            <a:prstGeom prst="rect">
                              <a:avLst/>
                            </a:prstGeom>
                            <a:solidFill>
                              <a:srgbClr val="FFFFFF"/>
                            </a:solidFill>
                            <a:ln w="9525">
                              <a:solidFill>
                                <a:srgbClr val="000000"/>
                              </a:solidFill>
                              <a:miter lim="800000"/>
                              <a:headEnd/>
                              <a:tailEnd/>
                            </a:ln>
                          </wps:spPr>
                          <wps:txb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Bể tách dầu mỡ và lắng sơ bộ</w:t>
                                </w:r>
                              </w:p>
                            </w:txbxContent>
                          </wps:txbx>
                          <wps:bodyPr rot="0" vert="horz" wrap="square" lIns="91440" tIns="45720" rIns="91440" bIns="45720" anchor="t" anchorCtr="0" upright="1">
                            <a:noAutofit/>
                          </wps:bodyPr>
                        </wps:wsp>
                        <wps:wsp>
                          <wps:cNvPr id="427" name="Text Box 116"/>
                          <wps:cNvSpPr txBox="1">
                            <a:spLocks noChangeArrowheads="1"/>
                          </wps:cNvSpPr>
                          <wps:spPr bwMode="auto">
                            <a:xfrm>
                              <a:off x="136477" y="2470244"/>
                              <a:ext cx="771525" cy="339725"/>
                            </a:xfrm>
                            <a:prstGeom prst="rect">
                              <a:avLst/>
                            </a:prstGeom>
                            <a:solidFill>
                              <a:srgbClr val="FFFFFF"/>
                            </a:solidFill>
                            <a:ln w="9525">
                              <a:solidFill>
                                <a:srgbClr val="000000"/>
                              </a:solidFill>
                              <a:prstDash val="dash"/>
                              <a:miter lim="800000"/>
                              <a:headEnd/>
                              <a:tailEnd/>
                            </a:ln>
                          </wps:spPr>
                          <wps:txb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Cấp khí</w:t>
                                </w:r>
                              </w:p>
                            </w:txbxContent>
                          </wps:txbx>
                          <wps:bodyPr rot="0" vert="horz" wrap="square" lIns="91440" tIns="45720" rIns="91440" bIns="45720" anchor="t" anchorCtr="0" upright="1">
                            <a:noAutofit/>
                          </wps:bodyPr>
                        </wps:wsp>
                        <wps:wsp>
                          <wps:cNvPr id="428" name="AutoShape 143"/>
                          <wps:cNvCnPr>
                            <a:cxnSpLocks noChangeShapeType="1"/>
                          </wps:cNvCnPr>
                          <wps:spPr bwMode="auto">
                            <a:xfrm flipV="1">
                              <a:off x="914400" y="2661313"/>
                              <a:ext cx="55816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29" name="Text Box 116"/>
                          <wps:cNvSpPr txBox="1">
                            <a:spLocks noChangeArrowheads="1"/>
                          </wps:cNvSpPr>
                          <wps:spPr bwMode="auto">
                            <a:xfrm>
                              <a:off x="0" y="3548417"/>
                              <a:ext cx="1043630" cy="339725"/>
                            </a:xfrm>
                            <a:prstGeom prst="rect">
                              <a:avLst/>
                            </a:prstGeom>
                            <a:solidFill>
                              <a:srgbClr val="FFFFFF"/>
                            </a:solidFill>
                            <a:ln w="9525">
                              <a:solidFill>
                                <a:srgbClr val="000000"/>
                              </a:solidFill>
                              <a:prstDash val="dash"/>
                              <a:miter lim="800000"/>
                              <a:headEnd/>
                              <a:tailEnd/>
                            </a:ln>
                          </wps:spPr>
                          <wps:txb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Khuấy trộn</w:t>
                                </w:r>
                              </w:p>
                            </w:txbxContent>
                          </wps:txbx>
                          <wps:bodyPr rot="0" vert="horz" wrap="square" lIns="91440" tIns="45720" rIns="91440" bIns="45720" anchor="t" anchorCtr="0" upright="1">
                            <a:noAutofit/>
                          </wps:bodyPr>
                        </wps:wsp>
                        <wps:wsp>
                          <wps:cNvPr id="430" name="AutoShape 143"/>
                          <wps:cNvCnPr>
                            <a:cxnSpLocks noChangeShapeType="1"/>
                          </wps:cNvCnPr>
                          <wps:spPr bwMode="auto">
                            <a:xfrm flipV="1">
                              <a:off x="1050877" y="3753134"/>
                              <a:ext cx="39600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31" name="Text Box 116"/>
                          <wps:cNvSpPr txBox="1">
                            <a:spLocks noChangeArrowheads="1"/>
                          </wps:cNvSpPr>
                          <wps:spPr bwMode="auto">
                            <a:xfrm>
                              <a:off x="95534" y="4135271"/>
                              <a:ext cx="771525" cy="339725"/>
                            </a:xfrm>
                            <a:prstGeom prst="rect">
                              <a:avLst/>
                            </a:prstGeom>
                            <a:solidFill>
                              <a:srgbClr val="FFFFFF"/>
                            </a:solidFill>
                            <a:ln w="9525">
                              <a:solidFill>
                                <a:srgbClr val="000000"/>
                              </a:solidFill>
                              <a:prstDash val="dash"/>
                              <a:miter lim="800000"/>
                              <a:headEnd/>
                              <a:tailEnd/>
                            </a:ln>
                          </wps:spPr>
                          <wps:txb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Cấp khí</w:t>
                                </w:r>
                              </w:p>
                            </w:txbxContent>
                          </wps:txbx>
                          <wps:bodyPr rot="0" vert="horz" wrap="square" lIns="91440" tIns="45720" rIns="91440" bIns="45720" anchor="t" anchorCtr="0" upright="1">
                            <a:noAutofit/>
                          </wps:bodyPr>
                        </wps:wsp>
                        <wps:wsp>
                          <wps:cNvPr id="432" name="AutoShape 143"/>
                          <wps:cNvCnPr>
                            <a:cxnSpLocks noChangeShapeType="1"/>
                          </wps:cNvCnPr>
                          <wps:spPr bwMode="auto">
                            <a:xfrm flipV="1">
                              <a:off x="873457" y="4326340"/>
                              <a:ext cx="55816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33" name="Text Box 116"/>
                          <wps:cNvSpPr txBox="1">
                            <a:spLocks noChangeArrowheads="1"/>
                          </wps:cNvSpPr>
                          <wps:spPr bwMode="auto">
                            <a:xfrm>
                              <a:off x="95534" y="5254388"/>
                              <a:ext cx="771525" cy="339725"/>
                            </a:xfrm>
                            <a:prstGeom prst="rect">
                              <a:avLst/>
                            </a:prstGeom>
                            <a:solidFill>
                              <a:srgbClr val="FFFFFF"/>
                            </a:solidFill>
                            <a:ln w="9525">
                              <a:solidFill>
                                <a:srgbClr val="000000"/>
                              </a:solidFill>
                              <a:prstDash val="dash"/>
                              <a:miter lim="800000"/>
                              <a:headEnd/>
                              <a:tailEnd/>
                            </a:ln>
                          </wps:spPr>
                          <wps:txb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Clorin</w:t>
                                </w:r>
                              </w:p>
                            </w:txbxContent>
                          </wps:txbx>
                          <wps:bodyPr rot="0" vert="horz" wrap="square" lIns="91440" tIns="45720" rIns="91440" bIns="45720" anchor="t" anchorCtr="0" upright="1">
                            <a:noAutofit/>
                          </wps:bodyPr>
                        </wps:wsp>
                        <wps:wsp>
                          <wps:cNvPr id="434" name="AutoShape 143"/>
                          <wps:cNvCnPr>
                            <a:cxnSpLocks noChangeShapeType="1"/>
                          </wps:cNvCnPr>
                          <wps:spPr bwMode="auto">
                            <a:xfrm flipV="1">
                              <a:off x="873457" y="5445456"/>
                              <a:ext cx="55816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35" name="AutoShape 139"/>
                          <wps:cNvCnPr>
                            <a:cxnSpLocks noChangeShapeType="1"/>
                          </wps:cNvCnPr>
                          <wps:spPr bwMode="auto">
                            <a:xfrm flipH="1" flipV="1">
                              <a:off x="3425588" y="4899546"/>
                              <a:ext cx="626110" cy="0"/>
                            </a:xfrm>
                            <a:prstGeom prst="straightConnector1">
                              <a:avLst/>
                            </a:prstGeom>
                            <a:noFill/>
                            <a:ln w="9525">
                              <a:solidFill>
                                <a:srgbClr val="000000"/>
                              </a:solidFill>
                              <a:round/>
                              <a:headEnd type="triangle" w="med" len="med"/>
                              <a:tailEnd type="none" w="med" len="med"/>
                            </a:ln>
                            <a:extLst>
                              <a:ext uri="{909E8E84-426E-40DD-AFC4-6F175D3DCCD1}">
                                <a14:hiddenFill xmlns:a14="http://schemas.microsoft.com/office/drawing/2010/main">
                                  <a:noFill/>
                                </a14:hiddenFill>
                              </a:ext>
                            </a:extLst>
                          </wps:spPr>
                          <wps:bodyPr/>
                        </wps:wsp>
                        <wps:wsp>
                          <wps:cNvPr id="436" name="Text Box 116"/>
                          <wps:cNvSpPr txBox="1">
                            <a:spLocks noChangeArrowheads="1"/>
                          </wps:cNvSpPr>
                          <wps:spPr bwMode="auto">
                            <a:xfrm>
                              <a:off x="4067033" y="4708477"/>
                              <a:ext cx="1158949" cy="382772"/>
                            </a:xfrm>
                            <a:prstGeom prst="rect">
                              <a:avLst/>
                            </a:prstGeom>
                            <a:solidFill>
                              <a:srgbClr val="FFFFFF"/>
                            </a:solidFill>
                            <a:ln w="9525">
                              <a:solidFill>
                                <a:srgbClr val="000000"/>
                              </a:solidFill>
                              <a:miter lim="800000"/>
                              <a:headEnd/>
                              <a:tailEnd/>
                            </a:ln>
                          </wps:spPr>
                          <wps:txbx>
                            <w:txbxContent>
                              <w:p w:rsidR="00390F18" w:rsidRPr="007B13F4" w:rsidRDefault="00390F18" w:rsidP="0036489D">
                                <w:pPr>
                                  <w:spacing w:before="60"/>
                                  <w:jc w:val="center"/>
                                  <w:rPr>
                                    <w:rFonts w:ascii="Times New Roman" w:hAnsi="Times New Roman" w:cs="Times New Roman"/>
                                  </w:rPr>
                                </w:pPr>
                                <w:r w:rsidRPr="007B13F4">
                                  <w:rPr>
                                    <w:rFonts w:ascii="Times New Roman" w:hAnsi="Times New Roman" w:cs="Times New Roman"/>
                                  </w:rPr>
                                  <w:t>Bể chứa bùn</w:t>
                                </w:r>
                              </w:p>
                            </w:txbxContent>
                          </wps:txbx>
                          <wps:bodyPr rot="0" vert="horz" wrap="square" lIns="91440" tIns="45720" rIns="91440" bIns="45720" anchor="t" anchorCtr="0" upright="1">
                            <a:noAutofit/>
                          </wps:bodyPr>
                        </wps:wsp>
                        <wps:wsp>
                          <wps:cNvPr id="108" name="AutoShape 139"/>
                          <wps:cNvCnPr>
                            <a:cxnSpLocks noChangeShapeType="1"/>
                          </wps:cNvCnPr>
                          <wps:spPr bwMode="auto">
                            <a:xfrm flipH="1">
                              <a:off x="3707631" y="6756921"/>
                              <a:ext cx="394323" cy="0"/>
                            </a:xfrm>
                            <a:prstGeom prst="straightConnector1">
                              <a:avLst/>
                            </a:prstGeom>
                            <a:noFill/>
                            <a:ln w="9525">
                              <a:solidFill>
                                <a:srgbClr val="000000"/>
                              </a:solidFill>
                              <a:round/>
                              <a:headEnd type="triangle" w="med" len="med"/>
                              <a:tailEnd type="none" w="med" len="med"/>
                            </a:ln>
                            <a:extLst>
                              <a:ext uri="{909E8E84-426E-40DD-AFC4-6F175D3DCCD1}">
                                <a14:hiddenFill xmlns:a14="http://schemas.microsoft.com/office/drawing/2010/main">
                                  <a:noFill/>
                                </a14:hiddenFill>
                              </a:ext>
                            </a:extLst>
                          </wps:spPr>
                          <wps:bodyPr/>
                        </wps:wsp>
                        <wps:wsp>
                          <wps:cNvPr id="109" name="Text Box 116"/>
                          <wps:cNvSpPr txBox="1">
                            <a:spLocks noChangeArrowheads="1"/>
                          </wps:cNvSpPr>
                          <wps:spPr bwMode="auto">
                            <a:xfrm>
                              <a:off x="4114660" y="6537277"/>
                              <a:ext cx="1158949" cy="382772"/>
                            </a:xfrm>
                            <a:prstGeom prst="rect">
                              <a:avLst/>
                            </a:prstGeom>
                            <a:solidFill>
                              <a:srgbClr val="FFFFFF"/>
                            </a:solidFill>
                            <a:ln w="9525">
                              <a:solidFill>
                                <a:srgbClr val="000000"/>
                              </a:solidFill>
                              <a:miter lim="800000"/>
                              <a:headEnd/>
                              <a:tailEnd/>
                            </a:ln>
                          </wps:spPr>
                          <wps:txbx>
                            <w:txbxContent>
                              <w:p w:rsidR="00390F18" w:rsidRPr="0086295A" w:rsidRDefault="00390F18" w:rsidP="0036489D">
                                <w:pPr>
                                  <w:spacing w:before="60"/>
                                  <w:jc w:val="center"/>
                                  <w:rPr>
                                    <w:rFonts w:ascii="Times New Roman" w:hAnsi="Times New Roman" w:cs="Times New Roman"/>
                                    <w:lang w:val="en-US"/>
                                  </w:rPr>
                                </w:pPr>
                                <w:r>
                                  <w:rPr>
                                    <w:rFonts w:ascii="Times New Roman" w:hAnsi="Times New Roman" w:cs="Times New Roman"/>
                                    <w:lang w:val="en-US"/>
                                  </w:rPr>
                                  <w:t>Khe Mụ Lén</w:t>
                                </w:r>
                              </w:p>
                            </w:txbxContent>
                          </wps:txbx>
                          <wps:bodyPr rot="0" vert="horz" wrap="square" lIns="91440" tIns="45720" rIns="91440" bIns="45720" anchor="t" anchorCtr="0" upright="1">
                            <a:noAutofit/>
                          </wps:bodyPr>
                        </wps:wsp>
                      </wpg:grpSp>
                      <wps:wsp>
                        <wps:cNvPr id="437" name="Text Box 120"/>
                        <wps:cNvSpPr txBox="1">
                          <a:spLocks noChangeArrowheads="1"/>
                        </wps:cNvSpPr>
                        <wps:spPr bwMode="auto">
                          <a:xfrm>
                            <a:off x="1484416" y="2493818"/>
                            <a:ext cx="1998888" cy="333375"/>
                          </a:xfrm>
                          <a:prstGeom prst="rect">
                            <a:avLst/>
                          </a:prstGeom>
                          <a:solidFill>
                            <a:srgbClr val="FFFFFF"/>
                          </a:solidFill>
                          <a:ln w="9525">
                            <a:solidFill>
                              <a:srgbClr val="000000"/>
                            </a:solidFill>
                            <a:miter lim="800000"/>
                            <a:headEnd/>
                            <a:tailEnd/>
                          </a:ln>
                        </wps:spPr>
                        <wps:txb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Bể điều hoà</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7BB0B93" id="Group 438" o:spid="_x0000_s1046" style="position:absolute;left:0;text-align:left;margin-left:4.2pt;margin-top:1.95pt;width:482.2pt;height:554.25pt;z-index:251676160;mso-width-relative:margin;mso-height-relative:margin" coordsize="61242,7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">
                <v:group id="Group 145" o:spid="_x0000_s1047" style="position:absolute;width:61242;height:70389" coordsize="61242,70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group id="Group 146" o:spid="_x0000_s1048" style="position:absolute;left:1228;width:60014;height:70389" coordorigin="2051,1170" coordsize="945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AutoShape 101" o:spid="_x0000_s1049" type="#_x0000_t32" style="position:absolute;left:6401;top:3420;width:0;height:7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">
                      <v:stroke endarrow="block"/>
                    </v:shape>
                    <v:group id="Group 102" o:spid="_x0000_s1050" style="position:absolute;left:2051;top:1170;width:9451;height:11085" coordorigin="2051,1170" coordsize="945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type id="_x0000_t202" coordsize="21600,21600" o:spt="202" path="m,l,21600r21600,l21600,xe">
                        <v:stroke joinstyle="miter"/>
                        <v:path gradientshapeok="t" o:connecttype="rect"/>
                      </v:shapetype>
                      <v:shape id="Text Box 103" o:spid="_x0000_s1051" type="#_x0000_t202" style="position:absolute;left:4760;top:3165;width:765;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" stroked="f">
                        <v:textbox>
                          <w:txbxContent>
                            <w:p w:rsidR="00390F18" w:rsidRPr="007B13F4" w:rsidRDefault="00390F18" w:rsidP="0036489D">
                              <w:pPr>
                                <w:rPr>
                                  <w:rFonts w:ascii="Times New Roman" w:hAnsi="Times New Roman" w:cs="Times New Roman"/>
                                </w:rPr>
                              </w:pPr>
                              <w:r w:rsidRPr="007B13F4">
                                <w:rPr>
                                  <w:rFonts w:ascii="Times New Roman" w:hAnsi="Times New Roman" w:cs="Times New Roman"/>
                                </w:rPr>
                                <w:t>SCR</w:t>
                              </w:r>
                            </w:p>
                          </w:txbxContent>
                        </v:textbox>
                      </v:shape>
                      <v:shape id="Text Box 104" o:spid="_x0000_s1052" type="#_x0000_t202" style="position:absolute;left:5688;top:3123;width:765;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" stroked="f">
                        <v:textbox>
                          <w:txbxContent>
                            <w:p w:rsidR="00390F18" w:rsidRPr="007B13F4" w:rsidRDefault="00390F18" w:rsidP="0036489D">
                              <w:pPr>
                                <w:rPr>
                                  <w:rFonts w:ascii="Times New Roman" w:hAnsi="Times New Roman" w:cs="Times New Roman"/>
                                </w:rPr>
                              </w:pPr>
                              <w:r w:rsidRPr="007B13F4">
                                <w:rPr>
                                  <w:rFonts w:ascii="Times New Roman" w:hAnsi="Times New Roman" w:cs="Times New Roman"/>
                                </w:rPr>
                                <w:t>SCR</w:t>
                              </w:r>
                            </w:p>
                          </w:txbxContent>
                        </v:textbox>
                      </v:shape>
                      <v:shape id="Text Box 105" o:spid="_x0000_s1053" type="#_x0000_t202" style="position:absolute;left:7384;top:3840;width:765;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" stroked="f">
                        <v:textbox>
                          <w:txbxContent>
                            <w:p w:rsidR="00390F18" w:rsidRPr="007B13F4" w:rsidRDefault="00390F18" w:rsidP="0036489D">
                              <w:pPr>
                                <w:rPr>
                                  <w:rFonts w:ascii="Times New Roman" w:hAnsi="Times New Roman" w:cs="Times New Roman"/>
                                </w:rPr>
                              </w:pPr>
                              <w:r w:rsidRPr="007B13F4">
                                <w:rPr>
                                  <w:rFonts w:ascii="Times New Roman" w:hAnsi="Times New Roman" w:cs="Times New Roman"/>
                                </w:rPr>
                                <w:t>SCR</w:t>
                              </w:r>
                            </w:p>
                          </w:txbxContent>
                        </v:textbox>
                      </v:shape>
                      <v:group id="Group 106" o:spid="_x0000_s1054" style="position:absolute;left:2051;top:1170;width:9451;height:11085" coordorigin="2051,1170" coordsize="945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Text Box 107" o:spid="_x0000_s1055" type="#_x0000_t202" style="position:absolute;left:3497;top:11225;width:4200;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">
                          <v:textbox>
                            <w:txbxContent>
                              <w:p w:rsidR="00390F18" w:rsidRPr="007B13F4" w:rsidRDefault="00390F18" w:rsidP="0036489D">
                                <w:pPr>
                                  <w:jc w:val="center"/>
                                  <w:rPr>
                                    <w:rFonts w:ascii="Times New Roman" w:hAnsi="Times New Roman" w:cs="Times New Roman"/>
                                    <w:b/>
                                  </w:rPr>
                                </w:pPr>
                                <w:r w:rsidRPr="007B13F4">
                                  <w:rPr>
                                    <w:rFonts w:ascii="Times New Roman" w:hAnsi="Times New Roman" w:cs="Times New Roman"/>
                                    <w:b/>
                                  </w:rPr>
                                  <w:t xml:space="preserve">Thoát ra </w:t>
                                </w:r>
                                <w:r>
                                  <w:rPr>
                                    <w:rFonts w:ascii="Times New Roman" w:hAnsi="Times New Roman" w:cs="Times New Roman"/>
                                    <w:b/>
                                    <w:lang w:val="en-US"/>
                                  </w:rPr>
                                  <w:t xml:space="preserve">cống thoát trên đường Hồ Sỹ Thản đảm bảo đạt </w:t>
                                </w:r>
                                <w:r w:rsidRPr="007B13F4">
                                  <w:rPr>
                                    <w:rFonts w:ascii="Times New Roman" w:hAnsi="Times New Roman" w:cs="Times New Roman"/>
                                    <w:b/>
                                  </w:rPr>
                                  <w:t>(cột B, QCVN 28:2010/BTNMT)</w:t>
                                </w:r>
                              </w:p>
                            </w:txbxContent>
                          </v:textbox>
                        </v:shape>
                        <v:group id="Group 110" o:spid="_x0000_s1056" style="position:absolute;left:2051;top:1170;width:9451;height:10055" coordorigin="2051,1170" coordsize="9451,1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Text Box 111" o:spid="_x0000_s1057" type="#_x0000_t202" style="position:absolute;left:2417;top:1170;width:4197;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">
                            <v:textbo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Nước thải sinh hoạt</w:t>
                                  </w:r>
                                </w:p>
                              </w:txbxContent>
                            </v:textbox>
                          </v:shape>
                          <v:shape id="Text Box 112" o:spid="_x0000_s1058" type="#_x0000_t202" style="position:absolute;left:7697;top:1170;width:3148;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">
                            <v:textbox>
                              <w:txbxContent>
                                <w:p w:rsidR="00390F18" w:rsidRPr="007B13F4" w:rsidRDefault="00390F18" w:rsidP="0036489D">
                                  <w:pPr>
                                    <w:rPr>
                                      <w:rFonts w:ascii="Times New Roman" w:hAnsi="Times New Roman" w:cs="Times New Roman"/>
                                    </w:rPr>
                                  </w:pPr>
                                  <w:r w:rsidRPr="007B13F4">
                                    <w:rPr>
                                      <w:rFonts w:ascii="Times New Roman" w:hAnsi="Times New Roman" w:cs="Times New Roman"/>
                                    </w:rPr>
                                    <w:t>Nước thải khám chữa bệnh</w:t>
                                  </w:r>
                                </w:p>
                              </w:txbxContent>
                            </v:textbox>
                          </v:shape>
                          <v:shape id="Text Box 113" o:spid="_x0000_s1059" type="#_x0000_t202" style="position:absolute;left:2051;top:2100;width:121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">
                            <v:textbo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Bồn cầu</w:t>
                                  </w:r>
                                </w:p>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(WC)</w:t>
                                  </w:r>
                                </w:p>
                              </w:txbxContent>
                            </v:textbox>
                          </v:shape>
                          <v:shape id="Text Box 114" o:spid="_x0000_s1060" type="#_x0000_t202" style="position:absolute;left:3524;top:2100;width:2026;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">
                            <v:textbo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Từ khu vực giặt, bồn rửa, ...</w:t>
                                  </w:r>
                                </w:p>
                              </w:txbxContent>
                            </v:textbox>
                          </v:shape>
                          <v:shape id="Text Box 115" o:spid="_x0000_s1061" type="#_x0000_t202" style="position:absolute;left:5744;top:2100;width:1394;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">
                            <v:textbox>
                              <w:txbxContent>
                                <w:p w:rsidR="00390F18" w:rsidRPr="007B13F4" w:rsidRDefault="00390F18" w:rsidP="0036489D">
                                  <w:pPr>
                                    <w:jc w:val="center"/>
                                    <w:rPr>
                                      <w:rFonts w:ascii="Times New Roman" w:hAnsi="Times New Roman" w:cs="Times New Roman"/>
                                      <w:lang w:val="en-US"/>
                                    </w:rPr>
                                  </w:pPr>
                                  <w:r w:rsidRPr="007B13F4">
                                    <w:rPr>
                                      <w:rFonts w:ascii="Times New Roman" w:hAnsi="Times New Roman" w:cs="Times New Roman"/>
                                    </w:rPr>
                                    <w:t>Từ nhà bếp</w:t>
                                  </w:r>
                                  <w:r w:rsidRPr="007B13F4">
                                    <w:rPr>
                                      <w:rFonts w:ascii="Times New Roman" w:hAnsi="Times New Roman" w:cs="Times New Roman"/>
                                      <w:lang w:val="en-US"/>
                                    </w:rPr>
                                    <w:t xml:space="preserve"> </w:t>
                                  </w:r>
                                  <w:r>
                                    <w:rPr>
                                      <w:rFonts w:ascii="Times New Roman" w:hAnsi="Times New Roman" w:cs="Times New Roman"/>
                                      <w:lang w:val="en-US"/>
                                    </w:rPr>
                                    <w:t xml:space="preserve">- </w:t>
                                  </w:r>
                                  <w:r w:rsidRPr="007B13F4">
                                    <w:rPr>
                                      <w:rFonts w:ascii="Times New Roman" w:hAnsi="Times New Roman" w:cs="Times New Roman"/>
                                      <w:lang w:val="en-US"/>
                                    </w:rPr>
                                    <w:t>khu dinh dưỡng</w:t>
                                  </w:r>
                                </w:p>
                              </w:txbxContent>
                            </v:textbox>
                          </v:shape>
                          <v:shape id="Text Box 116" o:spid="_x0000_s1062" type="#_x0000_t202" style="position:absolute;left:2051;top:3795;width:1215;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">
                            <v:textbo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Bể tự hoại 3 ngăn</w:t>
                                  </w:r>
                                </w:p>
                              </w:txbxContent>
                            </v:textbox>
                          </v:shape>
                          <v:shape id="Text Box 118" o:spid="_x0000_s1063" type="#_x0000_t202" style="position:absolute;left:7487;top:2100;width:1799;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">
                            <v:textbo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Nước thải giải phẩu, xét nghiệm, vệ sinh dụng cụ</w:t>
                                  </w:r>
                                </w:p>
                              </w:txbxContent>
                            </v:textbox>
                          </v:shape>
                          <v:shape id="Text Box 120" o:spid="_x0000_s1064" type="#_x0000_t202" style="position:absolute;left:4168;top:4182;width:3148;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">
                            <v:textbo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Bể gom</w:t>
                                  </w:r>
                                </w:p>
                              </w:txbxContent>
                            </v:textbox>
                          </v:shape>
                          <v:shape id="Text Box 121" o:spid="_x0000_s1065" type="#_x0000_t202" style="position:absolute;left:9510;top:2115;width:1799;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">
                            <v:textbox>
                              <w:txbxContent>
                                <w:p w:rsidR="00390F18" w:rsidRPr="007B13F4" w:rsidRDefault="00390F18" w:rsidP="0036489D">
                                  <w:pPr>
                                    <w:jc w:val="center"/>
                                    <w:rPr>
                                      <w:rFonts w:ascii="Times New Roman" w:hAnsi="Times New Roman" w:cs="Times New Roman"/>
                                    </w:rPr>
                                  </w:pPr>
                                </w:p>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 xml:space="preserve">Nước thải có tính phóng xạ </w:t>
                                  </w:r>
                                </w:p>
                              </w:txbxContent>
                            </v:textbox>
                          </v:shape>
                          <v:shape id="Text Box 122" o:spid="_x0000_s1066" type="#_x0000_t202" style="position:absolute;left:9509;top:3966;width:1993;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">
                            <v:textbo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Lưu ở bể chứa riêng biệt đến hết chu kỳ bán rã</w:t>
                                  </w:r>
                                </w:p>
                              </w:txbxContent>
                            </v:textbox>
                          </v:shape>
                          <v:group id="Group 123" o:spid="_x0000_s1067" style="position:absolute;left:4430;top:3060;width:330;height:435" coordorigin="4430,3060" coordsize="33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AutoShape 124" o:spid="_x0000_s1068" type="#_x0000_t32" style="position:absolute;left:4599;top:3060;width:0;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"/>
                            <v:shape id="AutoShape 125" o:spid="_x0000_s1069" type="#_x0000_t32" style="position:absolute;left:4430;top:3255;width:315;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"/>
                            <v:shape id="AutoShape 126" o:spid="_x0000_s1070" type="#_x0000_t32" style="position:absolute;left:4445;top:3330;width:315;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"/>
                          </v:group>
                          <v:shape id="AutoShape 127" o:spid="_x0000_s1071" type="#_x0000_t32" style="position:absolute;left:4599;top:3420;width:0;height:7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">
                            <v:stroke endarrow="block"/>
                          </v:shape>
                          <v:group id="Group 128" o:spid="_x0000_s1072" style="position:absolute;left:6232;top:3060;width:330;height:435" coordorigin="4118,3060" coordsize="33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AutoShape 129" o:spid="_x0000_s1073" type="#_x0000_t32" style="position:absolute;left:4287;top:3060;width:0;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"/>
                            <v:shape id="AutoShape 130" o:spid="_x0000_s1074" type="#_x0000_t32" style="position:absolute;left:4118;top:3255;width:315;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"/>
                            <v:shape id="AutoShape 131" o:spid="_x0000_s1075" type="#_x0000_t32" style="position:absolute;left:4133;top:3330;width:315;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"/>
                          </v:group>
                          <v:group id="Group 133" o:spid="_x0000_s1076" style="position:absolute;left:8149;top:3507;width:330;height:618" coordorigin="4170,2832" coordsize="330,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shape id="AutoShape 134" o:spid="_x0000_s1077" type="#_x0000_t32" style="position:absolute;left:4339;top:2832;width:0;height: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"/>
                            <v:shape id="AutoShape 135" o:spid="_x0000_s1078" type="#_x0000_t32" style="position:absolute;left:4170;top:3210;width:315;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"/>
                            <v:shape id="AutoShape 136" o:spid="_x0000_s1079" type="#_x0000_t32" style="position:absolute;left:4185;top:3285;width:315;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"/>
                          </v:group>
                          <v:shape id="AutoShape 137" o:spid="_x0000_s1080" type="#_x0000_t32" style="position:absolute;left:8318;top:4080;width:0;height: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"/>
                          <v:shape id="AutoShape 138" o:spid="_x0000_s1081" type="#_x0000_t32" style="position:absolute;left:10470;top:3516;width:1;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"/>
                          <v:shape id="AutoShape 139" o:spid="_x0000_s1082" type="#_x0000_t32" style="position:absolute;left:7316;top:4488;width:21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">
                            <v:stroke endarrow="block"/>
                          </v:shape>
                          <v:shape id="AutoShape 141" o:spid="_x0000_s1083" type="#_x0000_t32" style="position:absolute;left:2625;top:3060;width:0;height:7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"/>
                          <v:shape id="AutoShape 143" o:spid="_x0000_s1084" type="#_x0000_t32" style="position:absolute;left:3279;top:4432;width:87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">
                            <v:stroke endarrow="block"/>
                          </v:shape>
                          <v:shape id="AutoShape 144" o:spid="_x0000_s1085" type="#_x0000_t32" style="position:absolute;left:5703;top:4707;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">
                            <v:stroke endarrow="block"/>
                          </v:shape>
                          <v:shape id="Text Box 145" o:spid="_x0000_s1086" type="#_x0000_t202" style="position:absolute;left:4168;top:6858;width:309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">
                            <v:textbo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Bể Anoxic</w:t>
                                  </w:r>
                                </w:p>
                              </w:txbxContent>
                            </v:textbox>
                          </v:shape>
                          <v:shape id="AutoShape 146" o:spid="_x0000_s1087" type="#_x0000_t32" style="position:absolute;left:5722;top:6455;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">
                            <v:stroke endarrow="block"/>
                          </v:shape>
                          <v:shape id="Text Box 147" o:spid="_x0000_s1088" type="#_x0000_t202" style="position:absolute;left:4128;top:7738;width:314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">
                            <v:textbo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Bể MBBR</w:t>
                                  </w:r>
                                </w:p>
                              </w:txbxContent>
                            </v:textbox>
                          </v:shape>
                          <v:shape id="AutoShape 148" o:spid="_x0000_s1089" type="#_x0000_t32" style="position:absolute;left:5711;top:7325;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">
                            <v:stroke endarrow="block"/>
                          </v:shape>
                          <v:shape id="AutoShape 151" o:spid="_x0000_s1090" type="#_x0000_t32" style="position:absolute;left:5683;top:8202;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">
                            <v:stroke endarrow="block"/>
                          </v:shape>
                          <v:shape id="AutoShape 152" o:spid="_x0000_s1091" type="#_x0000_t32" style="position:absolute;left:5678;top:9089;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">
                            <v:stroke endarrow="block"/>
                          </v:shape>
                          <v:shape id="AutoShape 153" o:spid="_x0000_s1092" type="#_x0000_t32" style="position:absolute;left:2625;top:1695;width:0;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">
                            <v:stroke endarrow="block"/>
                          </v:shape>
                          <v:shape id="AutoShape 154" o:spid="_x0000_s1093" type="#_x0000_t32" style="position:absolute;left:4575;top:1695;width:0;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">
                            <v:stroke endarrow="block"/>
                          </v:shape>
                          <v:shape id="AutoShape 155" o:spid="_x0000_s1094" type="#_x0000_t32" style="position:absolute;left:6453;top:1695;width:0;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">
                            <v:stroke endarrow="block"/>
                          </v:shape>
                          <v:shape id="AutoShape 156" o:spid="_x0000_s1095" type="#_x0000_t32" style="position:absolute;left:8408;top:1695;width:0;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">
                            <v:stroke endarrow="block"/>
                          </v:shape>
                          <v:shape id="AutoShape 157" o:spid="_x0000_s1096" type="#_x0000_t32" style="position:absolute;left:10381;top:1710;width:0;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">
                            <v:stroke endarrow="block"/>
                          </v:shape>
                          <v:shape id="AutoShape 144" o:spid="_x0000_s1097" type="#_x0000_t32" style="position:absolute;left:5703;top:5612;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">
                            <v:stroke endarrow="block"/>
                          </v:shape>
                          <v:shape id="Text Box 147" o:spid="_x0000_s1098" type="#_x0000_t202" style="position:absolute;left:4103;top:8616;width:314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">
                            <v:textbo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 xml:space="preserve">Bể lắng </w:t>
                                  </w:r>
                                </w:p>
                              </w:txbxContent>
                            </v:textbox>
                          </v:shape>
                          <v:shape id="Text Box 147" o:spid="_x0000_s1099" type="#_x0000_t202" style="position:absolute;left:4109;top:9503;width:314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">
                            <v:textbo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Bể khử trùng</w:t>
                                  </w:r>
                                </w:p>
                              </w:txbxContent>
                            </v:textbox>
                          </v:shape>
                          <v:shape id="AutoShape 152" o:spid="_x0000_s1100" type="#_x0000_t32" style="position:absolute;left:5647;top:9970;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">
                            <v:stroke endarrow="block"/>
                          </v:shape>
                          <v:shape id="Text Box 147" o:spid="_x0000_s1101" type="#_x0000_t202" style="position:absolute;left:4126;top:10378;width:314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">
                            <v:textbo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Bể chứa nước sau xử lý</w:t>
                                  </w:r>
                                </w:p>
                              </w:txbxContent>
                            </v:textbox>
                          </v:shape>
                          <v:shape id="AutoShape 152" o:spid="_x0000_s1102" type="#_x0000_t32" style="position:absolute;left:5647;top:10828;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">
                            <v:stroke endarrow="block"/>
                          </v:shape>
                        </v:group>
                      </v:group>
                    </v:group>
                  </v:group>
                  <v:shape id="Text Box 119" o:spid="_x0000_s1103" type="#_x0000_t202" style="position:absolute;left:13784;top:30707;width:2169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">
                    <v:textbo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Bể tách dầu mỡ và lắng sơ bộ</w:t>
                          </w:r>
                        </w:p>
                      </w:txbxContent>
                    </v:textbox>
                  </v:shape>
                  <v:shape id="Text Box 116" o:spid="_x0000_s1104" type="#_x0000_t202" style="position:absolute;left:1364;top:24702;width:7716;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">
                    <v:stroke dashstyle="dash"/>
                    <v:textbo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Cấp khí</w:t>
                          </w:r>
                        </w:p>
                      </w:txbxContent>
                    </v:textbox>
                  </v:shape>
                  <v:shape id="AutoShape 143" o:spid="_x0000_s1105" type="#_x0000_t32" style="position:absolute;left:9144;top:26613;width:558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">
                    <v:stroke dashstyle="dash" endarrow="block"/>
                  </v:shape>
                  <v:shape id="Text Box 116" o:spid="_x0000_s1106" type="#_x0000_t202" style="position:absolute;top:35484;width:10436;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">
                    <v:stroke dashstyle="dash"/>
                    <v:textbo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Khuấy trộn</w:t>
                          </w:r>
                        </w:p>
                      </w:txbxContent>
                    </v:textbox>
                  </v:shape>
                  <v:shape id="AutoShape 143" o:spid="_x0000_s1107" type="#_x0000_t32" style="position:absolute;left:10508;top:37531;width:396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">
                    <v:stroke dashstyle="dash" endarrow="block"/>
                  </v:shape>
                  <v:shape id="Text Box 116" o:spid="_x0000_s1108" type="#_x0000_t202" style="position:absolute;left:955;top:41352;width:771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">
                    <v:stroke dashstyle="dash"/>
                    <v:textbo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Cấp khí</w:t>
                          </w:r>
                        </w:p>
                      </w:txbxContent>
                    </v:textbox>
                  </v:shape>
                  <v:shape id="AutoShape 143" o:spid="_x0000_s1109" type="#_x0000_t32" style="position:absolute;left:8734;top:43263;width:558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">
                    <v:stroke dashstyle="dash" endarrow="block"/>
                  </v:shape>
                  <v:shape id="Text Box 116" o:spid="_x0000_s1110" type="#_x0000_t202" style="position:absolute;left:955;top:52543;width:7715;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">
                    <v:stroke dashstyle="dash"/>
                    <v:textbo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Clorin</w:t>
                          </w:r>
                        </w:p>
                      </w:txbxContent>
                    </v:textbox>
                  </v:shape>
                  <v:shape id="AutoShape 143" o:spid="_x0000_s1111" type="#_x0000_t32" style="position:absolute;left:8734;top:54454;width:558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">
                    <v:stroke dashstyle="dash" endarrow="block"/>
                  </v:shape>
                  <v:shape id="AutoShape 139" o:spid="_x0000_s1112" type="#_x0000_t32" style="position:absolute;left:34255;top:48995;width:6261;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">
                    <v:stroke startarrow="block"/>
                  </v:shape>
                  <v:shape id="Text Box 116" o:spid="_x0000_s1113" type="#_x0000_t202" style="position:absolute;left:40670;top:47084;width:11589;height:3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">
                    <v:textbox>
                      <w:txbxContent>
                        <w:p w:rsidR="00390F18" w:rsidRPr="007B13F4" w:rsidRDefault="00390F18" w:rsidP="0036489D">
                          <w:pPr>
                            <w:spacing w:before="60"/>
                            <w:jc w:val="center"/>
                            <w:rPr>
                              <w:rFonts w:ascii="Times New Roman" w:hAnsi="Times New Roman" w:cs="Times New Roman"/>
                            </w:rPr>
                          </w:pPr>
                          <w:r w:rsidRPr="007B13F4">
                            <w:rPr>
                              <w:rFonts w:ascii="Times New Roman" w:hAnsi="Times New Roman" w:cs="Times New Roman"/>
                            </w:rPr>
                            <w:t>Bể chứa bùn</w:t>
                          </w:r>
                        </w:p>
                      </w:txbxContent>
                    </v:textbox>
                  </v:shape>
                  <v:shape id="AutoShape 139" o:spid="_x0000_s1114" type="#_x0000_t32" style="position:absolute;left:37076;top:67569;width:394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">
                    <v:stroke startarrow="block"/>
                  </v:shape>
                  <v:shape id="Text Box 116" o:spid="_x0000_s1115" type="#_x0000_t202" style="position:absolute;left:41146;top:65372;width:11590;height:3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">
                    <v:textbox>
                      <w:txbxContent>
                        <w:p w:rsidR="00390F18" w:rsidRPr="0086295A" w:rsidRDefault="00390F18" w:rsidP="0036489D">
                          <w:pPr>
                            <w:spacing w:before="60"/>
                            <w:jc w:val="center"/>
                            <w:rPr>
                              <w:rFonts w:ascii="Times New Roman" w:hAnsi="Times New Roman" w:cs="Times New Roman"/>
                              <w:lang w:val="en-US"/>
                            </w:rPr>
                          </w:pPr>
                          <w:r>
                            <w:rPr>
                              <w:rFonts w:ascii="Times New Roman" w:hAnsi="Times New Roman" w:cs="Times New Roman"/>
                              <w:lang w:val="en-US"/>
                            </w:rPr>
                            <w:t>Khe Mụ Lén</w:t>
                          </w:r>
                        </w:p>
                      </w:txbxContent>
                    </v:textbox>
                  </v:shape>
                </v:group>
                <v:shape id="Text Box 120" o:spid="_x0000_s1116" type="#_x0000_t202" style="position:absolute;left:14844;top:24938;width:19989;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">
                  <v:textbox>
                    <w:txbxContent>
                      <w:p w:rsidR="00390F18" w:rsidRPr="007B13F4" w:rsidRDefault="00390F18" w:rsidP="0036489D">
                        <w:pPr>
                          <w:jc w:val="center"/>
                          <w:rPr>
                            <w:rFonts w:ascii="Times New Roman" w:hAnsi="Times New Roman" w:cs="Times New Roman"/>
                          </w:rPr>
                        </w:pPr>
                        <w:r w:rsidRPr="007B13F4">
                          <w:rPr>
                            <w:rFonts w:ascii="Times New Roman" w:hAnsi="Times New Roman" w:cs="Times New Roman"/>
                          </w:rPr>
                          <w:t>Bể điều hoà</w:t>
                        </w:r>
                      </w:p>
                    </w:txbxContent>
                  </v:textbox>
                </v:shape>
              </v:group>
            </w:pict>
          </mc:Fallback>
        </mc:AlternateContent>
      </w:r>
    </w:p>
    <w:p w:rsidR="0036489D" w:rsidRPr="00390F18" w:rsidRDefault="0036489D" w:rsidP="0036489D">
      <w:pPr>
        <w:pStyle w:val="2"/>
        <w:spacing w:after="20" w:line="288" w:lineRule="auto"/>
        <w:rPr>
          <w:b w:val="0"/>
          <w:sz w:val="26"/>
          <w:szCs w:val="26"/>
          <w:lang w:val="it-IT"/>
        </w:rPr>
      </w:pPr>
    </w:p>
    <w:p w:rsidR="0036489D" w:rsidRPr="00390F18" w:rsidRDefault="0036489D" w:rsidP="0036489D">
      <w:pPr>
        <w:rPr>
          <w:rFonts w:ascii="Times New Roman" w:hAnsi="Times New Roman" w:cs="Times New Roman"/>
          <w:i/>
          <w:color w:val="auto"/>
          <w:szCs w:val="27"/>
          <w:lang w:val="it-IT"/>
        </w:rPr>
      </w:pPr>
      <w:bookmarkStart w:id="1608" w:name="_Toc41464889"/>
    </w:p>
    <w:p w:rsidR="0036489D" w:rsidRPr="00390F18" w:rsidRDefault="0036489D" w:rsidP="0036489D">
      <w:pPr>
        <w:rPr>
          <w:rFonts w:ascii="Times New Roman" w:hAnsi="Times New Roman" w:cs="Times New Roman"/>
          <w:i/>
          <w:color w:val="auto"/>
          <w:szCs w:val="27"/>
          <w:lang w:val="it-IT"/>
        </w:rPr>
      </w:pPr>
    </w:p>
    <w:p w:rsidR="0036489D" w:rsidRPr="00390F18" w:rsidRDefault="0036489D" w:rsidP="0036489D">
      <w:pPr>
        <w:rPr>
          <w:rFonts w:ascii="Times New Roman" w:hAnsi="Times New Roman" w:cs="Times New Roman"/>
          <w:i/>
          <w:color w:val="auto"/>
          <w:szCs w:val="27"/>
          <w:lang w:val="it-IT"/>
        </w:rPr>
      </w:pPr>
    </w:p>
    <w:p w:rsidR="0036489D" w:rsidRPr="00390F18" w:rsidRDefault="0036489D" w:rsidP="0036489D">
      <w:pPr>
        <w:rPr>
          <w:rFonts w:ascii="Times New Roman" w:hAnsi="Times New Roman" w:cs="Times New Roman"/>
          <w:i/>
          <w:color w:val="auto"/>
          <w:szCs w:val="27"/>
          <w:lang w:val="it-IT"/>
        </w:rPr>
      </w:pPr>
    </w:p>
    <w:p w:rsidR="0036489D" w:rsidRPr="00390F18" w:rsidRDefault="0036489D" w:rsidP="0036489D">
      <w:pPr>
        <w:rPr>
          <w:rFonts w:ascii="Times New Roman" w:hAnsi="Times New Roman" w:cs="Times New Roman"/>
          <w:i/>
          <w:color w:val="auto"/>
          <w:szCs w:val="27"/>
          <w:lang w:val="it-IT"/>
        </w:rPr>
      </w:pPr>
    </w:p>
    <w:p w:rsidR="0036489D" w:rsidRPr="00390F18" w:rsidRDefault="0036489D" w:rsidP="0036489D">
      <w:pPr>
        <w:rPr>
          <w:rFonts w:ascii="Times New Roman" w:hAnsi="Times New Roman" w:cs="Times New Roman"/>
          <w:i/>
          <w:color w:val="auto"/>
          <w:szCs w:val="27"/>
          <w:lang w:val="it-IT"/>
        </w:rPr>
      </w:pPr>
    </w:p>
    <w:p w:rsidR="0036489D" w:rsidRPr="00390F18" w:rsidRDefault="0036489D" w:rsidP="0036489D">
      <w:pPr>
        <w:rPr>
          <w:rFonts w:ascii="Times New Roman" w:hAnsi="Times New Roman" w:cs="Times New Roman"/>
          <w:i/>
          <w:color w:val="auto"/>
          <w:szCs w:val="27"/>
          <w:lang w:val="it-IT"/>
        </w:rPr>
      </w:pPr>
    </w:p>
    <w:p w:rsidR="0036489D" w:rsidRPr="00390F18" w:rsidRDefault="0036489D" w:rsidP="0036489D">
      <w:pPr>
        <w:rPr>
          <w:rFonts w:ascii="Times New Roman" w:hAnsi="Times New Roman" w:cs="Times New Roman"/>
          <w:i/>
          <w:color w:val="auto"/>
          <w:szCs w:val="27"/>
          <w:lang w:val="it-IT"/>
        </w:rPr>
      </w:pPr>
    </w:p>
    <w:p w:rsidR="0036489D" w:rsidRPr="00390F18" w:rsidRDefault="0036489D" w:rsidP="0036489D">
      <w:pPr>
        <w:rPr>
          <w:rFonts w:ascii="Times New Roman" w:hAnsi="Times New Roman" w:cs="Times New Roman"/>
          <w:i/>
          <w:color w:val="auto"/>
          <w:szCs w:val="27"/>
          <w:lang w:val="it-IT"/>
        </w:rPr>
      </w:pPr>
    </w:p>
    <w:p w:rsidR="0036489D" w:rsidRPr="00390F18" w:rsidRDefault="0036489D" w:rsidP="0036489D">
      <w:pPr>
        <w:rPr>
          <w:rFonts w:ascii="Times New Roman" w:hAnsi="Times New Roman" w:cs="Times New Roman"/>
          <w:i/>
          <w:color w:val="auto"/>
          <w:szCs w:val="27"/>
          <w:lang w:val="it-IT"/>
        </w:rPr>
      </w:pPr>
    </w:p>
    <w:p w:rsidR="0036489D" w:rsidRPr="00390F18" w:rsidRDefault="0036489D" w:rsidP="0036489D">
      <w:pPr>
        <w:rPr>
          <w:rFonts w:ascii="Times New Roman" w:hAnsi="Times New Roman" w:cs="Times New Roman"/>
          <w:i/>
          <w:color w:val="auto"/>
          <w:szCs w:val="27"/>
          <w:lang w:val="it-IT"/>
        </w:rPr>
      </w:pPr>
    </w:p>
    <w:p w:rsidR="0036489D" w:rsidRPr="00390F18" w:rsidRDefault="0036489D" w:rsidP="0036489D">
      <w:pPr>
        <w:rPr>
          <w:rFonts w:ascii="Times New Roman" w:hAnsi="Times New Roman" w:cs="Times New Roman"/>
          <w:i/>
          <w:color w:val="auto"/>
          <w:szCs w:val="27"/>
          <w:lang w:val="it-IT"/>
        </w:rPr>
      </w:pPr>
    </w:p>
    <w:p w:rsidR="0036489D" w:rsidRPr="00390F18" w:rsidRDefault="0036489D" w:rsidP="0036489D">
      <w:pPr>
        <w:rPr>
          <w:rFonts w:ascii="Times New Roman" w:hAnsi="Times New Roman" w:cs="Times New Roman"/>
          <w:i/>
          <w:color w:val="auto"/>
          <w:szCs w:val="27"/>
          <w:lang w:val="it-IT"/>
        </w:rPr>
      </w:pPr>
    </w:p>
    <w:p w:rsidR="0036489D" w:rsidRPr="00390F18" w:rsidRDefault="0036489D" w:rsidP="0036489D">
      <w:pPr>
        <w:rPr>
          <w:rFonts w:ascii="Times New Roman" w:hAnsi="Times New Roman" w:cs="Times New Roman"/>
          <w:i/>
          <w:color w:val="auto"/>
          <w:szCs w:val="27"/>
          <w:lang w:val="it-IT"/>
        </w:rPr>
      </w:pPr>
    </w:p>
    <w:p w:rsidR="0036489D" w:rsidRPr="00390F18" w:rsidRDefault="0036489D" w:rsidP="0036489D">
      <w:pPr>
        <w:rPr>
          <w:rFonts w:ascii="Times New Roman" w:hAnsi="Times New Roman" w:cs="Times New Roman"/>
          <w:i/>
          <w:color w:val="auto"/>
          <w:szCs w:val="27"/>
          <w:lang w:val="it-IT"/>
        </w:rPr>
      </w:pPr>
    </w:p>
    <w:p w:rsidR="0036489D" w:rsidRPr="00390F18" w:rsidRDefault="0036489D" w:rsidP="0036489D">
      <w:pPr>
        <w:rPr>
          <w:rFonts w:ascii="Times New Roman" w:hAnsi="Times New Roman" w:cs="Times New Roman"/>
          <w:i/>
          <w:color w:val="auto"/>
          <w:szCs w:val="27"/>
          <w:lang w:val="it-IT"/>
        </w:rPr>
      </w:pPr>
    </w:p>
    <w:p w:rsidR="0036489D" w:rsidRPr="00390F18" w:rsidRDefault="0036489D" w:rsidP="0036489D">
      <w:pPr>
        <w:rPr>
          <w:rFonts w:ascii="Times New Roman" w:hAnsi="Times New Roman" w:cs="Times New Roman"/>
          <w:i/>
          <w:color w:val="auto"/>
          <w:szCs w:val="27"/>
          <w:lang w:val="it-IT"/>
        </w:rPr>
      </w:pPr>
    </w:p>
    <w:p w:rsidR="0036489D" w:rsidRPr="00390F18" w:rsidRDefault="0036489D" w:rsidP="0036489D">
      <w:pPr>
        <w:rPr>
          <w:rFonts w:ascii="Times New Roman" w:hAnsi="Times New Roman" w:cs="Times New Roman"/>
          <w:i/>
          <w:color w:val="auto"/>
          <w:szCs w:val="27"/>
          <w:lang w:val="it-IT"/>
        </w:rPr>
      </w:pPr>
    </w:p>
    <w:p w:rsidR="0036489D" w:rsidRPr="00390F18" w:rsidRDefault="0036489D" w:rsidP="0036489D">
      <w:pPr>
        <w:rPr>
          <w:rFonts w:ascii="Times New Roman" w:hAnsi="Times New Roman" w:cs="Times New Roman"/>
          <w:i/>
          <w:color w:val="auto"/>
          <w:szCs w:val="27"/>
          <w:lang w:val="it-IT"/>
        </w:rPr>
      </w:pPr>
    </w:p>
    <w:p w:rsidR="0036489D" w:rsidRPr="00390F18" w:rsidRDefault="0036489D" w:rsidP="0036489D">
      <w:pPr>
        <w:rPr>
          <w:rFonts w:ascii="Times New Roman" w:hAnsi="Times New Roman" w:cs="Times New Roman"/>
          <w:i/>
          <w:color w:val="auto"/>
          <w:szCs w:val="27"/>
          <w:lang w:val="it-IT"/>
        </w:rPr>
      </w:pPr>
    </w:p>
    <w:p w:rsidR="0036489D" w:rsidRPr="00390F18" w:rsidRDefault="0036489D" w:rsidP="0036489D">
      <w:pPr>
        <w:rPr>
          <w:rFonts w:ascii="Times New Roman" w:hAnsi="Times New Roman" w:cs="Times New Roman"/>
          <w:i/>
          <w:color w:val="auto"/>
          <w:szCs w:val="27"/>
          <w:lang w:val="it-IT"/>
        </w:rPr>
      </w:pPr>
    </w:p>
    <w:p w:rsidR="0036489D" w:rsidRPr="00390F18" w:rsidRDefault="0036489D" w:rsidP="0036489D">
      <w:pPr>
        <w:rPr>
          <w:rFonts w:ascii="Times New Roman" w:hAnsi="Times New Roman" w:cs="Times New Roman"/>
          <w:i/>
          <w:color w:val="auto"/>
          <w:szCs w:val="27"/>
          <w:lang w:val="it-IT"/>
        </w:rPr>
      </w:pPr>
    </w:p>
    <w:p w:rsidR="007B13F4" w:rsidRPr="00390F18" w:rsidRDefault="007B13F4" w:rsidP="0036489D">
      <w:pPr>
        <w:pStyle w:val="Bang0"/>
        <w:wordWrap/>
        <w:spacing w:before="120" w:after="120" w:line="240" w:lineRule="auto"/>
        <w:ind w:left="58"/>
        <w:outlineLvl w:val="0"/>
        <w:rPr>
          <w:rFonts w:ascii="Times New Roman" w:hAnsi="Times New Roman"/>
          <w:b/>
          <w:sz w:val="27"/>
          <w:szCs w:val="27"/>
          <w:lang w:val="es-ES"/>
        </w:rPr>
      </w:pPr>
      <w:bookmarkStart w:id="1609" w:name="_Toc41464892"/>
      <w:bookmarkStart w:id="1610" w:name="_Toc127804570"/>
      <w:bookmarkStart w:id="1611" w:name="_Toc127805824"/>
      <w:bookmarkEnd w:id="1608"/>
    </w:p>
    <w:p w:rsidR="007B13F4" w:rsidRPr="00390F18" w:rsidRDefault="007B13F4" w:rsidP="0036489D">
      <w:pPr>
        <w:pStyle w:val="Bang0"/>
        <w:wordWrap/>
        <w:spacing w:before="120" w:after="120" w:line="240" w:lineRule="auto"/>
        <w:ind w:left="58"/>
        <w:outlineLvl w:val="0"/>
        <w:rPr>
          <w:rFonts w:ascii="Times New Roman" w:hAnsi="Times New Roman"/>
          <w:b/>
          <w:sz w:val="27"/>
          <w:szCs w:val="27"/>
          <w:lang w:val="es-ES"/>
        </w:rPr>
      </w:pPr>
    </w:p>
    <w:p w:rsidR="007B13F4" w:rsidRPr="00390F18" w:rsidRDefault="007B13F4" w:rsidP="0036489D">
      <w:pPr>
        <w:pStyle w:val="Bang0"/>
        <w:wordWrap/>
        <w:spacing w:before="120" w:after="120" w:line="240" w:lineRule="auto"/>
        <w:ind w:left="58"/>
        <w:outlineLvl w:val="0"/>
        <w:rPr>
          <w:rFonts w:ascii="Times New Roman" w:hAnsi="Times New Roman"/>
          <w:b/>
          <w:sz w:val="27"/>
          <w:szCs w:val="27"/>
          <w:lang w:val="es-ES"/>
        </w:rPr>
      </w:pPr>
    </w:p>
    <w:p w:rsidR="007B13F4" w:rsidRPr="00390F18" w:rsidRDefault="007B13F4" w:rsidP="0036489D">
      <w:pPr>
        <w:pStyle w:val="Bang0"/>
        <w:wordWrap/>
        <w:spacing w:before="120" w:after="120" w:line="240" w:lineRule="auto"/>
        <w:ind w:left="58"/>
        <w:outlineLvl w:val="0"/>
        <w:rPr>
          <w:rFonts w:ascii="Times New Roman" w:hAnsi="Times New Roman"/>
          <w:b/>
          <w:sz w:val="27"/>
          <w:szCs w:val="27"/>
          <w:lang w:val="es-ES"/>
        </w:rPr>
      </w:pPr>
    </w:p>
    <w:p w:rsidR="007B13F4" w:rsidRPr="00390F18" w:rsidRDefault="007B13F4" w:rsidP="0036489D">
      <w:pPr>
        <w:pStyle w:val="Bang0"/>
        <w:wordWrap/>
        <w:spacing w:before="120" w:after="120" w:line="240" w:lineRule="auto"/>
        <w:ind w:left="58"/>
        <w:outlineLvl w:val="0"/>
        <w:rPr>
          <w:rFonts w:ascii="Times New Roman" w:hAnsi="Times New Roman"/>
          <w:b/>
          <w:sz w:val="27"/>
          <w:szCs w:val="27"/>
          <w:lang w:val="es-ES"/>
        </w:rPr>
      </w:pPr>
    </w:p>
    <w:p w:rsidR="007B13F4" w:rsidRPr="00390F18" w:rsidRDefault="007B13F4" w:rsidP="0036489D">
      <w:pPr>
        <w:pStyle w:val="Bang0"/>
        <w:wordWrap/>
        <w:spacing w:before="120" w:after="120" w:line="240" w:lineRule="auto"/>
        <w:ind w:left="58"/>
        <w:outlineLvl w:val="0"/>
        <w:rPr>
          <w:rFonts w:ascii="Times New Roman" w:hAnsi="Times New Roman"/>
          <w:b/>
          <w:sz w:val="27"/>
          <w:szCs w:val="27"/>
          <w:lang w:val="es-ES"/>
        </w:rPr>
      </w:pPr>
    </w:p>
    <w:p w:rsidR="007B13F4" w:rsidRPr="00390F18" w:rsidRDefault="007B13F4" w:rsidP="0036489D">
      <w:pPr>
        <w:pStyle w:val="Bang0"/>
        <w:wordWrap/>
        <w:spacing w:before="120" w:after="120" w:line="240" w:lineRule="auto"/>
        <w:ind w:left="58"/>
        <w:outlineLvl w:val="0"/>
        <w:rPr>
          <w:rFonts w:ascii="Times New Roman" w:hAnsi="Times New Roman"/>
          <w:b/>
          <w:sz w:val="27"/>
          <w:szCs w:val="27"/>
          <w:lang w:val="es-ES"/>
        </w:rPr>
      </w:pPr>
    </w:p>
    <w:p w:rsidR="007B13F4" w:rsidRPr="00390F18" w:rsidRDefault="007B13F4" w:rsidP="0036489D">
      <w:pPr>
        <w:pStyle w:val="Bang0"/>
        <w:wordWrap/>
        <w:spacing w:before="120" w:after="120" w:line="240" w:lineRule="auto"/>
        <w:ind w:left="58"/>
        <w:outlineLvl w:val="0"/>
        <w:rPr>
          <w:rFonts w:ascii="Times New Roman" w:hAnsi="Times New Roman"/>
          <w:b/>
          <w:sz w:val="27"/>
          <w:szCs w:val="27"/>
          <w:lang w:val="es-ES"/>
        </w:rPr>
      </w:pPr>
    </w:p>
    <w:p w:rsidR="007B13F4" w:rsidRPr="00390F18" w:rsidRDefault="007B13F4" w:rsidP="0036489D">
      <w:pPr>
        <w:pStyle w:val="Bang0"/>
        <w:wordWrap/>
        <w:spacing w:before="120" w:after="120" w:line="240" w:lineRule="auto"/>
        <w:ind w:left="58"/>
        <w:outlineLvl w:val="0"/>
        <w:rPr>
          <w:rFonts w:ascii="Times New Roman" w:hAnsi="Times New Roman"/>
          <w:b/>
          <w:sz w:val="27"/>
          <w:szCs w:val="27"/>
          <w:lang w:val="es-ES"/>
        </w:rPr>
      </w:pPr>
    </w:p>
    <w:p w:rsidR="007B13F4" w:rsidRPr="00390F18" w:rsidRDefault="007B13F4" w:rsidP="0036489D">
      <w:pPr>
        <w:pStyle w:val="Bang0"/>
        <w:wordWrap/>
        <w:spacing w:before="120" w:after="120" w:line="240" w:lineRule="auto"/>
        <w:ind w:left="58"/>
        <w:outlineLvl w:val="0"/>
        <w:rPr>
          <w:rFonts w:ascii="Times New Roman" w:hAnsi="Times New Roman"/>
          <w:b/>
          <w:sz w:val="27"/>
          <w:szCs w:val="27"/>
          <w:lang w:val="es-ES"/>
        </w:rPr>
      </w:pPr>
    </w:p>
    <w:p w:rsidR="006769DE" w:rsidRPr="00390F18" w:rsidRDefault="006769DE" w:rsidP="006769DE">
      <w:pPr>
        <w:pStyle w:val="Figure"/>
        <w:numPr>
          <w:ilvl w:val="0"/>
          <w:numId w:val="29"/>
        </w:numPr>
      </w:pPr>
      <w:bookmarkStart w:id="1612" w:name="_Toc193900560"/>
      <w:bookmarkEnd w:id="1609"/>
      <w:bookmarkEnd w:id="1610"/>
      <w:bookmarkEnd w:id="1611"/>
      <w:r w:rsidRPr="00390F18">
        <w:lastRenderedPageBreak/>
        <w:t>Sơ đồ dây chuyền xử lý nước thải của Dự án</w:t>
      </w:r>
      <w:bookmarkEnd w:id="1612"/>
    </w:p>
    <w:p w:rsidR="0036489D" w:rsidRPr="00390F18" w:rsidRDefault="0036489D" w:rsidP="006769DE">
      <w:pPr>
        <w:pStyle w:val="2"/>
        <w:spacing w:before="120" w:after="120" w:line="276" w:lineRule="auto"/>
        <w:ind w:firstLine="567"/>
        <w:rPr>
          <w:b w:val="0"/>
          <w:i/>
          <w:sz w:val="27"/>
          <w:szCs w:val="27"/>
          <w:lang w:val="it-IT"/>
        </w:rPr>
      </w:pPr>
      <w:r w:rsidRPr="00390F18">
        <w:rPr>
          <w:b w:val="0"/>
          <w:i/>
          <w:sz w:val="27"/>
          <w:szCs w:val="27"/>
          <w:lang w:val="it-IT"/>
        </w:rPr>
        <w:t>* Thuyết minh quy trình xử lý</w:t>
      </w:r>
    </w:p>
    <w:p w:rsidR="0036489D" w:rsidRPr="00390F18" w:rsidRDefault="0036489D" w:rsidP="006769DE">
      <w:pPr>
        <w:spacing w:before="120" w:after="120" w:line="276" w:lineRule="auto"/>
        <w:ind w:firstLine="567"/>
        <w:jc w:val="both"/>
        <w:rPr>
          <w:rFonts w:ascii="Times New Roman" w:hAnsi="Times New Roman" w:cs="Times New Roman"/>
          <w:color w:val="auto"/>
          <w:sz w:val="27"/>
          <w:szCs w:val="27"/>
          <w:lang w:val="it-IT"/>
        </w:rPr>
      </w:pPr>
      <w:r w:rsidRPr="00390F18">
        <w:rPr>
          <w:rFonts w:ascii="Times New Roman" w:hAnsi="Times New Roman" w:cs="Times New Roman"/>
          <w:color w:val="auto"/>
          <w:sz w:val="27"/>
          <w:szCs w:val="27"/>
          <w:lang w:val="it-IT"/>
        </w:rPr>
        <w:t xml:space="preserve">Đối với HTXL nước thải Bệnh viện </w:t>
      </w:r>
      <w:r w:rsidR="00AB1048" w:rsidRPr="00390F18">
        <w:rPr>
          <w:rFonts w:ascii="Times New Roman" w:hAnsi="Times New Roman" w:cs="Times New Roman"/>
          <w:color w:val="auto"/>
          <w:sz w:val="27"/>
          <w:szCs w:val="27"/>
          <w:lang w:val="it-IT"/>
        </w:rPr>
        <w:t>đa khoa 245</w:t>
      </w:r>
      <w:r w:rsidRPr="00390F18">
        <w:rPr>
          <w:rFonts w:ascii="Times New Roman" w:hAnsi="Times New Roman" w:cs="Times New Roman"/>
          <w:color w:val="auto"/>
          <w:sz w:val="27"/>
          <w:szCs w:val="27"/>
          <w:lang w:val="it-IT"/>
        </w:rPr>
        <w:t xml:space="preserve"> đây là hệ thống xử lý nước thải hợp khối bao gồm các bể xử lý yếm khí, hiếu khí, bể lắ</w:t>
      </w:r>
      <w:r w:rsidR="00D212EA" w:rsidRPr="00390F18">
        <w:rPr>
          <w:rFonts w:ascii="Times New Roman" w:hAnsi="Times New Roman" w:cs="Times New Roman"/>
          <w:color w:val="auto"/>
          <w:sz w:val="27"/>
          <w:szCs w:val="27"/>
          <w:lang w:val="it-IT"/>
        </w:rPr>
        <w:t>ng, bể khử trùng với công suất 1</w:t>
      </w:r>
      <w:r w:rsidRPr="00390F18">
        <w:rPr>
          <w:rFonts w:ascii="Times New Roman" w:hAnsi="Times New Roman" w:cs="Times New Roman"/>
          <w:color w:val="auto"/>
          <w:sz w:val="27"/>
          <w:szCs w:val="27"/>
          <w:lang w:val="it-IT"/>
        </w:rPr>
        <w:t>00 m</w:t>
      </w:r>
      <w:r w:rsidRPr="00390F18">
        <w:rPr>
          <w:rFonts w:ascii="Times New Roman" w:hAnsi="Times New Roman" w:cs="Times New Roman"/>
          <w:color w:val="auto"/>
          <w:sz w:val="27"/>
          <w:szCs w:val="27"/>
          <w:vertAlign w:val="superscript"/>
          <w:lang w:val="it-IT"/>
        </w:rPr>
        <w:t>3</w:t>
      </w:r>
      <w:r w:rsidRPr="00390F18">
        <w:rPr>
          <w:rFonts w:ascii="Times New Roman" w:hAnsi="Times New Roman" w:cs="Times New Roman"/>
          <w:color w:val="auto"/>
          <w:sz w:val="27"/>
          <w:szCs w:val="27"/>
          <w:lang w:val="it-IT"/>
        </w:rPr>
        <w:t xml:space="preserve">/ngày đêm.  </w:t>
      </w:r>
    </w:p>
    <w:p w:rsidR="0036489D" w:rsidRPr="00390F18" w:rsidRDefault="0036489D" w:rsidP="006769DE">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Nước thải qua bộ lọc rác dẫn về có nhiệm vụ giữ lại các rác thải vô cơ có kích thước lớn như đất, đá, bao bì nhựa, .... sau đó được dẫn qua các bể xử lý như sau:</w:t>
      </w:r>
    </w:p>
    <w:p w:rsidR="0036489D" w:rsidRPr="00390F18" w:rsidRDefault="0036489D" w:rsidP="006769DE">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Bể gom: Tại bể thu gom có bố trí bơm chìm để bơm nước thải lên bể điều hòa, bắt đầu quy trình xử lý. </w:t>
      </w:r>
    </w:p>
    <w:p w:rsidR="0036489D" w:rsidRPr="00390F18" w:rsidRDefault="0036489D" w:rsidP="006769DE">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Bể điều hòa: có nhiệm vụ cân bằng lưu lượng và nồng độ. Tại đây không khí được cấp vào nhằm khuấy trộn nước thải, tránh sự phân hủy ki khí gây mùi hôi. Nước thải từ Bể điều hòa sẽ được bơm chuyển tiếp bơm qua bể tách mỡ và lắng cặn. </w:t>
      </w:r>
    </w:p>
    <w:p w:rsidR="0036489D" w:rsidRPr="00390F18" w:rsidRDefault="0036489D" w:rsidP="006769DE">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Bể tách mỡ và lắng cặn: Có nhiệm vụ tách mỡ</w:t>
      </w:r>
      <w:r w:rsidR="00D212EA" w:rsidRPr="00390F18">
        <w:rPr>
          <w:rFonts w:ascii="Times New Roman" w:hAnsi="Times New Roman" w:cs="Times New Roman"/>
          <w:color w:val="auto"/>
          <w:sz w:val="27"/>
          <w:szCs w:val="27"/>
        </w:rPr>
        <w:t xml:space="preserve"> để tránh ảnh hưởng đến thiết bị</w:t>
      </w:r>
      <w:r w:rsidRPr="00390F18">
        <w:rPr>
          <w:rFonts w:ascii="Times New Roman" w:hAnsi="Times New Roman" w:cs="Times New Roman"/>
          <w:color w:val="auto"/>
          <w:sz w:val="27"/>
          <w:szCs w:val="27"/>
        </w:rPr>
        <w:t xml:space="preserve"> và quá trình hoạt động của hệ thống. Cặn lắng xuống đáy sẽ được hút đinh kỳ. Tại đây nước thải sẽ tự chảy qua bể Anoxic. </w:t>
      </w:r>
    </w:p>
    <w:p w:rsidR="00440293" w:rsidRPr="00390F18" w:rsidRDefault="0036489D" w:rsidP="006769DE">
      <w:pPr>
        <w:pStyle w:val="KYTHUATCHUONG9I"/>
        <w:widowControl w:val="0"/>
        <w:numPr>
          <w:ilvl w:val="0"/>
          <w:numId w:val="0"/>
        </w:numPr>
        <w:shd w:val="clear" w:color="auto" w:fill="FFFFFF" w:themeFill="background1"/>
        <w:spacing w:before="120" w:after="120"/>
        <w:ind w:firstLine="567"/>
        <w:jc w:val="both"/>
        <w:rPr>
          <w:b w:val="0"/>
          <w:sz w:val="27"/>
          <w:szCs w:val="27"/>
        </w:rPr>
      </w:pPr>
      <w:r w:rsidRPr="00390F18">
        <w:rPr>
          <w:b w:val="0"/>
          <w:sz w:val="27"/>
          <w:szCs w:val="27"/>
        </w:rPr>
        <w:t xml:space="preserve">- Bể Anoxic: </w:t>
      </w:r>
      <w:r w:rsidR="00440293" w:rsidRPr="00390F18">
        <w:rPr>
          <w:b w:val="0"/>
          <w:sz w:val="27"/>
          <w:szCs w:val="27"/>
        </w:rPr>
        <w:t>Nhiệm vụ của bể này là xử lý thiếu khí. Nước thải trong bể Anoxic được khuấy trộn thường xuyên để làm tăng cường hoạt động của vi sinh vật tạo bông nhằm tăng cường hoạt tính của bông bùn và kìm hãm sự phát triển của các vi sinh vật hình sợi gây vón bùn và nổi bọt. Quá trình loại bỏ C, khử nitrat và loại bỏ P trong nước thải diễn ra trong ngăn này. Trong bể thiếu khí Anoxic, hệ vi sinh vật thiếu khí phát triển xử lý N và P thông qua quá trình Nitrat hóa và Photphoril.</w:t>
      </w:r>
    </w:p>
    <w:p w:rsidR="00440293" w:rsidRPr="00390F18" w:rsidRDefault="00440293" w:rsidP="006769DE">
      <w:pPr>
        <w:pStyle w:val="KYTHUATCHUONG9I"/>
        <w:widowControl w:val="0"/>
        <w:numPr>
          <w:ilvl w:val="0"/>
          <w:numId w:val="0"/>
        </w:numPr>
        <w:shd w:val="clear" w:color="auto" w:fill="FFFFFF" w:themeFill="background1"/>
        <w:spacing w:before="120" w:after="120"/>
        <w:ind w:firstLine="567"/>
        <w:jc w:val="both"/>
        <w:rPr>
          <w:b w:val="0"/>
          <w:sz w:val="27"/>
          <w:szCs w:val="27"/>
        </w:rPr>
      </w:pPr>
      <w:r w:rsidRPr="00390F18">
        <w:rPr>
          <w:b w:val="0"/>
          <w:sz w:val="27"/>
          <w:szCs w:val="27"/>
        </w:rPr>
        <w:t>Quá trình Nitrat hóa xảy ra như sau: Hai chủng vi khuẩn chủ yếu tham gia vào quá trình này là Nitrosonas và Nitrobacter. Trong môi trường thiếu oxy, các chủng vi khuẩn này sẽ khử Nitrat (NO</w:t>
      </w:r>
      <w:r w:rsidRPr="00390F18">
        <w:rPr>
          <w:b w:val="0"/>
          <w:sz w:val="27"/>
          <w:szCs w:val="27"/>
          <w:vertAlign w:val="subscript"/>
        </w:rPr>
        <w:t>3</w:t>
      </w:r>
      <w:r w:rsidRPr="00390F18">
        <w:rPr>
          <w:b w:val="0"/>
          <w:sz w:val="27"/>
          <w:szCs w:val="27"/>
          <w:vertAlign w:val="superscript"/>
        </w:rPr>
        <w:t>-</w:t>
      </w:r>
      <w:r w:rsidRPr="00390F18">
        <w:rPr>
          <w:b w:val="0"/>
          <w:sz w:val="27"/>
          <w:szCs w:val="27"/>
        </w:rPr>
        <w:t xml:space="preserve"> và Nitrit (NO</w:t>
      </w:r>
      <w:r w:rsidRPr="00390F18">
        <w:rPr>
          <w:b w:val="0"/>
          <w:sz w:val="27"/>
          <w:szCs w:val="27"/>
          <w:vertAlign w:val="subscript"/>
        </w:rPr>
        <w:t>2</w:t>
      </w:r>
      <w:r w:rsidRPr="00390F18">
        <w:rPr>
          <w:b w:val="0"/>
          <w:sz w:val="27"/>
          <w:szCs w:val="27"/>
          <w:vertAlign w:val="superscript"/>
        </w:rPr>
        <w:t>-</w:t>
      </w:r>
      <w:r w:rsidRPr="00390F18">
        <w:rPr>
          <w:b w:val="0"/>
          <w:sz w:val="27"/>
          <w:szCs w:val="27"/>
        </w:rPr>
        <w:t>) thành khí nito. Khí nitơ tạo thành sẽ thoát khỏi nước và ra ngoài, do đó thành phần nitơ trong nước thải đã được xử lý.</w:t>
      </w:r>
    </w:p>
    <w:p w:rsidR="00440293" w:rsidRPr="00390F18" w:rsidRDefault="00440293" w:rsidP="006769DE">
      <w:pPr>
        <w:pStyle w:val="KYTHUATCHUONG9I"/>
        <w:widowControl w:val="0"/>
        <w:numPr>
          <w:ilvl w:val="0"/>
          <w:numId w:val="0"/>
        </w:numPr>
        <w:shd w:val="clear" w:color="auto" w:fill="FFFFFF" w:themeFill="background1"/>
        <w:spacing w:before="120" w:after="120"/>
        <w:ind w:firstLine="567"/>
        <w:jc w:val="both"/>
        <w:rPr>
          <w:b w:val="0"/>
          <w:sz w:val="27"/>
          <w:szCs w:val="27"/>
        </w:rPr>
      </w:pPr>
      <w:r w:rsidRPr="00390F18">
        <w:rPr>
          <w:b w:val="0"/>
          <w:sz w:val="27"/>
          <w:szCs w:val="27"/>
        </w:rPr>
        <w:t>Quá trình Photphorit hóa: Chủng vi khuẩn tham gia vào quá trình này là Acinetobacter. Các hợp chất hữu cơ chứa photpho sẽ được hệ vi khuẩn Acinetobacter chuyển hóa thành các hợp chất mới không chứa photpho và các hợp chất có chứa photpho nhưng dễ phân hủy đối với chủng loại vi khuẩn hiếu khí.</w:t>
      </w:r>
    </w:p>
    <w:p w:rsidR="00440293" w:rsidRPr="00390F18" w:rsidRDefault="00440293" w:rsidP="006769DE">
      <w:pPr>
        <w:pStyle w:val="KYTHUATCHUONG9I"/>
        <w:widowControl w:val="0"/>
        <w:numPr>
          <w:ilvl w:val="0"/>
          <w:numId w:val="0"/>
        </w:numPr>
        <w:shd w:val="clear" w:color="auto" w:fill="FFFFFF" w:themeFill="background1"/>
        <w:spacing w:before="120" w:after="120"/>
        <w:ind w:firstLine="567"/>
        <w:jc w:val="both"/>
        <w:rPr>
          <w:b w:val="0"/>
          <w:sz w:val="27"/>
          <w:szCs w:val="27"/>
        </w:rPr>
      </w:pPr>
      <w:r w:rsidRPr="00390F18">
        <w:rPr>
          <w:b w:val="0"/>
          <w:sz w:val="27"/>
          <w:szCs w:val="27"/>
        </w:rPr>
        <w:t>Để quá trình Nitrat hóa và Photphoril hóa diễn ra thuận lợi, bể Anoxic bố trí các đĩa sục khí với lưu lượng thấp. Việc khuấy trộn dòng nước tạo ra môi trường thiếu oxy cho hệ vi sinh vật thiếu khí phát triển.</w:t>
      </w:r>
    </w:p>
    <w:p w:rsidR="00440293" w:rsidRPr="00390F18" w:rsidRDefault="00440293" w:rsidP="006769DE">
      <w:pPr>
        <w:pStyle w:val="KYTHUATCHUONG9I"/>
        <w:widowControl w:val="0"/>
        <w:numPr>
          <w:ilvl w:val="0"/>
          <w:numId w:val="0"/>
        </w:numPr>
        <w:shd w:val="clear" w:color="auto" w:fill="FFFFFF" w:themeFill="background1"/>
        <w:spacing w:before="120" w:after="120"/>
        <w:ind w:firstLine="567"/>
        <w:jc w:val="both"/>
        <w:rPr>
          <w:b w:val="0"/>
          <w:spacing w:val="-2"/>
          <w:sz w:val="27"/>
          <w:szCs w:val="27"/>
        </w:rPr>
      </w:pPr>
      <w:r w:rsidRPr="00390F18">
        <w:rPr>
          <w:b w:val="0"/>
          <w:spacing w:val="-2"/>
          <w:sz w:val="27"/>
          <w:szCs w:val="27"/>
        </w:rPr>
        <w:t>Thời gian lưu nước tại bể từ 3 - 5h, chọn t = 5h (Theo Tính toán thiết kế hệ thống xử lý nước thải bằng phương pháp sinh học, Nguyễn Thế Đồng, Trịnh Văn Tuyên, Trần Văn Hòa, Mai Trọng Chính, Tô Thị Hải Yến, Nguyễn Thanh Minh, Viện Công nghệ môi trường - Trung tâm Khoa học thực nghiệm và Công nghệ Quốc gia).</w:t>
      </w:r>
    </w:p>
    <w:p w:rsidR="00440293" w:rsidRPr="00390F18" w:rsidRDefault="00440293" w:rsidP="006769DE">
      <w:pPr>
        <w:pStyle w:val="KYTHUATCHUONG9I"/>
        <w:widowControl w:val="0"/>
        <w:numPr>
          <w:ilvl w:val="0"/>
          <w:numId w:val="0"/>
        </w:numPr>
        <w:shd w:val="clear" w:color="auto" w:fill="FFFFFF" w:themeFill="background1"/>
        <w:spacing w:before="120" w:after="120"/>
        <w:ind w:firstLine="567"/>
        <w:jc w:val="both"/>
        <w:rPr>
          <w:b w:val="0"/>
          <w:sz w:val="27"/>
          <w:szCs w:val="27"/>
        </w:rPr>
      </w:pPr>
      <w:r w:rsidRPr="00390F18">
        <w:rPr>
          <w:b w:val="0"/>
          <w:sz w:val="27"/>
          <w:szCs w:val="27"/>
        </w:rPr>
        <w:lastRenderedPageBreak/>
        <w:t>Nước thải chảy tự động qua bể MBBR, nhiệm vụ của bể này là xử lý hiếu khí. Ở đây ôxy được cung cấp nhờ máy thổi khí hoạt động luân phiên 24/24h, đảm bảo việc phân phối khí đều trong bể thực hiện quá trình phản ứng vi sinh. Đây là quá trình xử lý nhân tạo trong đó sử dụng các vật liệu làm giá thể MBBR nhằm tăng diện tích tiếp xúc của vi sinh với nước thải, cho vi sinh dính bám vào để sinh trưởng và phát triển, kích thích quá trình phản ứng khử nitrát. Các vi sinh vật này sẽ phân hủy các chất hữu cơ thành sản phẩm cuối cùng là CO</w:t>
      </w:r>
      <w:r w:rsidRPr="00390F18">
        <w:rPr>
          <w:b w:val="0"/>
          <w:sz w:val="27"/>
          <w:szCs w:val="27"/>
          <w:vertAlign w:val="subscript"/>
        </w:rPr>
        <w:t>2</w:t>
      </w:r>
      <w:r w:rsidRPr="00390F18">
        <w:rPr>
          <w:b w:val="0"/>
          <w:sz w:val="27"/>
          <w:szCs w:val="27"/>
        </w:rPr>
        <w:t xml:space="preserve"> và H</w:t>
      </w:r>
      <w:r w:rsidRPr="00390F18">
        <w:rPr>
          <w:b w:val="0"/>
          <w:sz w:val="27"/>
          <w:szCs w:val="27"/>
          <w:vertAlign w:val="subscript"/>
        </w:rPr>
        <w:t>2</w:t>
      </w:r>
      <w:r w:rsidRPr="00390F18">
        <w:rPr>
          <w:b w:val="0"/>
          <w:sz w:val="27"/>
          <w:szCs w:val="27"/>
        </w:rPr>
        <w:t>O là giảm nồng độ bẩn trong nước thải. Để đảm bảo hiệu quả của quá trình xử lý. Nồng độ oxy hòa tan của nước thải trong bể hiếu khí cần được luôn luôn duy trì ở giá trị lớn hơn 2 mg/l bằng cách bố trí hệ thống phân phối khí đều khắp mặt đáy bể. Oxy được cấp vào bể hiếu khí nhờ hệ thống máy thổi khí, ống khí được bố trí đều dưới đáy bể.</w:t>
      </w:r>
    </w:p>
    <w:p w:rsidR="00440293" w:rsidRPr="00390F18" w:rsidRDefault="00440293" w:rsidP="006769DE">
      <w:pPr>
        <w:pStyle w:val="KYTHUATCHUONG9I"/>
        <w:widowControl w:val="0"/>
        <w:numPr>
          <w:ilvl w:val="0"/>
          <w:numId w:val="0"/>
        </w:numPr>
        <w:shd w:val="clear" w:color="auto" w:fill="FFFFFF" w:themeFill="background1"/>
        <w:spacing w:before="120" w:after="120"/>
        <w:ind w:firstLine="567"/>
        <w:jc w:val="both"/>
        <w:rPr>
          <w:b w:val="0"/>
          <w:sz w:val="27"/>
          <w:szCs w:val="27"/>
        </w:rPr>
      </w:pPr>
      <w:r w:rsidRPr="00390F18">
        <w:rPr>
          <w:b w:val="0"/>
          <w:sz w:val="27"/>
          <w:szCs w:val="27"/>
        </w:rPr>
        <w:t>Giá thể MBBR trong bể được sử dụng là giá thể dạng bánh xe. Giá thể vi sinh dạng bánh xe là một loại giá thể vi sinh kiểu di động được sử dụng trong các hệ thống xử lý nước thải, do tận dụng được lưu lượng sục khí sẽ làm giá thể bánh xe di chuyển khắp nơi trong hệ thống.</w:t>
      </w:r>
    </w:p>
    <w:p w:rsidR="00440293" w:rsidRPr="00390F18" w:rsidRDefault="00440293" w:rsidP="00440293">
      <w:pPr>
        <w:pStyle w:val="KYTHUATCHUONG9I"/>
        <w:widowControl w:val="0"/>
        <w:numPr>
          <w:ilvl w:val="0"/>
          <w:numId w:val="0"/>
        </w:numPr>
        <w:shd w:val="clear" w:color="auto" w:fill="FFFFFF" w:themeFill="background1"/>
        <w:spacing w:line="312" w:lineRule="auto"/>
        <w:ind w:firstLine="567"/>
        <w:jc w:val="both"/>
        <w:rPr>
          <w:b w:val="0"/>
          <w:sz w:val="27"/>
          <w:szCs w:val="27"/>
        </w:rPr>
      </w:pPr>
      <w:r w:rsidRPr="00390F18">
        <w:rPr>
          <w:noProof/>
          <w:sz w:val="27"/>
          <w:szCs w:val="27"/>
          <w:lang w:val="en-US"/>
        </w:rPr>
        <mc:AlternateContent>
          <mc:Choice Requires="wps">
            <w:drawing>
              <wp:anchor distT="0" distB="0" distL="114300" distR="114300" simplePos="0" relativeHeight="251680256" behindDoc="0" locked="0" layoutInCell="1" allowOverlap="1" wp14:anchorId="7F2B9E55" wp14:editId="4766306B">
                <wp:simplePos x="0" y="0"/>
                <wp:positionH relativeFrom="column">
                  <wp:posOffset>2766899</wp:posOffset>
                </wp:positionH>
                <wp:positionV relativeFrom="paragraph">
                  <wp:posOffset>19229</wp:posOffset>
                </wp:positionV>
                <wp:extent cx="2769080" cy="1561381"/>
                <wp:effectExtent l="0" t="0" r="12700" b="20320"/>
                <wp:wrapNone/>
                <wp:docPr id="2" name="Text Box 2"/>
                <wp:cNvGraphicFramePr/>
                <a:graphic xmlns:a="http://schemas.openxmlformats.org/drawingml/2006/main">
                  <a:graphicData uri="http://schemas.microsoft.com/office/word/2010/wordprocessingShape">
                    <wps:wsp>
                      <wps:cNvSpPr txBox="1"/>
                      <wps:spPr>
                        <a:xfrm>
                          <a:off x="0" y="0"/>
                          <a:ext cx="2769080" cy="1561381"/>
                        </a:xfrm>
                        <a:prstGeom prst="rect">
                          <a:avLst/>
                        </a:prstGeom>
                        <a:solidFill>
                          <a:schemeClr val="lt1"/>
                        </a:solidFill>
                        <a:ln w="6350">
                          <a:solidFill>
                            <a:prstClr val="black"/>
                          </a:solidFill>
                        </a:ln>
                      </wps:spPr>
                      <wps:txbx>
                        <w:txbxContent>
                          <w:p w:rsidR="00390F18" w:rsidRPr="0023338A" w:rsidRDefault="00390F18" w:rsidP="00440293">
                            <w:pPr>
                              <w:pStyle w:val="KYTHUATCHUONG9I"/>
                              <w:widowControl w:val="0"/>
                              <w:numPr>
                                <w:ilvl w:val="0"/>
                                <w:numId w:val="0"/>
                              </w:numPr>
                              <w:shd w:val="clear" w:color="auto" w:fill="FFFFFF" w:themeFill="background1"/>
                              <w:spacing w:line="312" w:lineRule="auto"/>
                              <w:jc w:val="both"/>
                              <w:rPr>
                                <w:b w:val="0"/>
                                <w:color w:val="0000CC"/>
                                <w:sz w:val="27"/>
                                <w:szCs w:val="27"/>
                              </w:rPr>
                            </w:pPr>
                            <w:r w:rsidRPr="0023338A">
                              <w:rPr>
                                <w:b w:val="0"/>
                                <w:color w:val="0000CC"/>
                                <w:sz w:val="27"/>
                                <w:szCs w:val="27"/>
                              </w:rPr>
                              <w:t>Thông số kỹ thuật:</w:t>
                            </w:r>
                          </w:p>
                          <w:p w:rsidR="00390F18" w:rsidRPr="0023338A" w:rsidRDefault="00390F18" w:rsidP="00440293">
                            <w:pPr>
                              <w:pStyle w:val="KYTHUATCHUONG9I"/>
                              <w:widowControl w:val="0"/>
                              <w:numPr>
                                <w:ilvl w:val="0"/>
                                <w:numId w:val="0"/>
                              </w:numPr>
                              <w:shd w:val="clear" w:color="auto" w:fill="FFFFFF" w:themeFill="background1"/>
                              <w:spacing w:line="312" w:lineRule="auto"/>
                              <w:jc w:val="both"/>
                              <w:rPr>
                                <w:b w:val="0"/>
                                <w:color w:val="0000CC"/>
                                <w:sz w:val="27"/>
                                <w:szCs w:val="27"/>
                              </w:rPr>
                            </w:pPr>
                            <w:r w:rsidRPr="0023338A">
                              <w:rPr>
                                <w:b w:val="0"/>
                                <w:color w:val="0000CC"/>
                                <w:sz w:val="27"/>
                                <w:szCs w:val="27"/>
                              </w:rPr>
                              <w:t>+ Kích thước: Dx H = 7 x 10 mm</w:t>
                            </w:r>
                          </w:p>
                          <w:p w:rsidR="00390F18" w:rsidRPr="0023338A" w:rsidRDefault="00390F18" w:rsidP="00440293">
                            <w:pPr>
                              <w:pStyle w:val="KYTHUATCHUONG9I"/>
                              <w:widowControl w:val="0"/>
                              <w:numPr>
                                <w:ilvl w:val="0"/>
                                <w:numId w:val="0"/>
                              </w:numPr>
                              <w:shd w:val="clear" w:color="auto" w:fill="FFFFFF" w:themeFill="background1"/>
                              <w:spacing w:line="312" w:lineRule="auto"/>
                              <w:jc w:val="both"/>
                              <w:rPr>
                                <w:b w:val="0"/>
                                <w:color w:val="0000CC"/>
                                <w:sz w:val="27"/>
                                <w:szCs w:val="27"/>
                              </w:rPr>
                            </w:pPr>
                            <w:r w:rsidRPr="0023338A">
                              <w:rPr>
                                <w:b w:val="0"/>
                                <w:color w:val="0000CC"/>
                                <w:sz w:val="27"/>
                                <w:szCs w:val="27"/>
                              </w:rPr>
                              <w:t>+ Nhiệt độ làm việc: 5 - 45 độ C.</w:t>
                            </w:r>
                          </w:p>
                          <w:p w:rsidR="00390F18" w:rsidRPr="0023338A" w:rsidRDefault="00390F18" w:rsidP="00440293">
                            <w:pPr>
                              <w:pStyle w:val="KYTHUATCHUONG9I"/>
                              <w:widowControl w:val="0"/>
                              <w:numPr>
                                <w:ilvl w:val="0"/>
                                <w:numId w:val="0"/>
                              </w:numPr>
                              <w:shd w:val="clear" w:color="auto" w:fill="FFFFFF" w:themeFill="background1"/>
                              <w:spacing w:line="312" w:lineRule="auto"/>
                              <w:jc w:val="both"/>
                              <w:rPr>
                                <w:b w:val="0"/>
                                <w:color w:val="0000CC"/>
                                <w:sz w:val="27"/>
                                <w:szCs w:val="27"/>
                              </w:rPr>
                            </w:pPr>
                            <w:r>
                              <w:rPr>
                                <w:b w:val="0"/>
                                <w:color w:val="0000CC"/>
                                <w:sz w:val="27"/>
                                <w:szCs w:val="27"/>
                              </w:rPr>
                              <w:t>+ Bề mặt riêng: ≥750 -</w:t>
                            </w:r>
                            <w:r w:rsidRPr="0023338A">
                              <w:rPr>
                                <w:b w:val="0"/>
                                <w:color w:val="0000CC"/>
                                <w:sz w:val="27"/>
                                <w:szCs w:val="27"/>
                              </w:rPr>
                              <w:t xml:space="preserve"> 850 m</w:t>
                            </w:r>
                            <w:r w:rsidRPr="0023338A">
                              <w:rPr>
                                <w:b w:val="0"/>
                                <w:color w:val="0000CC"/>
                                <w:sz w:val="27"/>
                                <w:szCs w:val="27"/>
                                <w:vertAlign w:val="superscript"/>
                              </w:rPr>
                              <w:t>2</w:t>
                            </w:r>
                            <w:r w:rsidRPr="0023338A">
                              <w:rPr>
                                <w:b w:val="0"/>
                                <w:color w:val="0000CC"/>
                                <w:sz w:val="27"/>
                                <w:szCs w:val="27"/>
                              </w:rPr>
                              <w:t>/m</w:t>
                            </w:r>
                            <w:r w:rsidRPr="0023338A">
                              <w:rPr>
                                <w:b w:val="0"/>
                                <w:color w:val="0000CC"/>
                                <w:sz w:val="27"/>
                                <w:szCs w:val="27"/>
                                <w:vertAlign w:val="superscript"/>
                              </w:rPr>
                              <w:t>3</w:t>
                            </w:r>
                            <w:r w:rsidRPr="0023338A">
                              <w:rPr>
                                <w:b w:val="0"/>
                                <w:color w:val="0000CC"/>
                                <w:sz w:val="27"/>
                                <w:szCs w:val="27"/>
                              </w:rPr>
                              <w:t>.</w:t>
                            </w:r>
                          </w:p>
                          <w:p w:rsidR="00390F18" w:rsidRPr="0023338A" w:rsidRDefault="00390F18" w:rsidP="00440293">
                            <w:pPr>
                              <w:pStyle w:val="KYTHUATCHUONG9I"/>
                              <w:widowControl w:val="0"/>
                              <w:numPr>
                                <w:ilvl w:val="0"/>
                                <w:numId w:val="0"/>
                              </w:numPr>
                              <w:shd w:val="clear" w:color="auto" w:fill="FFFFFF" w:themeFill="background1"/>
                              <w:spacing w:line="312" w:lineRule="auto"/>
                              <w:jc w:val="both"/>
                              <w:rPr>
                                <w:b w:val="0"/>
                                <w:color w:val="0000CC"/>
                                <w:sz w:val="27"/>
                                <w:szCs w:val="27"/>
                              </w:rPr>
                            </w:pPr>
                            <w:r w:rsidRPr="0023338A">
                              <w:rPr>
                                <w:b w:val="0"/>
                                <w:color w:val="0000CC"/>
                                <w:sz w:val="27"/>
                                <w:szCs w:val="27"/>
                              </w:rPr>
                              <w:t>+ Vật liệu chế tạo: Nhựa HDPE.</w:t>
                            </w:r>
                          </w:p>
                          <w:p w:rsidR="00390F18" w:rsidRPr="0023338A" w:rsidRDefault="00390F18" w:rsidP="00440293">
                            <w:pPr>
                              <w:pStyle w:val="KYTHUATCHUONG9I"/>
                              <w:widowControl w:val="0"/>
                              <w:numPr>
                                <w:ilvl w:val="0"/>
                                <w:numId w:val="0"/>
                              </w:numPr>
                              <w:shd w:val="clear" w:color="auto" w:fill="FFFFFF" w:themeFill="background1"/>
                              <w:spacing w:line="312" w:lineRule="auto"/>
                              <w:jc w:val="both"/>
                              <w:rPr>
                                <w:b w:val="0"/>
                                <w:color w:val="0000CC"/>
                                <w:sz w:val="27"/>
                                <w:szCs w:val="27"/>
                              </w:rPr>
                            </w:pPr>
                            <w:r w:rsidRPr="0023338A">
                              <w:rPr>
                                <w:b w:val="0"/>
                                <w:color w:val="0000CC"/>
                                <w:sz w:val="27"/>
                                <w:szCs w:val="27"/>
                              </w:rPr>
                              <w:t>+ Xuất xứ: Việt Nam. </w:t>
                            </w:r>
                          </w:p>
                          <w:p w:rsidR="00390F18" w:rsidRDefault="00390F18" w:rsidP="00440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B9E55" id="Text Box 2" o:spid="_x0000_s1117" type="#_x0000_t202" style="position:absolute;left:0;text-align:left;margin-left:217.85pt;margin-top:1.5pt;width:218.05pt;height:122.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" fillcolor="white [3201]" strokeweight=".5pt">
                <v:textbox>
                  <w:txbxContent>
                    <w:p w:rsidR="00390F18" w:rsidRPr="0023338A" w:rsidRDefault="00390F18" w:rsidP="00440293">
                      <w:pPr>
                        <w:pStyle w:val="KYTHUATCHUONG9I"/>
                        <w:widowControl w:val="0"/>
                        <w:numPr>
                          <w:ilvl w:val="0"/>
                          <w:numId w:val="0"/>
                        </w:numPr>
                        <w:shd w:val="clear" w:color="auto" w:fill="FFFFFF" w:themeFill="background1"/>
                        <w:spacing w:line="312" w:lineRule="auto"/>
                        <w:jc w:val="both"/>
                        <w:rPr>
                          <w:b w:val="0"/>
                          <w:color w:val="0000CC"/>
                          <w:sz w:val="27"/>
                          <w:szCs w:val="27"/>
                        </w:rPr>
                      </w:pPr>
                      <w:r w:rsidRPr="0023338A">
                        <w:rPr>
                          <w:b w:val="0"/>
                          <w:color w:val="0000CC"/>
                          <w:sz w:val="27"/>
                          <w:szCs w:val="27"/>
                        </w:rPr>
                        <w:t>Thông số kỹ thuật:</w:t>
                      </w:r>
                    </w:p>
                    <w:p w:rsidR="00390F18" w:rsidRPr="0023338A" w:rsidRDefault="00390F18" w:rsidP="00440293">
                      <w:pPr>
                        <w:pStyle w:val="KYTHUATCHUONG9I"/>
                        <w:widowControl w:val="0"/>
                        <w:numPr>
                          <w:ilvl w:val="0"/>
                          <w:numId w:val="0"/>
                        </w:numPr>
                        <w:shd w:val="clear" w:color="auto" w:fill="FFFFFF" w:themeFill="background1"/>
                        <w:spacing w:line="312" w:lineRule="auto"/>
                        <w:jc w:val="both"/>
                        <w:rPr>
                          <w:b w:val="0"/>
                          <w:color w:val="0000CC"/>
                          <w:sz w:val="27"/>
                          <w:szCs w:val="27"/>
                        </w:rPr>
                      </w:pPr>
                      <w:r w:rsidRPr="0023338A">
                        <w:rPr>
                          <w:b w:val="0"/>
                          <w:color w:val="0000CC"/>
                          <w:sz w:val="27"/>
                          <w:szCs w:val="27"/>
                        </w:rPr>
                        <w:t>+ Kích thước: Dx H = 7 x 10 mm</w:t>
                      </w:r>
                    </w:p>
                    <w:p w:rsidR="00390F18" w:rsidRPr="0023338A" w:rsidRDefault="00390F18" w:rsidP="00440293">
                      <w:pPr>
                        <w:pStyle w:val="KYTHUATCHUONG9I"/>
                        <w:widowControl w:val="0"/>
                        <w:numPr>
                          <w:ilvl w:val="0"/>
                          <w:numId w:val="0"/>
                        </w:numPr>
                        <w:shd w:val="clear" w:color="auto" w:fill="FFFFFF" w:themeFill="background1"/>
                        <w:spacing w:line="312" w:lineRule="auto"/>
                        <w:jc w:val="both"/>
                        <w:rPr>
                          <w:b w:val="0"/>
                          <w:color w:val="0000CC"/>
                          <w:sz w:val="27"/>
                          <w:szCs w:val="27"/>
                        </w:rPr>
                      </w:pPr>
                      <w:r w:rsidRPr="0023338A">
                        <w:rPr>
                          <w:b w:val="0"/>
                          <w:color w:val="0000CC"/>
                          <w:sz w:val="27"/>
                          <w:szCs w:val="27"/>
                        </w:rPr>
                        <w:t>+ Nhiệt độ làm việc: 5 - 45 độ C.</w:t>
                      </w:r>
                    </w:p>
                    <w:p w:rsidR="00390F18" w:rsidRPr="0023338A" w:rsidRDefault="00390F18" w:rsidP="00440293">
                      <w:pPr>
                        <w:pStyle w:val="KYTHUATCHUONG9I"/>
                        <w:widowControl w:val="0"/>
                        <w:numPr>
                          <w:ilvl w:val="0"/>
                          <w:numId w:val="0"/>
                        </w:numPr>
                        <w:shd w:val="clear" w:color="auto" w:fill="FFFFFF" w:themeFill="background1"/>
                        <w:spacing w:line="312" w:lineRule="auto"/>
                        <w:jc w:val="both"/>
                        <w:rPr>
                          <w:b w:val="0"/>
                          <w:color w:val="0000CC"/>
                          <w:sz w:val="27"/>
                          <w:szCs w:val="27"/>
                        </w:rPr>
                      </w:pPr>
                      <w:r>
                        <w:rPr>
                          <w:b w:val="0"/>
                          <w:color w:val="0000CC"/>
                          <w:sz w:val="27"/>
                          <w:szCs w:val="27"/>
                        </w:rPr>
                        <w:t>+ Bề mặt riêng: ≥750 -</w:t>
                      </w:r>
                      <w:r w:rsidRPr="0023338A">
                        <w:rPr>
                          <w:b w:val="0"/>
                          <w:color w:val="0000CC"/>
                          <w:sz w:val="27"/>
                          <w:szCs w:val="27"/>
                        </w:rPr>
                        <w:t xml:space="preserve"> 850 m</w:t>
                      </w:r>
                      <w:r w:rsidRPr="0023338A">
                        <w:rPr>
                          <w:b w:val="0"/>
                          <w:color w:val="0000CC"/>
                          <w:sz w:val="27"/>
                          <w:szCs w:val="27"/>
                          <w:vertAlign w:val="superscript"/>
                        </w:rPr>
                        <w:t>2</w:t>
                      </w:r>
                      <w:r w:rsidRPr="0023338A">
                        <w:rPr>
                          <w:b w:val="0"/>
                          <w:color w:val="0000CC"/>
                          <w:sz w:val="27"/>
                          <w:szCs w:val="27"/>
                        </w:rPr>
                        <w:t>/m</w:t>
                      </w:r>
                      <w:r w:rsidRPr="0023338A">
                        <w:rPr>
                          <w:b w:val="0"/>
                          <w:color w:val="0000CC"/>
                          <w:sz w:val="27"/>
                          <w:szCs w:val="27"/>
                          <w:vertAlign w:val="superscript"/>
                        </w:rPr>
                        <w:t>3</w:t>
                      </w:r>
                      <w:r w:rsidRPr="0023338A">
                        <w:rPr>
                          <w:b w:val="0"/>
                          <w:color w:val="0000CC"/>
                          <w:sz w:val="27"/>
                          <w:szCs w:val="27"/>
                        </w:rPr>
                        <w:t>.</w:t>
                      </w:r>
                    </w:p>
                    <w:p w:rsidR="00390F18" w:rsidRPr="0023338A" w:rsidRDefault="00390F18" w:rsidP="00440293">
                      <w:pPr>
                        <w:pStyle w:val="KYTHUATCHUONG9I"/>
                        <w:widowControl w:val="0"/>
                        <w:numPr>
                          <w:ilvl w:val="0"/>
                          <w:numId w:val="0"/>
                        </w:numPr>
                        <w:shd w:val="clear" w:color="auto" w:fill="FFFFFF" w:themeFill="background1"/>
                        <w:spacing w:line="312" w:lineRule="auto"/>
                        <w:jc w:val="both"/>
                        <w:rPr>
                          <w:b w:val="0"/>
                          <w:color w:val="0000CC"/>
                          <w:sz w:val="27"/>
                          <w:szCs w:val="27"/>
                        </w:rPr>
                      </w:pPr>
                      <w:r w:rsidRPr="0023338A">
                        <w:rPr>
                          <w:b w:val="0"/>
                          <w:color w:val="0000CC"/>
                          <w:sz w:val="27"/>
                          <w:szCs w:val="27"/>
                        </w:rPr>
                        <w:t>+ Vật liệu chế tạo: Nhựa HDPE.</w:t>
                      </w:r>
                    </w:p>
                    <w:p w:rsidR="00390F18" w:rsidRPr="0023338A" w:rsidRDefault="00390F18" w:rsidP="00440293">
                      <w:pPr>
                        <w:pStyle w:val="KYTHUATCHUONG9I"/>
                        <w:widowControl w:val="0"/>
                        <w:numPr>
                          <w:ilvl w:val="0"/>
                          <w:numId w:val="0"/>
                        </w:numPr>
                        <w:shd w:val="clear" w:color="auto" w:fill="FFFFFF" w:themeFill="background1"/>
                        <w:spacing w:line="312" w:lineRule="auto"/>
                        <w:jc w:val="both"/>
                        <w:rPr>
                          <w:b w:val="0"/>
                          <w:color w:val="0000CC"/>
                          <w:sz w:val="27"/>
                          <w:szCs w:val="27"/>
                        </w:rPr>
                      </w:pPr>
                      <w:r w:rsidRPr="0023338A">
                        <w:rPr>
                          <w:b w:val="0"/>
                          <w:color w:val="0000CC"/>
                          <w:sz w:val="27"/>
                          <w:szCs w:val="27"/>
                        </w:rPr>
                        <w:t>+ Xuất xứ: Việt Nam. </w:t>
                      </w:r>
                    </w:p>
                    <w:p w:rsidR="00390F18" w:rsidRDefault="00390F18" w:rsidP="00440293"/>
                  </w:txbxContent>
                </v:textbox>
              </v:shape>
            </w:pict>
          </mc:Fallback>
        </mc:AlternateContent>
      </w:r>
      <w:r w:rsidRPr="00390F18">
        <w:rPr>
          <w:noProof/>
          <w:sz w:val="27"/>
          <w:szCs w:val="27"/>
          <w:lang w:val="en-US"/>
        </w:rPr>
        <w:drawing>
          <wp:inline distT="0" distB="0" distL="0" distR="0" wp14:anchorId="365C575B" wp14:editId="0F9019C6">
            <wp:extent cx="2130725" cy="1644143"/>
            <wp:effectExtent l="0" t="0" r="317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39748" cy="1651106"/>
                    </a:xfrm>
                    <a:prstGeom prst="rect">
                      <a:avLst/>
                    </a:prstGeom>
                    <a:noFill/>
                    <a:ln>
                      <a:noFill/>
                    </a:ln>
                  </pic:spPr>
                </pic:pic>
              </a:graphicData>
            </a:graphic>
          </wp:inline>
        </w:drawing>
      </w:r>
    </w:p>
    <w:p w:rsidR="00440293" w:rsidRPr="00390F18" w:rsidRDefault="00440293" w:rsidP="006769DE">
      <w:pPr>
        <w:spacing w:before="120" w:after="120" w:line="276" w:lineRule="auto"/>
        <w:ind w:firstLine="567"/>
        <w:jc w:val="both"/>
        <w:rPr>
          <w:rFonts w:ascii="Times New Roman" w:hAnsi="Times New Roman" w:cs="Times New Roman"/>
          <w:color w:val="auto"/>
          <w:position w:val="6"/>
          <w:sz w:val="27"/>
          <w:szCs w:val="27"/>
          <w:lang w:val="nl-NL"/>
        </w:rPr>
      </w:pPr>
      <w:r w:rsidRPr="00390F18">
        <w:rPr>
          <w:rFonts w:ascii="Times New Roman" w:hAnsi="Times New Roman" w:cs="Times New Roman"/>
          <w:color w:val="auto"/>
          <w:position w:val="6"/>
          <w:sz w:val="27"/>
          <w:szCs w:val="27"/>
          <w:lang w:val="nl-NL"/>
        </w:rPr>
        <w:t>Ưu điểm của việc xử lý sinh học hiếu khí giá thể MBBR:</w:t>
      </w:r>
    </w:p>
    <w:p w:rsidR="00440293" w:rsidRPr="00390F18" w:rsidRDefault="00440293" w:rsidP="006769DE">
      <w:pPr>
        <w:spacing w:before="120" w:after="120" w:line="276" w:lineRule="auto"/>
        <w:ind w:firstLine="567"/>
        <w:jc w:val="both"/>
        <w:rPr>
          <w:rFonts w:ascii="Times New Roman" w:hAnsi="Times New Roman" w:cs="Times New Roman"/>
          <w:color w:val="auto"/>
          <w:position w:val="6"/>
          <w:sz w:val="27"/>
          <w:szCs w:val="27"/>
          <w:lang w:val="nl-NL"/>
        </w:rPr>
      </w:pPr>
      <w:r w:rsidRPr="00390F18">
        <w:rPr>
          <w:rFonts w:ascii="Times New Roman" w:hAnsi="Times New Roman" w:cs="Times New Roman"/>
          <w:color w:val="auto"/>
          <w:position w:val="6"/>
          <w:sz w:val="27"/>
          <w:szCs w:val="27"/>
          <w:lang w:val="nl-NL"/>
        </w:rPr>
        <w:t>● Tăng khả năng tiếp xúc của vi sinh vật (VSV) với nước thải.</w:t>
      </w:r>
    </w:p>
    <w:p w:rsidR="00440293" w:rsidRPr="00390F18" w:rsidRDefault="00440293" w:rsidP="006769DE">
      <w:pPr>
        <w:spacing w:before="120" w:after="120" w:line="276" w:lineRule="auto"/>
        <w:ind w:firstLine="567"/>
        <w:jc w:val="both"/>
        <w:rPr>
          <w:rFonts w:ascii="Times New Roman" w:hAnsi="Times New Roman" w:cs="Times New Roman"/>
          <w:bCs/>
          <w:color w:val="auto"/>
          <w:position w:val="6"/>
          <w:sz w:val="27"/>
          <w:szCs w:val="27"/>
          <w:lang w:val="nl-NL"/>
        </w:rPr>
      </w:pPr>
      <w:r w:rsidRPr="00390F18">
        <w:rPr>
          <w:rFonts w:ascii="Times New Roman" w:hAnsi="Times New Roman" w:cs="Times New Roman"/>
          <w:color w:val="auto"/>
          <w:position w:val="6"/>
          <w:sz w:val="27"/>
          <w:szCs w:val="27"/>
          <w:lang w:val="nl-NL"/>
        </w:rPr>
        <w:t>●</w:t>
      </w:r>
      <w:r w:rsidRPr="00390F18">
        <w:rPr>
          <w:rFonts w:ascii="Times New Roman" w:hAnsi="Times New Roman" w:cs="Times New Roman"/>
          <w:bCs/>
          <w:color w:val="auto"/>
          <w:position w:val="6"/>
          <w:sz w:val="27"/>
          <w:szCs w:val="27"/>
          <w:lang w:val="nl-NL"/>
        </w:rPr>
        <w:t xml:space="preserve"> Tăng cường khả năng xử lý BOD, COD, nito, photpho,…</w:t>
      </w:r>
    </w:p>
    <w:p w:rsidR="00440293" w:rsidRPr="00390F18" w:rsidRDefault="00440293" w:rsidP="006769DE">
      <w:pPr>
        <w:spacing w:before="120" w:after="120" w:line="276" w:lineRule="auto"/>
        <w:ind w:firstLine="567"/>
        <w:jc w:val="both"/>
        <w:rPr>
          <w:rFonts w:ascii="Times New Roman" w:hAnsi="Times New Roman" w:cs="Times New Roman"/>
          <w:bCs/>
          <w:color w:val="auto"/>
          <w:position w:val="6"/>
          <w:sz w:val="27"/>
          <w:szCs w:val="27"/>
          <w:lang w:val="nl-NL"/>
        </w:rPr>
      </w:pPr>
      <w:r w:rsidRPr="00390F18">
        <w:rPr>
          <w:rFonts w:ascii="Times New Roman" w:hAnsi="Times New Roman" w:cs="Times New Roman"/>
          <w:color w:val="auto"/>
          <w:position w:val="6"/>
          <w:sz w:val="27"/>
          <w:szCs w:val="27"/>
          <w:lang w:val="nl-NL"/>
        </w:rPr>
        <w:t>●</w:t>
      </w:r>
      <w:r w:rsidRPr="00390F18">
        <w:rPr>
          <w:rFonts w:ascii="Times New Roman" w:hAnsi="Times New Roman" w:cs="Times New Roman"/>
          <w:bCs/>
          <w:color w:val="auto"/>
          <w:position w:val="6"/>
          <w:sz w:val="27"/>
          <w:szCs w:val="27"/>
          <w:lang w:val="nl-NL"/>
        </w:rPr>
        <w:t xml:space="preserve"> Hàm lượng mlss bể cao (3000 - 5000 mg/l) </w:t>
      </w:r>
      <w:r w:rsidRPr="00390F18">
        <w:rPr>
          <w:rFonts w:ascii="Times New Roman" w:hAnsi="Times New Roman" w:cs="Times New Roman"/>
          <w:bCs/>
          <w:color w:val="auto"/>
          <w:position w:val="6"/>
          <w:sz w:val="27"/>
          <w:szCs w:val="27"/>
        </w:rPr>
        <w:sym w:font="Wingdings" w:char="F0E0"/>
      </w:r>
      <w:r w:rsidRPr="00390F18">
        <w:rPr>
          <w:rFonts w:ascii="Times New Roman" w:hAnsi="Times New Roman" w:cs="Times New Roman"/>
          <w:bCs/>
          <w:color w:val="auto"/>
          <w:position w:val="6"/>
          <w:sz w:val="27"/>
          <w:szCs w:val="27"/>
          <w:lang w:val="nl-NL"/>
        </w:rPr>
        <w:t xml:space="preserve"> hiệu quả cao, chiếm giảm diện tích xây dựng.</w:t>
      </w:r>
    </w:p>
    <w:p w:rsidR="00440293" w:rsidRPr="00390F18" w:rsidRDefault="00440293" w:rsidP="006769DE">
      <w:pPr>
        <w:spacing w:before="120" w:after="120" w:line="276" w:lineRule="auto"/>
        <w:ind w:firstLine="567"/>
        <w:jc w:val="both"/>
        <w:rPr>
          <w:rFonts w:ascii="Times New Roman" w:hAnsi="Times New Roman" w:cs="Times New Roman"/>
          <w:bCs/>
          <w:color w:val="auto"/>
          <w:position w:val="6"/>
          <w:sz w:val="27"/>
          <w:szCs w:val="27"/>
          <w:lang w:val="nl-NL"/>
        </w:rPr>
      </w:pPr>
      <w:r w:rsidRPr="00390F18">
        <w:rPr>
          <w:rFonts w:ascii="Times New Roman" w:hAnsi="Times New Roman" w:cs="Times New Roman"/>
          <w:color w:val="auto"/>
          <w:position w:val="6"/>
          <w:sz w:val="27"/>
          <w:szCs w:val="27"/>
          <w:lang w:val="nl-NL"/>
        </w:rPr>
        <w:t>●</w:t>
      </w:r>
      <w:r w:rsidRPr="00390F18">
        <w:rPr>
          <w:rFonts w:ascii="Times New Roman" w:hAnsi="Times New Roman" w:cs="Times New Roman"/>
          <w:bCs/>
          <w:color w:val="auto"/>
          <w:position w:val="6"/>
          <w:sz w:val="27"/>
          <w:szCs w:val="27"/>
          <w:lang w:val="nl-NL"/>
        </w:rPr>
        <w:t xml:space="preserve"> Lượng bùn sinh ra ít </w:t>
      </w:r>
      <w:r w:rsidRPr="00390F18">
        <w:rPr>
          <w:rFonts w:ascii="Times New Roman" w:hAnsi="Times New Roman" w:cs="Times New Roman"/>
          <w:bCs/>
          <w:color w:val="auto"/>
          <w:position w:val="6"/>
          <w:sz w:val="27"/>
          <w:szCs w:val="27"/>
        </w:rPr>
        <w:sym w:font="Wingdings" w:char="F0E0"/>
      </w:r>
      <w:r w:rsidRPr="00390F18">
        <w:rPr>
          <w:rFonts w:ascii="Times New Roman" w:hAnsi="Times New Roman" w:cs="Times New Roman"/>
          <w:bCs/>
          <w:color w:val="auto"/>
          <w:position w:val="6"/>
          <w:sz w:val="27"/>
          <w:szCs w:val="27"/>
          <w:lang w:val="nl-NL"/>
        </w:rPr>
        <w:t xml:space="preserve"> tiết kiệm chi phí xử lý bùn, ít phát sinh mùi, chi phí vận hành thấp. Hàm lượng bùn hoạt tính trong bể sinh học hiếu khí, mg/l, trong quá trình hoạt động của bể, chỉ số này cần duy trì ở mức 2.500 - 4.000mg/l (Nguồn: Lâm Minh Triết và cộng sự (2004), Xử lý nước thải đô thị và công nghiệp, NXB Đại học Quốc gia TP HCM, trang 143); Chọn S</w:t>
      </w:r>
      <w:r w:rsidRPr="00390F18">
        <w:rPr>
          <w:rFonts w:ascii="Times New Roman" w:hAnsi="Times New Roman" w:cs="Times New Roman"/>
          <w:bCs/>
          <w:color w:val="auto"/>
          <w:position w:val="6"/>
          <w:sz w:val="27"/>
          <w:szCs w:val="27"/>
          <w:vertAlign w:val="subscript"/>
          <w:lang w:val="nl-NL"/>
        </w:rPr>
        <w:t>b</w:t>
      </w:r>
      <w:r w:rsidRPr="00390F18">
        <w:rPr>
          <w:rFonts w:ascii="Times New Roman" w:hAnsi="Times New Roman" w:cs="Times New Roman"/>
          <w:bCs/>
          <w:color w:val="auto"/>
          <w:position w:val="6"/>
          <w:sz w:val="27"/>
          <w:szCs w:val="27"/>
          <w:lang w:val="nl-NL"/>
        </w:rPr>
        <w:t xml:space="preserve"> = 2.500 mg/l; </w:t>
      </w:r>
    </w:p>
    <w:p w:rsidR="00440293" w:rsidRPr="00390F18" w:rsidRDefault="00440293" w:rsidP="006769DE">
      <w:pPr>
        <w:spacing w:before="120" w:after="120" w:line="276" w:lineRule="auto"/>
        <w:ind w:firstLine="567"/>
        <w:jc w:val="both"/>
        <w:rPr>
          <w:rFonts w:ascii="Times New Roman" w:hAnsi="Times New Roman" w:cs="Times New Roman"/>
          <w:color w:val="auto"/>
          <w:position w:val="6"/>
          <w:sz w:val="27"/>
          <w:szCs w:val="27"/>
          <w:lang w:val="nl-NL"/>
        </w:rPr>
      </w:pPr>
      <w:r w:rsidRPr="00390F18">
        <w:rPr>
          <w:rFonts w:ascii="Times New Roman" w:hAnsi="Times New Roman" w:cs="Times New Roman"/>
          <w:bCs/>
          <w:color w:val="auto"/>
          <w:position w:val="6"/>
          <w:sz w:val="27"/>
          <w:szCs w:val="27"/>
          <w:lang w:val="nl-NL"/>
        </w:rPr>
        <w:t xml:space="preserve">Sau một thời gian sử dụng, màng MBBR rất dễ bị vỡ, gây nguy hiểm cho hệ thống bơm cũng như giảm hiệu quả dính bám của vi sinh vì vậy Chủ dự án sẽ tiến hành thay thế các giá thể này. Thời gian thay thế </w:t>
      </w:r>
      <w:r w:rsidRPr="00390F18">
        <w:rPr>
          <w:rFonts w:ascii="Times New Roman" w:hAnsi="Times New Roman" w:cs="Times New Roman"/>
          <w:color w:val="auto"/>
          <w:position w:val="6"/>
          <w:sz w:val="27"/>
          <w:szCs w:val="27"/>
          <w:lang w:val="nl-NL"/>
        </w:rPr>
        <w:t xml:space="preserve">giá thể MBBR trung bình 1 - 2 năm thay thế 01 lần nhằm tăng khả năng xử lý nước thải. Việc thay thế giá thể được thực </w:t>
      </w:r>
      <w:r w:rsidRPr="00390F18">
        <w:rPr>
          <w:rFonts w:ascii="Times New Roman" w:hAnsi="Times New Roman" w:cs="Times New Roman"/>
          <w:color w:val="auto"/>
          <w:position w:val="6"/>
          <w:sz w:val="27"/>
          <w:szCs w:val="27"/>
          <w:lang w:val="nl-NL"/>
        </w:rPr>
        <w:lastRenderedPageBreak/>
        <w:t xml:space="preserve">hiện bằng thủ công. Cán bộ vận hành sử dụng các dụng cụ chuyên dụng để vớt toàn bộ giá thể MBBR có trong bể thu gom và xử lý cùng với chất thải rắn thông thường của bệnh viện. Sau khi đã vớt giá thể cũ tiến hành thay thế giá thể mới vào bể. </w:t>
      </w:r>
    </w:p>
    <w:p w:rsidR="00440293" w:rsidRPr="00390F18" w:rsidRDefault="00440293" w:rsidP="006769DE">
      <w:pPr>
        <w:pStyle w:val="KYTHUATCHUONG9I"/>
        <w:widowControl w:val="0"/>
        <w:numPr>
          <w:ilvl w:val="0"/>
          <w:numId w:val="0"/>
        </w:numPr>
        <w:shd w:val="clear" w:color="auto" w:fill="FFFFFF" w:themeFill="background1"/>
        <w:spacing w:before="120" w:after="120"/>
        <w:ind w:firstLine="567"/>
        <w:jc w:val="both"/>
        <w:rPr>
          <w:b w:val="0"/>
          <w:sz w:val="27"/>
          <w:szCs w:val="27"/>
        </w:rPr>
      </w:pPr>
      <w:r w:rsidRPr="00390F18">
        <w:rPr>
          <w:b w:val="0"/>
          <w:sz w:val="27"/>
          <w:szCs w:val="27"/>
        </w:rPr>
        <w:t xml:space="preserve">+ Bể lắng: Nước thải sau khi ra khỏi bể sinh học hiếu khí sẽ chảy tràn qua bể lắng. Tại đây, xảy ra quá trình lắng tách pha và giữ lại phần bùn (vi sinh vật). Phần bùn lắng này chủ yếu là vi sinh vật trôi ra từ bể sinh học hiếu khí được bơm bùn chìm bơm tuần hoàn về bể Anoxic nhằm duy trì nồng độ vi sinh vật. Phần bùn dư sẽ được hút định kỳ dẫn về bể xử lý bùn, phần nước tách pha được dẫn về bể lọc tiếp tục xử lý. Bùn lắng ở đáy ngăn lắng sẽ được đưa về bể chứa bùn. </w:t>
      </w:r>
    </w:p>
    <w:p w:rsidR="0036489D" w:rsidRPr="00390F18" w:rsidRDefault="0036489D" w:rsidP="006769DE">
      <w:pPr>
        <w:spacing w:before="120" w:after="120" w:line="276" w:lineRule="auto"/>
        <w:ind w:firstLine="567"/>
        <w:jc w:val="both"/>
        <w:rPr>
          <w:rFonts w:ascii="Times New Roman" w:hAnsi="Times New Roman" w:cs="Times New Roman"/>
          <w:color w:val="auto"/>
          <w:spacing w:val="-2"/>
          <w:sz w:val="27"/>
          <w:szCs w:val="27"/>
        </w:rPr>
      </w:pPr>
      <w:r w:rsidRPr="00390F18">
        <w:rPr>
          <w:rFonts w:ascii="Times New Roman" w:hAnsi="Times New Roman" w:cs="Times New Roman"/>
          <w:color w:val="auto"/>
          <w:spacing w:val="-2"/>
          <w:sz w:val="27"/>
          <w:szCs w:val="27"/>
        </w:rPr>
        <w:t xml:space="preserve">- Bể khử trùng: Bể khử trùng có chức năng chứa nước tạm thời và khuếch tán hóa chất khử trùng vào nước thải để tiêu diệt vi sinh vật. Clorine là chất khử trùng được sử dụng phổ biến do hiệu quả diệt khuẩn cao và giá thành tương đối rẻ sẽ được sử dụng cho công trình này. Quá trình khử trùng nước xảy ra qua 2 giai đoạn: đầu tiên chất khử trùng khuếch tán xuyên qua vỏ tế bào vi sinh vật sau đó phản ứng với men bên trong tế bào và phá hoại quá trình trao đổi chất dẫn đến vi sinh vật bi tiêu diệt. </w:t>
      </w:r>
    </w:p>
    <w:p w:rsidR="0036489D" w:rsidRPr="00390F18" w:rsidRDefault="0036489D" w:rsidP="006769DE">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Nước sau xử lý đạt cột B, QCVN 28:2010/BTNMT - Quy chuẩn kỹ thuật quốc gia về nước thải y tế sẽ </w:t>
      </w:r>
      <w:r w:rsidR="006C5B06" w:rsidRPr="00390F18">
        <w:rPr>
          <w:rFonts w:ascii="Times New Roman" w:hAnsi="Times New Roman" w:cs="Times New Roman"/>
          <w:color w:val="auto"/>
          <w:sz w:val="27"/>
          <w:szCs w:val="27"/>
          <w:lang w:val="en-US"/>
        </w:rPr>
        <w:t xml:space="preserve">tiếp tục chảy qua bể chứa nước sau xử lý nhằm kiểm sát chất lượng nước thải đầu ra trước khi </w:t>
      </w:r>
      <w:r w:rsidRPr="00390F18">
        <w:rPr>
          <w:rFonts w:ascii="Times New Roman" w:hAnsi="Times New Roman" w:cs="Times New Roman"/>
          <w:color w:val="auto"/>
          <w:sz w:val="27"/>
          <w:szCs w:val="27"/>
        </w:rPr>
        <w:t xml:space="preserve">theo đường ống uPVC D200 thoát nước thải ra cống thoát nước chung góc phía </w:t>
      </w:r>
      <w:r w:rsidR="00440293" w:rsidRPr="00390F18">
        <w:rPr>
          <w:rFonts w:ascii="Times New Roman" w:hAnsi="Times New Roman" w:cs="Times New Roman"/>
          <w:color w:val="auto"/>
          <w:sz w:val="27"/>
          <w:szCs w:val="27"/>
          <w:lang w:val="en-US"/>
        </w:rPr>
        <w:t xml:space="preserve">Đông </w:t>
      </w:r>
      <w:r w:rsidR="005724EA" w:rsidRPr="00390F18">
        <w:rPr>
          <w:rFonts w:ascii="Times New Roman" w:hAnsi="Times New Roman" w:cs="Times New Roman"/>
          <w:color w:val="auto"/>
          <w:sz w:val="27"/>
          <w:szCs w:val="27"/>
          <w:lang w:val="en-US"/>
        </w:rPr>
        <w:t>Nam</w:t>
      </w:r>
      <w:r w:rsidRPr="00390F18">
        <w:rPr>
          <w:rFonts w:ascii="Times New Roman" w:hAnsi="Times New Roman" w:cs="Times New Roman"/>
          <w:color w:val="auto"/>
          <w:sz w:val="27"/>
          <w:szCs w:val="27"/>
        </w:rPr>
        <w:t xml:space="preserve"> trên đường </w:t>
      </w:r>
      <w:r w:rsidR="00440293" w:rsidRPr="00390F18">
        <w:rPr>
          <w:rFonts w:ascii="Times New Roman" w:hAnsi="Times New Roman" w:cs="Times New Roman"/>
          <w:color w:val="auto"/>
          <w:sz w:val="27"/>
          <w:szCs w:val="27"/>
          <w:lang w:val="en-US"/>
        </w:rPr>
        <w:t xml:space="preserve">Hồ </w:t>
      </w:r>
      <w:r w:rsidR="001F0D07" w:rsidRPr="00390F18">
        <w:rPr>
          <w:rFonts w:ascii="Times New Roman" w:hAnsi="Times New Roman" w:cs="Times New Roman"/>
          <w:color w:val="auto"/>
          <w:sz w:val="27"/>
          <w:szCs w:val="27"/>
          <w:lang w:val="en-US"/>
        </w:rPr>
        <w:t>Sỹ Thản</w:t>
      </w:r>
      <w:r w:rsidRPr="00390F18">
        <w:rPr>
          <w:rFonts w:ascii="Times New Roman" w:hAnsi="Times New Roman" w:cs="Times New Roman"/>
          <w:color w:val="auto"/>
          <w:sz w:val="27"/>
          <w:szCs w:val="27"/>
        </w:rPr>
        <w:t xml:space="preserve"> và đấu nối vào hệ thống thoát nước chung của </w:t>
      </w:r>
      <w:r w:rsidR="005724EA" w:rsidRPr="00390F18">
        <w:rPr>
          <w:rFonts w:ascii="Times New Roman" w:hAnsi="Times New Roman" w:cs="Times New Roman"/>
          <w:color w:val="auto"/>
          <w:sz w:val="27"/>
          <w:szCs w:val="27"/>
          <w:lang w:val="en-US"/>
        </w:rPr>
        <w:t>khu đô thị Nam Đông Hà giai đoạn 3</w:t>
      </w:r>
      <w:r w:rsidRPr="00390F18">
        <w:rPr>
          <w:rFonts w:ascii="Times New Roman" w:hAnsi="Times New Roman" w:cs="Times New Roman"/>
          <w:i/>
          <w:color w:val="auto"/>
          <w:sz w:val="27"/>
          <w:szCs w:val="27"/>
        </w:rPr>
        <w:t>.</w:t>
      </w:r>
      <w:r w:rsidRPr="00390F18">
        <w:rPr>
          <w:rFonts w:ascii="Times New Roman" w:hAnsi="Times New Roman" w:cs="Times New Roman"/>
          <w:color w:val="auto"/>
          <w:sz w:val="27"/>
          <w:szCs w:val="27"/>
        </w:rPr>
        <w:t xml:space="preserve"> </w:t>
      </w:r>
    </w:p>
    <w:p w:rsidR="00440293" w:rsidRPr="00390F18" w:rsidRDefault="00440293" w:rsidP="006769DE">
      <w:pPr>
        <w:pStyle w:val="KYTHUATCHUONG9I"/>
        <w:widowControl w:val="0"/>
        <w:numPr>
          <w:ilvl w:val="0"/>
          <w:numId w:val="0"/>
        </w:numPr>
        <w:shd w:val="clear" w:color="auto" w:fill="FFFFFF" w:themeFill="background1"/>
        <w:spacing w:before="120" w:after="120"/>
        <w:ind w:firstLine="567"/>
        <w:jc w:val="both"/>
        <w:rPr>
          <w:b w:val="0"/>
          <w:sz w:val="27"/>
          <w:szCs w:val="27"/>
        </w:rPr>
      </w:pPr>
      <w:r w:rsidRPr="00390F18">
        <w:rPr>
          <w:b w:val="0"/>
          <w:sz w:val="27"/>
          <w:szCs w:val="27"/>
        </w:rPr>
        <w:t>+ Bể chứa bùn: Bùn dư từ bể lắng được dẫn về và chứa trong bể này. Bùn sẽ được hút ra định kỳ bằng xe hút bùn thải. Trong bể chứa bùn có lắp đặt hệ thống sục khí nhằm hạn chế bùn phân hủy kỵ khí gây mùi hôi và nguy cơ cháy nổ. Nước thải từ bể chứa bùn sẽ được dẫn về bể điều hòa để xử lý.</w:t>
      </w:r>
    </w:p>
    <w:p w:rsidR="00440293" w:rsidRPr="00390F18" w:rsidRDefault="00440293" w:rsidP="006769DE">
      <w:pPr>
        <w:spacing w:before="120" w:after="120" w:line="276"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es-ES"/>
        </w:rPr>
        <w:t xml:space="preserve">Xử lý bùn thải tại bể chứa bùn: Khối lượng bùn phát sinh khoảng 5,0 kg/ngày. Lượng bùn này được chứa tại bể chứa bùn. Để có phương án xử lý bùn theo quy định, </w:t>
      </w:r>
      <w:r w:rsidRPr="00390F18">
        <w:rPr>
          <w:rFonts w:ascii="Times New Roman" w:hAnsi="Times New Roman" w:cs="Times New Roman"/>
          <w:bCs/>
          <w:iCs/>
          <w:color w:val="auto"/>
          <w:sz w:val="27"/>
          <w:szCs w:val="27"/>
          <w:lang w:val="es-ES"/>
        </w:rPr>
        <w:t xml:space="preserve">Chủ dự án phối hợp với cơ quan chuyên môn lấy mẫu phân tích đánh giá xem là CTNH hay chất thải thông thường sẽ có biện pháp xử lý phù hợp. Nếu bùn thải không phải là CTNH thì sẽ vận chuyển đưa đi xử lý như rác thải sinh hoạt thông thường. Nếu bùn thải là CTNH thì sẽ hợp đồng với </w:t>
      </w:r>
      <w:r w:rsidRPr="00390F18">
        <w:rPr>
          <w:rFonts w:ascii="Times New Roman" w:hAnsi="Times New Roman" w:cs="Times New Roman"/>
          <w:color w:val="auto"/>
          <w:sz w:val="27"/>
          <w:szCs w:val="27"/>
          <w:lang w:val="pt-BR"/>
        </w:rPr>
        <w:t>các đơn vị có chức năng thu gom và vận chuyển đi xử lý</w:t>
      </w:r>
      <w:r w:rsidR="00A74F26" w:rsidRPr="00390F18">
        <w:rPr>
          <w:rFonts w:ascii="Times New Roman" w:hAnsi="Times New Roman" w:cs="Times New Roman"/>
          <w:color w:val="auto"/>
          <w:sz w:val="27"/>
          <w:szCs w:val="27"/>
          <w:lang w:val="pt-BR"/>
        </w:rPr>
        <w:t>.</w:t>
      </w:r>
    </w:p>
    <w:p w:rsidR="00A74F26" w:rsidRPr="00390F18" w:rsidRDefault="00A74F26" w:rsidP="00A74F26">
      <w:pPr>
        <w:pStyle w:val="2"/>
        <w:spacing w:before="120" w:after="120" w:line="240" w:lineRule="auto"/>
        <w:ind w:firstLine="567"/>
        <w:rPr>
          <w:b w:val="0"/>
          <w:sz w:val="27"/>
          <w:szCs w:val="27"/>
          <w:lang w:val="it-IT"/>
        </w:rPr>
      </w:pPr>
      <w:r w:rsidRPr="00390F18">
        <w:rPr>
          <w:b w:val="0"/>
          <w:sz w:val="27"/>
          <w:szCs w:val="27"/>
        </w:rPr>
        <w:t xml:space="preserve">Nước thải y tế của Dự án sau khi qua các công trình xử lý </w:t>
      </w:r>
      <w:r w:rsidR="00610F27" w:rsidRPr="00390F18">
        <w:rPr>
          <w:b w:val="0"/>
          <w:sz w:val="27"/>
          <w:szCs w:val="27"/>
        </w:rPr>
        <w:t>đảm bảo</w:t>
      </w:r>
      <w:r w:rsidRPr="00390F18">
        <w:rPr>
          <w:b w:val="0"/>
          <w:sz w:val="27"/>
          <w:szCs w:val="27"/>
        </w:rPr>
        <w:t xml:space="preserve"> h</w:t>
      </w:r>
      <w:r w:rsidRPr="00390F18">
        <w:rPr>
          <w:b w:val="0"/>
          <w:sz w:val="27"/>
          <w:szCs w:val="27"/>
          <w:lang w:val="it-IT"/>
        </w:rPr>
        <w:t xml:space="preserve">iệu suất xử lý BOD, COD, TSS, N, P sau khi qua các bể giảm từ 90-95%, vi sinh vật gây bệnh 98%. Hầu hết các thông số nước thải sau khi được xử lý đảm bảo cột B (K=1,2) theo QCVN 28:2010/BTNMT - Quy chuẩn kỹ thuật Quốc gia về nước thải y tế. </w:t>
      </w:r>
    </w:p>
    <w:p w:rsidR="0036489D" w:rsidRPr="00390F18" w:rsidRDefault="0036489D" w:rsidP="00607A60">
      <w:pPr>
        <w:spacing w:before="120" w:after="120" w:line="276"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i/>
          <w:color w:val="auto"/>
          <w:position w:val="6"/>
          <w:sz w:val="27"/>
          <w:szCs w:val="27"/>
        </w:rPr>
        <w:t xml:space="preserve">* </w:t>
      </w:r>
      <w:r w:rsidR="00607A60" w:rsidRPr="00390F18">
        <w:rPr>
          <w:rFonts w:ascii="Times New Roman" w:hAnsi="Times New Roman" w:cs="Times New Roman"/>
          <w:i/>
          <w:color w:val="auto"/>
          <w:position w:val="6"/>
          <w:sz w:val="27"/>
          <w:szCs w:val="27"/>
          <w:lang w:val="en-US"/>
        </w:rPr>
        <w:t>K</w:t>
      </w:r>
      <w:r w:rsidRPr="00390F18">
        <w:rPr>
          <w:rFonts w:ascii="Times New Roman" w:hAnsi="Times New Roman" w:cs="Times New Roman"/>
          <w:i/>
          <w:color w:val="auto"/>
          <w:position w:val="6"/>
          <w:sz w:val="27"/>
          <w:szCs w:val="27"/>
        </w:rPr>
        <w:t xml:space="preserve">ích thước </w:t>
      </w:r>
      <w:r w:rsidR="00607A60" w:rsidRPr="00390F18">
        <w:rPr>
          <w:rFonts w:ascii="Times New Roman" w:hAnsi="Times New Roman" w:cs="Times New Roman"/>
          <w:i/>
          <w:color w:val="auto"/>
          <w:position w:val="6"/>
          <w:sz w:val="27"/>
          <w:szCs w:val="27"/>
          <w:lang w:val="en-US"/>
        </w:rPr>
        <w:t>các công trình xử lý nước thải:</w:t>
      </w:r>
    </w:p>
    <w:p w:rsidR="0036489D" w:rsidRPr="00390F18" w:rsidRDefault="0036489D" w:rsidP="00693AD1">
      <w:pPr>
        <w:pStyle w:val="Danhmcbng"/>
        <w:numPr>
          <w:ilvl w:val="0"/>
          <w:numId w:val="11"/>
        </w:numPr>
        <w:spacing w:line="276" w:lineRule="auto"/>
      </w:pPr>
      <w:bookmarkStart w:id="1613" w:name="_Toc489023423"/>
      <w:bookmarkStart w:id="1614" w:name="_Toc127804571"/>
      <w:bookmarkStart w:id="1615" w:name="_Toc127805825"/>
      <w:bookmarkStart w:id="1616" w:name="_Toc195519887"/>
      <w:r w:rsidRPr="00390F18">
        <w:t>Các thông số kỹ thuật của hệ thống thu gom, XLNT</w:t>
      </w:r>
      <w:bookmarkEnd w:id="1613"/>
      <w:bookmarkEnd w:id="1614"/>
      <w:bookmarkEnd w:id="1615"/>
      <w:bookmarkEnd w:id="1616"/>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404"/>
        <w:gridCol w:w="1559"/>
        <w:gridCol w:w="1701"/>
        <w:gridCol w:w="1701"/>
        <w:gridCol w:w="998"/>
      </w:tblGrid>
      <w:tr w:rsidR="005724EA" w:rsidRPr="00390F18" w:rsidTr="00A15BCE">
        <w:trPr>
          <w:trHeight w:val="85"/>
          <w:tblHeader/>
          <w:jc w:val="center"/>
        </w:trPr>
        <w:tc>
          <w:tcPr>
            <w:tcW w:w="568" w:type="dxa"/>
            <w:vAlign w:val="center"/>
          </w:tcPr>
          <w:p w:rsidR="0036489D" w:rsidRPr="00390F18" w:rsidRDefault="0036489D" w:rsidP="00A15BCE">
            <w:pPr>
              <w:spacing w:before="40" w:after="40"/>
              <w:ind w:left="-57" w:right="-57"/>
              <w:jc w:val="center"/>
              <w:rPr>
                <w:rFonts w:ascii="Times New Roman" w:hAnsi="Times New Roman" w:cs="Times New Roman"/>
                <w:b/>
                <w:bCs/>
                <w:color w:val="auto"/>
                <w:position w:val="6"/>
                <w:sz w:val="26"/>
                <w:szCs w:val="26"/>
                <w:lang w:val="it-IT"/>
              </w:rPr>
            </w:pPr>
            <w:r w:rsidRPr="00390F18">
              <w:rPr>
                <w:rFonts w:ascii="Times New Roman" w:hAnsi="Times New Roman" w:cs="Times New Roman"/>
                <w:b/>
                <w:bCs/>
                <w:color w:val="auto"/>
                <w:position w:val="6"/>
                <w:sz w:val="26"/>
                <w:szCs w:val="26"/>
                <w:lang w:val="it-IT"/>
              </w:rPr>
              <w:lastRenderedPageBreak/>
              <w:t>TT</w:t>
            </w:r>
          </w:p>
        </w:tc>
        <w:tc>
          <w:tcPr>
            <w:tcW w:w="2404" w:type="dxa"/>
            <w:vAlign w:val="center"/>
          </w:tcPr>
          <w:p w:rsidR="0036489D" w:rsidRPr="00390F18" w:rsidRDefault="0036489D" w:rsidP="00A15BCE">
            <w:pPr>
              <w:spacing w:before="40" w:after="40"/>
              <w:ind w:left="-57" w:right="-57"/>
              <w:jc w:val="center"/>
              <w:rPr>
                <w:rFonts w:ascii="Times New Roman" w:hAnsi="Times New Roman" w:cs="Times New Roman"/>
                <w:b/>
                <w:bCs/>
                <w:color w:val="auto"/>
                <w:position w:val="6"/>
                <w:sz w:val="26"/>
                <w:szCs w:val="26"/>
                <w:lang w:val="it-IT"/>
              </w:rPr>
            </w:pPr>
            <w:r w:rsidRPr="00390F18">
              <w:rPr>
                <w:rFonts w:ascii="Times New Roman" w:hAnsi="Times New Roman" w:cs="Times New Roman"/>
                <w:b/>
                <w:bCs/>
                <w:color w:val="auto"/>
                <w:position w:val="6"/>
                <w:sz w:val="26"/>
                <w:szCs w:val="26"/>
                <w:lang w:val="it-IT"/>
              </w:rPr>
              <w:t>Hạng mục</w:t>
            </w:r>
          </w:p>
        </w:tc>
        <w:tc>
          <w:tcPr>
            <w:tcW w:w="1559" w:type="dxa"/>
            <w:vAlign w:val="center"/>
          </w:tcPr>
          <w:p w:rsidR="0036489D" w:rsidRPr="00390F18" w:rsidRDefault="0036489D" w:rsidP="00A15BCE">
            <w:pPr>
              <w:spacing w:before="40" w:after="40"/>
              <w:ind w:left="-57" w:right="-57"/>
              <w:jc w:val="center"/>
              <w:rPr>
                <w:rFonts w:ascii="Times New Roman" w:hAnsi="Times New Roman" w:cs="Times New Roman"/>
                <w:b/>
                <w:bCs/>
                <w:color w:val="auto"/>
                <w:position w:val="6"/>
                <w:sz w:val="26"/>
                <w:szCs w:val="26"/>
                <w:lang w:val="it-IT"/>
              </w:rPr>
            </w:pPr>
            <w:r w:rsidRPr="00390F18">
              <w:rPr>
                <w:rFonts w:ascii="Times New Roman" w:hAnsi="Times New Roman" w:cs="Times New Roman"/>
                <w:b/>
                <w:bCs/>
                <w:color w:val="auto"/>
                <w:position w:val="6"/>
                <w:sz w:val="26"/>
                <w:szCs w:val="26"/>
                <w:lang w:val="it-IT"/>
              </w:rPr>
              <w:t xml:space="preserve">Kích thước </w:t>
            </w:r>
          </w:p>
          <w:p w:rsidR="0036489D" w:rsidRPr="00390F18" w:rsidRDefault="0036489D" w:rsidP="00A15BCE">
            <w:pPr>
              <w:spacing w:before="40" w:after="40"/>
              <w:ind w:left="-57" w:right="-57"/>
              <w:jc w:val="center"/>
              <w:rPr>
                <w:rFonts w:ascii="Times New Roman" w:hAnsi="Times New Roman" w:cs="Times New Roman"/>
                <w:b/>
                <w:bCs/>
                <w:color w:val="auto"/>
                <w:position w:val="6"/>
                <w:sz w:val="26"/>
                <w:szCs w:val="26"/>
                <w:lang w:val="it-IT"/>
              </w:rPr>
            </w:pPr>
            <w:r w:rsidRPr="00390F18">
              <w:rPr>
                <w:rFonts w:ascii="Times New Roman" w:hAnsi="Times New Roman" w:cs="Times New Roman"/>
                <w:b/>
                <w:bCs/>
                <w:color w:val="auto"/>
                <w:position w:val="6"/>
                <w:sz w:val="26"/>
                <w:szCs w:val="26"/>
                <w:lang w:val="it-IT"/>
              </w:rPr>
              <w:t>(D×R×S) (m)</w:t>
            </w:r>
          </w:p>
        </w:tc>
        <w:tc>
          <w:tcPr>
            <w:tcW w:w="1701" w:type="dxa"/>
            <w:vAlign w:val="center"/>
          </w:tcPr>
          <w:p w:rsidR="0036489D" w:rsidRPr="00390F18" w:rsidRDefault="0036489D" w:rsidP="00A15BCE">
            <w:pPr>
              <w:spacing w:before="40" w:after="40"/>
              <w:ind w:left="-57" w:right="-57"/>
              <w:jc w:val="center"/>
              <w:rPr>
                <w:rFonts w:ascii="Times New Roman" w:hAnsi="Times New Roman" w:cs="Times New Roman"/>
                <w:b/>
                <w:bCs/>
                <w:color w:val="auto"/>
                <w:position w:val="6"/>
                <w:sz w:val="26"/>
                <w:szCs w:val="26"/>
                <w:lang w:val="it-IT"/>
              </w:rPr>
            </w:pPr>
            <w:r w:rsidRPr="00390F18">
              <w:rPr>
                <w:rFonts w:ascii="Times New Roman" w:hAnsi="Times New Roman" w:cs="Times New Roman"/>
                <w:b/>
                <w:bCs/>
                <w:color w:val="auto"/>
                <w:position w:val="6"/>
                <w:sz w:val="26"/>
                <w:szCs w:val="26"/>
                <w:lang w:val="it-IT"/>
              </w:rPr>
              <w:t xml:space="preserve">Thể tích thực </w:t>
            </w:r>
            <w:r w:rsidRPr="00390F18">
              <w:rPr>
                <w:rFonts w:ascii="Times New Roman" w:hAnsi="Times New Roman" w:cs="Times New Roman"/>
                <w:b/>
                <w:color w:val="auto"/>
                <w:position w:val="6"/>
                <w:sz w:val="26"/>
                <w:szCs w:val="26"/>
                <w:lang w:val="it-IT"/>
              </w:rPr>
              <w:t>(m</w:t>
            </w:r>
            <w:r w:rsidRPr="00390F18">
              <w:rPr>
                <w:rFonts w:ascii="Times New Roman" w:hAnsi="Times New Roman" w:cs="Times New Roman"/>
                <w:b/>
                <w:color w:val="auto"/>
                <w:position w:val="6"/>
                <w:sz w:val="26"/>
                <w:szCs w:val="26"/>
                <w:vertAlign w:val="superscript"/>
                <w:lang w:val="it-IT"/>
              </w:rPr>
              <w:t>3</w:t>
            </w:r>
            <w:r w:rsidRPr="00390F18">
              <w:rPr>
                <w:rFonts w:ascii="Times New Roman" w:hAnsi="Times New Roman" w:cs="Times New Roman"/>
                <w:b/>
                <w:color w:val="auto"/>
                <w:position w:val="6"/>
                <w:sz w:val="26"/>
                <w:szCs w:val="26"/>
                <w:lang w:val="it-IT"/>
              </w:rPr>
              <w:t>)</w:t>
            </w:r>
          </w:p>
        </w:tc>
        <w:tc>
          <w:tcPr>
            <w:tcW w:w="1701" w:type="dxa"/>
            <w:vAlign w:val="center"/>
          </w:tcPr>
          <w:p w:rsidR="0036489D" w:rsidRPr="00390F18" w:rsidRDefault="0036489D" w:rsidP="00A15BCE">
            <w:pPr>
              <w:spacing w:before="40" w:after="40"/>
              <w:ind w:left="-57" w:right="-57"/>
              <w:jc w:val="center"/>
              <w:rPr>
                <w:rFonts w:ascii="Times New Roman" w:hAnsi="Times New Roman" w:cs="Times New Roman"/>
                <w:b/>
                <w:bCs/>
                <w:color w:val="auto"/>
                <w:position w:val="6"/>
                <w:sz w:val="26"/>
                <w:szCs w:val="26"/>
                <w:lang w:val="it-IT"/>
              </w:rPr>
            </w:pPr>
            <w:r w:rsidRPr="00390F18">
              <w:rPr>
                <w:rFonts w:ascii="Times New Roman" w:hAnsi="Times New Roman" w:cs="Times New Roman"/>
                <w:b/>
                <w:bCs/>
                <w:color w:val="auto"/>
                <w:position w:val="6"/>
                <w:sz w:val="26"/>
                <w:szCs w:val="26"/>
                <w:lang w:val="it-IT"/>
              </w:rPr>
              <w:t xml:space="preserve">Thời gian lưu </w:t>
            </w:r>
            <w:r w:rsidRPr="00390F18">
              <w:rPr>
                <w:rFonts w:ascii="Times New Roman" w:hAnsi="Times New Roman" w:cs="Times New Roman"/>
                <w:b/>
                <w:color w:val="auto"/>
                <w:position w:val="6"/>
                <w:sz w:val="26"/>
                <w:szCs w:val="26"/>
                <w:lang w:val="it-IT"/>
              </w:rPr>
              <w:t>(h)</w:t>
            </w:r>
          </w:p>
        </w:tc>
        <w:tc>
          <w:tcPr>
            <w:tcW w:w="998" w:type="dxa"/>
            <w:vAlign w:val="center"/>
          </w:tcPr>
          <w:p w:rsidR="0036489D" w:rsidRPr="00390F18" w:rsidRDefault="0036489D" w:rsidP="00A15BCE">
            <w:pPr>
              <w:spacing w:before="40" w:after="40"/>
              <w:ind w:left="-57" w:right="-57"/>
              <w:jc w:val="center"/>
              <w:rPr>
                <w:rFonts w:ascii="Times New Roman" w:hAnsi="Times New Roman" w:cs="Times New Roman"/>
                <w:b/>
                <w:bCs/>
                <w:color w:val="auto"/>
                <w:position w:val="6"/>
                <w:sz w:val="26"/>
                <w:szCs w:val="26"/>
                <w:lang w:val="it-IT"/>
              </w:rPr>
            </w:pPr>
            <w:r w:rsidRPr="00390F18">
              <w:rPr>
                <w:rFonts w:ascii="Times New Roman" w:hAnsi="Times New Roman" w:cs="Times New Roman"/>
                <w:b/>
                <w:bCs/>
                <w:color w:val="auto"/>
                <w:position w:val="6"/>
                <w:sz w:val="26"/>
                <w:szCs w:val="26"/>
                <w:lang w:val="it-IT"/>
              </w:rPr>
              <w:t>Vật liệu</w:t>
            </w:r>
          </w:p>
        </w:tc>
      </w:tr>
      <w:tr w:rsidR="005724EA" w:rsidRPr="00390F18" w:rsidTr="00A15BCE">
        <w:trPr>
          <w:trHeight w:val="77"/>
          <w:jc w:val="center"/>
        </w:trPr>
        <w:tc>
          <w:tcPr>
            <w:tcW w:w="568" w:type="dxa"/>
            <w:vAlign w:val="center"/>
          </w:tcPr>
          <w:p w:rsidR="0036489D" w:rsidRPr="00390F18" w:rsidRDefault="0036489D"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1</w:t>
            </w:r>
          </w:p>
        </w:tc>
        <w:tc>
          <w:tcPr>
            <w:tcW w:w="2404" w:type="dxa"/>
            <w:vAlign w:val="center"/>
          </w:tcPr>
          <w:p w:rsidR="0036489D" w:rsidRPr="00390F18" w:rsidRDefault="0036489D" w:rsidP="00A15BCE">
            <w:pPr>
              <w:spacing w:before="40" w:after="40"/>
              <w:ind w:left="-57" w:right="-57"/>
              <w:rPr>
                <w:rFonts w:ascii="Times New Roman" w:hAnsi="Times New Roman" w:cs="Times New Roman"/>
                <w:bCs/>
                <w:color w:val="auto"/>
                <w:position w:val="6"/>
                <w:sz w:val="26"/>
                <w:szCs w:val="26"/>
                <w:lang w:val="it-IT"/>
              </w:rPr>
            </w:pPr>
            <w:r w:rsidRPr="00390F18">
              <w:rPr>
                <w:rFonts w:ascii="Times New Roman" w:hAnsi="Times New Roman" w:cs="Times New Roman"/>
                <w:bCs/>
                <w:color w:val="auto"/>
                <w:position w:val="6"/>
                <w:sz w:val="26"/>
                <w:szCs w:val="26"/>
                <w:lang w:val="it-IT"/>
              </w:rPr>
              <w:t xml:space="preserve">Bể gom </w:t>
            </w:r>
          </w:p>
        </w:tc>
        <w:tc>
          <w:tcPr>
            <w:tcW w:w="1559" w:type="dxa"/>
            <w:vAlign w:val="center"/>
          </w:tcPr>
          <w:p w:rsidR="0036489D" w:rsidRPr="00390F18" w:rsidRDefault="0036489D" w:rsidP="00A15BCE">
            <w:pPr>
              <w:spacing w:before="40" w:after="40"/>
              <w:ind w:left="-57" w:right="-57"/>
              <w:jc w:val="center"/>
              <w:rPr>
                <w:rFonts w:ascii="Times New Roman" w:hAnsi="Times New Roman" w:cs="Times New Roman"/>
                <w:bCs/>
                <w:color w:val="auto"/>
                <w:position w:val="6"/>
                <w:sz w:val="26"/>
                <w:szCs w:val="26"/>
                <w:lang w:val="it-IT"/>
              </w:rPr>
            </w:pPr>
            <w:r w:rsidRPr="00390F18">
              <w:rPr>
                <w:rFonts w:ascii="Times New Roman" w:hAnsi="Times New Roman" w:cs="Times New Roman"/>
                <w:bCs/>
                <w:color w:val="auto"/>
                <w:position w:val="6"/>
                <w:sz w:val="26"/>
                <w:szCs w:val="26"/>
                <w:lang w:val="it-IT"/>
              </w:rPr>
              <w:t>1,</w:t>
            </w:r>
            <w:r w:rsidR="00F77934" w:rsidRPr="00390F18">
              <w:rPr>
                <w:rFonts w:ascii="Times New Roman" w:hAnsi="Times New Roman" w:cs="Times New Roman"/>
                <w:bCs/>
                <w:color w:val="auto"/>
                <w:position w:val="6"/>
                <w:sz w:val="26"/>
                <w:szCs w:val="26"/>
                <w:lang w:val="it-IT"/>
              </w:rPr>
              <w:t>5</w:t>
            </w:r>
            <w:r w:rsidRPr="00390F18">
              <w:rPr>
                <w:rFonts w:ascii="Times New Roman" w:hAnsi="Times New Roman" w:cs="Times New Roman"/>
                <w:bCs/>
                <w:color w:val="auto"/>
                <w:position w:val="6"/>
                <w:sz w:val="26"/>
                <w:szCs w:val="26"/>
                <w:lang w:val="it-IT"/>
              </w:rPr>
              <w:t>×</w:t>
            </w:r>
            <w:r w:rsidR="00F77934" w:rsidRPr="00390F18">
              <w:rPr>
                <w:rFonts w:ascii="Times New Roman" w:hAnsi="Times New Roman" w:cs="Times New Roman"/>
                <w:bCs/>
                <w:color w:val="auto"/>
                <w:position w:val="6"/>
                <w:sz w:val="26"/>
                <w:szCs w:val="26"/>
                <w:lang w:val="it-IT"/>
              </w:rPr>
              <w:t>2</w:t>
            </w:r>
            <w:r w:rsidRPr="00390F18">
              <w:rPr>
                <w:rFonts w:ascii="Times New Roman" w:hAnsi="Times New Roman" w:cs="Times New Roman"/>
                <w:bCs/>
                <w:color w:val="auto"/>
                <w:position w:val="6"/>
                <w:sz w:val="26"/>
                <w:szCs w:val="26"/>
                <w:lang w:val="it-IT"/>
              </w:rPr>
              <w:t>×</w:t>
            </w:r>
            <w:r w:rsidR="00F77934" w:rsidRPr="00390F18">
              <w:rPr>
                <w:rFonts w:ascii="Times New Roman" w:hAnsi="Times New Roman" w:cs="Times New Roman"/>
                <w:bCs/>
                <w:color w:val="auto"/>
                <w:position w:val="6"/>
                <w:sz w:val="26"/>
                <w:szCs w:val="26"/>
                <w:lang w:val="it-IT"/>
              </w:rPr>
              <w:t>3</w:t>
            </w:r>
          </w:p>
        </w:tc>
        <w:tc>
          <w:tcPr>
            <w:tcW w:w="1701" w:type="dxa"/>
            <w:vAlign w:val="center"/>
          </w:tcPr>
          <w:p w:rsidR="0036489D" w:rsidRPr="00390F18" w:rsidRDefault="00F77934" w:rsidP="00A15BCE">
            <w:pPr>
              <w:spacing w:before="40" w:after="40"/>
              <w:ind w:left="-57" w:right="-57"/>
              <w:jc w:val="center"/>
              <w:rPr>
                <w:rFonts w:ascii="Times New Roman" w:hAnsi="Times New Roman" w:cs="Times New Roman"/>
                <w:bCs/>
                <w:color w:val="auto"/>
                <w:position w:val="6"/>
                <w:sz w:val="26"/>
                <w:szCs w:val="26"/>
                <w:lang w:val="it-IT"/>
              </w:rPr>
            </w:pPr>
            <w:r w:rsidRPr="00390F18">
              <w:rPr>
                <w:rFonts w:ascii="Times New Roman" w:hAnsi="Times New Roman" w:cs="Times New Roman"/>
                <w:bCs/>
                <w:color w:val="auto"/>
                <w:position w:val="6"/>
                <w:sz w:val="26"/>
                <w:szCs w:val="26"/>
                <w:lang w:val="it-IT"/>
              </w:rPr>
              <w:t>9,0</w:t>
            </w:r>
          </w:p>
        </w:tc>
        <w:tc>
          <w:tcPr>
            <w:tcW w:w="1701" w:type="dxa"/>
            <w:vAlign w:val="center"/>
          </w:tcPr>
          <w:p w:rsidR="0036489D" w:rsidRPr="00390F18" w:rsidRDefault="0036489D" w:rsidP="00A15BCE">
            <w:pPr>
              <w:spacing w:before="40" w:after="40"/>
              <w:ind w:left="-57" w:right="-57"/>
              <w:jc w:val="center"/>
              <w:rPr>
                <w:rFonts w:ascii="Times New Roman" w:hAnsi="Times New Roman" w:cs="Times New Roman"/>
                <w:bCs/>
                <w:color w:val="auto"/>
                <w:position w:val="6"/>
                <w:sz w:val="26"/>
                <w:szCs w:val="26"/>
                <w:lang w:val="it-IT"/>
              </w:rPr>
            </w:pPr>
            <w:r w:rsidRPr="00390F18">
              <w:rPr>
                <w:rFonts w:ascii="Times New Roman" w:hAnsi="Times New Roman" w:cs="Times New Roman"/>
                <w:bCs/>
                <w:color w:val="auto"/>
                <w:position w:val="6"/>
                <w:sz w:val="26"/>
                <w:szCs w:val="26"/>
                <w:lang w:val="it-IT"/>
              </w:rPr>
              <w:t>2</w:t>
            </w:r>
          </w:p>
        </w:tc>
        <w:tc>
          <w:tcPr>
            <w:tcW w:w="998" w:type="dxa"/>
            <w:vAlign w:val="center"/>
          </w:tcPr>
          <w:p w:rsidR="0036489D" w:rsidRPr="00390F18" w:rsidRDefault="0036489D" w:rsidP="00A15BCE">
            <w:pPr>
              <w:spacing w:before="40" w:after="40"/>
              <w:ind w:left="-57" w:right="-57"/>
              <w:jc w:val="center"/>
              <w:rPr>
                <w:rFonts w:ascii="Times New Roman" w:hAnsi="Times New Roman" w:cs="Times New Roman"/>
                <w:bCs/>
                <w:color w:val="auto"/>
                <w:position w:val="6"/>
                <w:sz w:val="26"/>
                <w:szCs w:val="26"/>
                <w:lang w:val="it-IT"/>
              </w:rPr>
            </w:pPr>
            <w:r w:rsidRPr="00390F18">
              <w:rPr>
                <w:rFonts w:ascii="Times New Roman" w:hAnsi="Times New Roman" w:cs="Times New Roman"/>
                <w:color w:val="auto"/>
                <w:position w:val="6"/>
                <w:sz w:val="26"/>
                <w:szCs w:val="26"/>
                <w:lang w:val="it-IT"/>
              </w:rPr>
              <w:t>BTCT</w:t>
            </w:r>
          </w:p>
        </w:tc>
      </w:tr>
      <w:tr w:rsidR="005724EA" w:rsidRPr="00390F18" w:rsidTr="00A15BCE">
        <w:trPr>
          <w:trHeight w:val="77"/>
          <w:jc w:val="center"/>
        </w:trPr>
        <w:tc>
          <w:tcPr>
            <w:tcW w:w="568" w:type="dxa"/>
            <w:vAlign w:val="center"/>
          </w:tcPr>
          <w:p w:rsidR="0036489D" w:rsidRPr="00390F18" w:rsidRDefault="0036489D"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2</w:t>
            </w:r>
          </w:p>
        </w:tc>
        <w:tc>
          <w:tcPr>
            <w:tcW w:w="2404" w:type="dxa"/>
          </w:tcPr>
          <w:p w:rsidR="0036489D" w:rsidRPr="00390F18" w:rsidRDefault="0036489D" w:rsidP="00A15BCE">
            <w:pPr>
              <w:spacing w:before="40" w:after="40"/>
              <w:ind w:left="-57" w:right="-57"/>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 xml:space="preserve">Bể điều hòa </w:t>
            </w:r>
          </w:p>
        </w:tc>
        <w:tc>
          <w:tcPr>
            <w:tcW w:w="1559" w:type="dxa"/>
            <w:vAlign w:val="center"/>
          </w:tcPr>
          <w:p w:rsidR="0036489D" w:rsidRPr="00390F18" w:rsidRDefault="00F77934"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2,5</w:t>
            </w:r>
            <w:r w:rsidR="0036489D" w:rsidRPr="00390F18">
              <w:rPr>
                <w:rFonts w:ascii="Times New Roman" w:hAnsi="Times New Roman" w:cs="Times New Roman"/>
                <w:bCs/>
                <w:color w:val="auto"/>
                <w:position w:val="6"/>
                <w:sz w:val="26"/>
                <w:szCs w:val="26"/>
                <w:lang w:val="it-IT"/>
              </w:rPr>
              <w:t>×</w:t>
            </w:r>
            <w:r w:rsidRPr="00390F18">
              <w:rPr>
                <w:rFonts w:ascii="Times New Roman" w:hAnsi="Times New Roman" w:cs="Times New Roman"/>
                <w:bCs/>
                <w:color w:val="auto"/>
                <w:position w:val="6"/>
                <w:sz w:val="26"/>
                <w:szCs w:val="26"/>
                <w:lang w:val="it-IT"/>
              </w:rPr>
              <w:t>4</w:t>
            </w:r>
            <w:r w:rsidR="0036489D" w:rsidRPr="00390F18">
              <w:rPr>
                <w:rFonts w:ascii="Times New Roman" w:hAnsi="Times New Roman" w:cs="Times New Roman"/>
                <w:bCs/>
                <w:color w:val="auto"/>
                <w:position w:val="6"/>
                <w:sz w:val="26"/>
                <w:szCs w:val="26"/>
                <w:lang w:val="it-IT"/>
              </w:rPr>
              <w:t>×</w:t>
            </w:r>
            <w:r w:rsidR="0036489D" w:rsidRPr="00390F18">
              <w:rPr>
                <w:rFonts w:ascii="Times New Roman" w:hAnsi="Times New Roman" w:cs="Times New Roman"/>
                <w:color w:val="auto"/>
                <w:position w:val="6"/>
                <w:sz w:val="26"/>
                <w:szCs w:val="26"/>
                <w:lang w:val="it-IT"/>
              </w:rPr>
              <w:t>4,5</w:t>
            </w:r>
          </w:p>
        </w:tc>
        <w:tc>
          <w:tcPr>
            <w:tcW w:w="1701" w:type="dxa"/>
            <w:vAlign w:val="center"/>
          </w:tcPr>
          <w:p w:rsidR="0036489D" w:rsidRPr="00390F18" w:rsidRDefault="00F77934"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sz w:val="26"/>
                <w:szCs w:val="26"/>
                <w:lang w:val="nl-NL"/>
              </w:rPr>
              <w:t>45</w:t>
            </w:r>
          </w:p>
        </w:tc>
        <w:tc>
          <w:tcPr>
            <w:tcW w:w="1701" w:type="dxa"/>
            <w:vAlign w:val="center"/>
          </w:tcPr>
          <w:p w:rsidR="0036489D" w:rsidRPr="00390F18" w:rsidRDefault="0036489D"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12</w:t>
            </w:r>
          </w:p>
        </w:tc>
        <w:tc>
          <w:tcPr>
            <w:tcW w:w="998" w:type="dxa"/>
            <w:vAlign w:val="center"/>
          </w:tcPr>
          <w:p w:rsidR="0036489D" w:rsidRPr="00390F18" w:rsidRDefault="0036489D"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BTCT</w:t>
            </w:r>
          </w:p>
        </w:tc>
      </w:tr>
      <w:tr w:rsidR="005724EA" w:rsidRPr="00390F18" w:rsidTr="00A15BCE">
        <w:trPr>
          <w:trHeight w:val="85"/>
          <w:jc w:val="center"/>
        </w:trPr>
        <w:tc>
          <w:tcPr>
            <w:tcW w:w="568" w:type="dxa"/>
            <w:vAlign w:val="center"/>
          </w:tcPr>
          <w:p w:rsidR="0036489D" w:rsidRPr="00390F18" w:rsidRDefault="0036489D"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3</w:t>
            </w:r>
          </w:p>
        </w:tc>
        <w:tc>
          <w:tcPr>
            <w:tcW w:w="2404" w:type="dxa"/>
          </w:tcPr>
          <w:p w:rsidR="0036489D" w:rsidRPr="00390F18" w:rsidRDefault="00F77934" w:rsidP="00A15BCE">
            <w:pPr>
              <w:spacing w:before="40" w:after="40"/>
              <w:ind w:left="-57" w:right="-57"/>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Bể tách dầu mỡ</w:t>
            </w:r>
          </w:p>
        </w:tc>
        <w:tc>
          <w:tcPr>
            <w:tcW w:w="1559" w:type="dxa"/>
            <w:vAlign w:val="center"/>
          </w:tcPr>
          <w:p w:rsidR="0036489D" w:rsidRPr="00390F18" w:rsidRDefault="0036489D"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1</w:t>
            </w:r>
            <w:r w:rsidR="00F77934" w:rsidRPr="00390F18">
              <w:rPr>
                <w:rFonts w:ascii="Times New Roman" w:hAnsi="Times New Roman" w:cs="Times New Roman"/>
                <w:color w:val="auto"/>
                <w:position w:val="6"/>
                <w:sz w:val="26"/>
                <w:szCs w:val="26"/>
                <w:lang w:val="it-IT"/>
              </w:rPr>
              <w:t>,5</w:t>
            </w:r>
            <w:r w:rsidRPr="00390F18">
              <w:rPr>
                <w:rFonts w:ascii="Times New Roman" w:hAnsi="Times New Roman" w:cs="Times New Roman"/>
                <w:bCs/>
                <w:color w:val="auto"/>
                <w:position w:val="6"/>
                <w:sz w:val="26"/>
                <w:szCs w:val="26"/>
                <w:lang w:val="it-IT"/>
              </w:rPr>
              <w:t>×</w:t>
            </w:r>
            <w:r w:rsidR="00F77934" w:rsidRPr="00390F18">
              <w:rPr>
                <w:rFonts w:ascii="Times New Roman" w:hAnsi="Times New Roman" w:cs="Times New Roman"/>
                <w:color w:val="auto"/>
                <w:position w:val="6"/>
                <w:sz w:val="26"/>
                <w:szCs w:val="26"/>
                <w:lang w:val="it-IT"/>
              </w:rPr>
              <w:t>2</w:t>
            </w:r>
            <w:r w:rsidRPr="00390F18">
              <w:rPr>
                <w:rFonts w:ascii="Times New Roman" w:hAnsi="Times New Roman" w:cs="Times New Roman"/>
                <w:bCs/>
                <w:color w:val="auto"/>
                <w:position w:val="6"/>
                <w:sz w:val="26"/>
                <w:szCs w:val="26"/>
                <w:lang w:val="it-IT"/>
              </w:rPr>
              <w:t>×</w:t>
            </w:r>
            <w:r w:rsidRPr="00390F18">
              <w:rPr>
                <w:rFonts w:ascii="Times New Roman" w:hAnsi="Times New Roman" w:cs="Times New Roman"/>
                <w:color w:val="auto"/>
                <w:position w:val="6"/>
                <w:sz w:val="26"/>
                <w:szCs w:val="26"/>
                <w:lang w:val="it-IT"/>
              </w:rPr>
              <w:t>4,5</w:t>
            </w:r>
          </w:p>
        </w:tc>
        <w:tc>
          <w:tcPr>
            <w:tcW w:w="1701" w:type="dxa"/>
            <w:vAlign w:val="center"/>
          </w:tcPr>
          <w:p w:rsidR="0036489D" w:rsidRPr="00390F18" w:rsidRDefault="00F77934"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13.5</w:t>
            </w:r>
          </w:p>
        </w:tc>
        <w:tc>
          <w:tcPr>
            <w:tcW w:w="1701" w:type="dxa"/>
            <w:vAlign w:val="center"/>
          </w:tcPr>
          <w:p w:rsidR="0036489D" w:rsidRPr="00390F18" w:rsidRDefault="0036489D"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3</w:t>
            </w:r>
          </w:p>
        </w:tc>
        <w:tc>
          <w:tcPr>
            <w:tcW w:w="998" w:type="dxa"/>
            <w:vAlign w:val="center"/>
          </w:tcPr>
          <w:p w:rsidR="0036489D" w:rsidRPr="00390F18" w:rsidRDefault="0036489D"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BTCT</w:t>
            </w:r>
          </w:p>
        </w:tc>
      </w:tr>
      <w:tr w:rsidR="005724EA" w:rsidRPr="00390F18" w:rsidTr="00A15BCE">
        <w:trPr>
          <w:trHeight w:val="85"/>
          <w:jc w:val="center"/>
        </w:trPr>
        <w:tc>
          <w:tcPr>
            <w:tcW w:w="568" w:type="dxa"/>
            <w:vAlign w:val="center"/>
          </w:tcPr>
          <w:p w:rsidR="0036489D" w:rsidRPr="00390F18" w:rsidRDefault="0036489D"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4</w:t>
            </w:r>
          </w:p>
        </w:tc>
        <w:tc>
          <w:tcPr>
            <w:tcW w:w="2404" w:type="dxa"/>
          </w:tcPr>
          <w:p w:rsidR="0036489D" w:rsidRPr="00390F18" w:rsidRDefault="00F77934" w:rsidP="00A15BCE">
            <w:pPr>
              <w:spacing w:before="40" w:after="40"/>
              <w:ind w:left="-57" w:right="-57"/>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Bể thiếu khí (Anoxic</w:t>
            </w:r>
            <w:r w:rsidR="0036489D" w:rsidRPr="00390F18">
              <w:rPr>
                <w:rFonts w:ascii="Times New Roman" w:hAnsi="Times New Roman" w:cs="Times New Roman"/>
                <w:color w:val="auto"/>
                <w:position w:val="6"/>
                <w:sz w:val="26"/>
                <w:szCs w:val="26"/>
                <w:lang w:val="it-IT"/>
              </w:rPr>
              <w:t>)</w:t>
            </w:r>
          </w:p>
        </w:tc>
        <w:tc>
          <w:tcPr>
            <w:tcW w:w="1559" w:type="dxa"/>
            <w:vAlign w:val="center"/>
          </w:tcPr>
          <w:p w:rsidR="0036489D" w:rsidRPr="00390F18" w:rsidRDefault="00F77934"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2</w:t>
            </w:r>
            <w:r w:rsidR="0036489D" w:rsidRPr="00390F18">
              <w:rPr>
                <w:rFonts w:ascii="Times New Roman" w:hAnsi="Times New Roman" w:cs="Times New Roman"/>
                <w:bCs/>
                <w:color w:val="auto"/>
                <w:position w:val="6"/>
                <w:sz w:val="26"/>
                <w:szCs w:val="26"/>
                <w:lang w:val="it-IT"/>
              </w:rPr>
              <w:t>×</w:t>
            </w:r>
            <w:r w:rsidRPr="00390F18">
              <w:rPr>
                <w:rFonts w:ascii="Times New Roman" w:hAnsi="Times New Roman" w:cs="Times New Roman"/>
                <w:color w:val="auto"/>
                <w:position w:val="6"/>
                <w:sz w:val="26"/>
                <w:szCs w:val="26"/>
                <w:lang w:val="it-IT"/>
              </w:rPr>
              <w:t>2,5</w:t>
            </w:r>
            <w:r w:rsidR="0036489D" w:rsidRPr="00390F18">
              <w:rPr>
                <w:rFonts w:ascii="Times New Roman" w:hAnsi="Times New Roman" w:cs="Times New Roman"/>
                <w:bCs/>
                <w:color w:val="auto"/>
                <w:position w:val="6"/>
                <w:sz w:val="26"/>
                <w:szCs w:val="26"/>
                <w:lang w:val="it-IT"/>
              </w:rPr>
              <w:t>×</w:t>
            </w:r>
            <w:r w:rsidR="0036489D" w:rsidRPr="00390F18">
              <w:rPr>
                <w:rFonts w:ascii="Times New Roman" w:hAnsi="Times New Roman" w:cs="Times New Roman"/>
                <w:color w:val="auto"/>
                <w:position w:val="6"/>
                <w:sz w:val="26"/>
                <w:szCs w:val="26"/>
                <w:lang w:val="it-IT"/>
              </w:rPr>
              <w:t>4,5</w:t>
            </w:r>
          </w:p>
        </w:tc>
        <w:tc>
          <w:tcPr>
            <w:tcW w:w="1701" w:type="dxa"/>
            <w:vAlign w:val="center"/>
          </w:tcPr>
          <w:p w:rsidR="0036489D" w:rsidRPr="00390F18" w:rsidRDefault="00F77934"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22,5</w:t>
            </w:r>
          </w:p>
        </w:tc>
        <w:tc>
          <w:tcPr>
            <w:tcW w:w="1701" w:type="dxa"/>
            <w:vAlign w:val="center"/>
          </w:tcPr>
          <w:p w:rsidR="0036489D" w:rsidRPr="00390F18" w:rsidRDefault="0036489D"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5</w:t>
            </w:r>
          </w:p>
        </w:tc>
        <w:tc>
          <w:tcPr>
            <w:tcW w:w="998" w:type="dxa"/>
            <w:vAlign w:val="center"/>
          </w:tcPr>
          <w:p w:rsidR="0036489D" w:rsidRPr="00390F18" w:rsidRDefault="0036489D"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BTCT</w:t>
            </w:r>
          </w:p>
        </w:tc>
      </w:tr>
      <w:tr w:rsidR="005724EA" w:rsidRPr="00390F18" w:rsidTr="00A15BCE">
        <w:trPr>
          <w:trHeight w:val="418"/>
          <w:jc w:val="center"/>
        </w:trPr>
        <w:tc>
          <w:tcPr>
            <w:tcW w:w="568" w:type="dxa"/>
            <w:vAlign w:val="center"/>
          </w:tcPr>
          <w:p w:rsidR="0036489D" w:rsidRPr="00390F18" w:rsidRDefault="0036489D"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5</w:t>
            </w:r>
          </w:p>
        </w:tc>
        <w:tc>
          <w:tcPr>
            <w:tcW w:w="2404" w:type="dxa"/>
          </w:tcPr>
          <w:p w:rsidR="0036489D" w:rsidRPr="00390F18" w:rsidRDefault="0036489D" w:rsidP="00A15BCE">
            <w:pPr>
              <w:spacing w:before="40" w:after="40"/>
              <w:ind w:left="-57" w:right="-57"/>
              <w:rPr>
                <w:rFonts w:ascii="Times New Roman" w:hAnsi="Times New Roman" w:cs="Times New Roman"/>
                <w:color w:val="auto"/>
                <w:spacing w:val="-4"/>
                <w:position w:val="6"/>
                <w:sz w:val="26"/>
                <w:szCs w:val="26"/>
                <w:lang w:val="it-IT"/>
              </w:rPr>
            </w:pPr>
            <w:r w:rsidRPr="00390F18">
              <w:rPr>
                <w:rFonts w:ascii="Times New Roman" w:hAnsi="Times New Roman" w:cs="Times New Roman"/>
                <w:color w:val="auto"/>
                <w:spacing w:val="-4"/>
                <w:position w:val="6"/>
                <w:sz w:val="26"/>
                <w:szCs w:val="26"/>
                <w:lang w:val="it-IT"/>
              </w:rPr>
              <w:t xml:space="preserve">Bể </w:t>
            </w:r>
            <w:r w:rsidR="00F77934" w:rsidRPr="00390F18">
              <w:rPr>
                <w:rFonts w:ascii="Times New Roman" w:hAnsi="Times New Roman" w:cs="Times New Roman"/>
                <w:color w:val="auto"/>
                <w:spacing w:val="-4"/>
                <w:position w:val="6"/>
                <w:sz w:val="26"/>
                <w:szCs w:val="26"/>
                <w:lang w:val="it-IT"/>
              </w:rPr>
              <w:t>sinh học hiếu khí (Aeroten-MBBR</w:t>
            </w:r>
            <w:r w:rsidRPr="00390F18">
              <w:rPr>
                <w:rFonts w:ascii="Times New Roman" w:hAnsi="Times New Roman" w:cs="Times New Roman"/>
                <w:color w:val="auto"/>
                <w:spacing w:val="-4"/>
                <w:position w:val="6"/>
                <w:sz w:val="26"/>
                <w:szCs w:val="26"/>
                <w:lang w:val="it-IT"/>
              </w:rPr>
              <w:t>)</w:t>
            </w:r>
          </w:p>
        </w:tc>
        <w:tc>
          <w:tcPr>
            <w:tcW w:w="1559" w:type="dxa"/>
            <w:vAlign w:val="center"/>
          </w:tcPr>
          <w:p w:rsidR="0036489D" w:rsidRPr="00390F18" w:rsidRDefault="006C5B06"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2,5</w:t>
            </w:r>
            <w:r w:rsidRPr="00390F18">
              <w:rPr>
                <w:rFonts w:ascii="Times New Roman" w:hAnsi="Times New Roman" w:cs="Times New Roman"/>
                <w:bCs/>
                <w:color w:val="auto"/>
                <w:position w:val="6"/>
                <w:sz w:val="26"/>
                <w:szCs w:val="26"/>
                <w:lang w:val="it-IT"/>
              </w:rPr>
              <w:t>×4×</w:t>
            </w:r>
            <w:r w:rsidRPr="00390F18">
              <w:rPr>
                <w:rFonts w:ascii="Times New Roman" w:hAnsi="Times New Roman" w:cs="Times New Roman"/>
                <w:color w:val="auto"/>
                <w:position w:val="6"/>
                <w:sz w:val="26"/>
                <w:szCs w:val="26"/>
                <w:lang w:val="it-IT"/>
              </w:rPr>
              <w:t>4,5</w:t>
            </w:r>
          </w:p>
        </w:tc>
        <w:tc>
          <w:tcPr>
            <w:tcW w:w="1701" w:type="dxa"/>
            <w:vAlign w:val="center"/>
          </w:tcPr>
          <w:p w:rsidR="0036489D" w:rsidRPr="00390F18" w:rsidRDefault="006C5B06"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45</w:t>
            </w:r>
          </w:p>
        </w:tc>
        <w:tc>
          <w:tcPr>
            <w:tcW w:w="1701" w:type="dxa"/>
            <w:vAlign w:val="center"/>
          </w:tcPr>
          <w:p w:rsidR="0036489D" w:rsidRPr="00390F18" w:rsidRDefault="0036489D"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9</w:t>
            </w:r>
          </w:p>
        </w:tc>
        <w:tc>
          <w:tcPr>
            <w:tcW w:w="998" w:type="dxa"/>
            <w:vAlign w:val="center"/>
          </w:tcPr>
          <w:p w:rsidR="0036489D" w:rsidRPr="00390F18" w:rsidRDefault="0036489D"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BTCT</w:t>
            </w:r>
          </w:p>
        </w:tc>
      </w:tr>
      <w:tr w:rsidR="005724EA" w:rsidRPr="00390F18" w:rsidTr="00A15BCE">
        <w:trPr>
          <w:trHeight w:val="85"/>
          <w:jc w:val="center"/>
        </w:trPr>
        <w:tc>
          <w:tcPr>
            <w:tcW w:w="568" w:type="dxa"/>
            <w:vAlign w:val="center"/>
          </w:tcPr>
          <w:p w:rsidR="0036489D" w:rsidRPr="00390F18" w:rsidRDefault="0036489D"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6</w:t>
            </w:r>
          </w:p>
        </w:tc>
        <w:tc>
          <w:tcPr>
            <w:tcW w:w="2404" w:type="dxa"/>
          </w:tcPr>
          <w:p w:rsidR="0036489D" w:rsidRPr="00390F18" w:rsidRDefault="0036489D" w:rsidP="00A15BCE">
            <w:pPr>
              <w:spacing w:before="40" w:after="40"/>
              <w:ind w:left="-57" w:right="-57"/>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 xml:space="preserve">Bể lắng </w:t>
            </w:r>
          </w:p>
        </w:tc>
        <w:tc>
          <w:tcPr>
            <w:tcW w:w="1559" w:type="dxa"/>
            <w:vAlign w:val="center"/>
          </w:tcPr>
          <w:p w:rsidR="0036489D" w:rsidRPr="00390F18" w:rsidRDefault="006C5B06"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2</w:t>
            </w:r>
            <w:r w:rsidRPr="00390F18">
              <w:rPr>
                <w:rFonts w:ascii="Times New Roman" w:hAnsi="Times New Roman" w:cs="Times New Roman"/>
                <w:bCs/>
                <w:color w:val="auto"/>
                <w:position w:val="6"/>
                <w:sz w:val="26"/>
                <w:szCs w:val="26"/>
                <w:lang w:val="it-IT"/>
              </w:rPr>
              <w:t>×</w:t>
            </w:r>
            <w:r w:rsidRPr="00390F18">
              <w:rPr>
                <w:rFonts w:ascii="Times New Roman" w:hAnsi="Times New Roman" w:cs="Times New Roman"/>
                <w:color w:val="auto"/>
                <w:position w:val="6"/>
                <w:sz w:val="26"/>
                <w:szCs w:val="26"/>
                <w:lang w:val="it-IT"/>
              </w:rPr>
              <w:t>2,5</w:t>
            </w:r>
            <w:r w:rsidRPr="00390F18">
              <w:rPr>
                <w:rFonts w:ascii="Times New Roman" w:hAnsi="Times New Roman" w:cs="Times New Roman"/>
                <w:bCs/>
                <w:color w:val="auto"/>
                <w:position w:val="6"/>
                <w:sz w:val="26"/>
                <w:szCs w:val="26"/>
                <w:lang w:val="it-IT"/>
              </w:rPr>
              <w:t>×</w:t>
            </w:r>
            <w:r w:rsidRPr="00390F18">
              <w:rPr>
                <w:rFonts w:ascii="Times New Roman" w:hAnsi="Times New Roman" w:cs="Times New Roman"/>
                <w:color w:val="auto"/>
                <w:position w:val="6"/>
                <w:sz w:val="26"/>
                <w:szCs w:val="26"/>
                <w:lang w:val="it-IT"/>
              </w:rPr>
              <w:t>4,5</w:t>
            </w:r>
          </w:p>
        </w:tc>
        <w:tc>
          <w:tcPr>
            <w:tcW w:w="1701" w:type="dxa"/>
            <w:vAlign w:val="center"/>
          </w:tcPr>
          <w:p w:rsidR="0036489D" w:rsidRPr="00390F18" w:rsidRDefault="006C5B06"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22,5</w:t>
            </w:r>
          </w:p>
        </w:tc>
        <w:tc>
          <w:tcPr>
            <w:tcW w:w="1701" w:type="dxa"/>
            <w:vAlign w:val="center"/>
          </w:tcPr>
          <w:p w:rsidR="0036489D" w:rsidRPr="00390F18" w:rsidRDefault="0036489D"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6</w:t>
            </w:r>
          </w:p>
        </w:tc>
        <w:tc>
          <w:tcPr>
            <w:tcW w:w="998" w:type="dxa"/>
            <w:vAlign w:val="center"/>
          </w:tcPr>
          <w:p w:rsidR="0036489D" w:rsidRPr="00390F18" w:rsidRDefault="0036489D"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BTCT</w:t>
            </w:r>
          </w:p>
        </w:tc>
      </w:tr>
      <w:tr w:rsidR="005724EA" w:rsidRPr="00390F18" w:rsidTr="00A15BCE">
        <w:trPr>
          <w:trHeight w:val="85"/>
          <w:jc w:val="center"/>
        </w:trPr>
        <w:tc>
          <w:tcPr>
            <w:tcW w:w="568" w:type="dxa"/>
            <w:vAlign w:val="center"/>
          </w:tcPr>
          <w:p w:rsidR="0036489D" w:rsidRPr="00390F18" w:rsidRDefault="0036489D"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7</w:t>
            </w:r>
          </w:p>
        </w:tc>
        <w:tc>
          <w:tcPr>
            <w:tcW w:w="2404" w:type="dxa"/>
          </w:tcPr>
          <w:p w:rsidR="0036489D" w:rsidRPr="00390F18" w:rsidRDefault="0036489D" w:rsidP="00A15BCE">
            <w:pPr>
              <w:spacing w:before="40" w:after="40"/>
              <w:ind w:left="-57" w:right="-57"/>
              <w:rPr>
                <w:rFonts w:ascii="Times New Roman" w:hAnsi="Times New Roman" w:cs="Times New Roman"/>
                <w:color w:val="auto"/>
                <w:spacing w:val="-14"/>
                <w:position w:val="6"/>
                <w:sz w:val="26"/>
                <w:szCs w:val="26"/>
                <w:lang w:val="it-IT"/>
              </w:rPr>
            </w:pPr>
            <w:r w:rsidRPr="00390F18">
              <w:rPr>
                <w:rFonts w:ascii="Times New Roman" w:hAnsi="Times New Roman" w:cs="Times New Roman"/>
                <w:color w:val="auto"/>
                <w:position w:val="6"/>
                <w:sz w:val="26"/>
                <w:szCs w:val="26"/>
                <w:lang w:val="it-IT"/>
              </w:rPr>
              <w:t xml:space="preserve">Bể khử trùng  </w:t>
            </w:r>
          </w:p>
        </w:tc>
        <w:tc>
          <w:tcPr>
            <w:tcW w:w="1559" w:type="dxa"/>
            <w:vAlign w:val="center"/>
          </w:tcPr>
          <w:p w:rsidR="0036489D" w:rsidRPr="00390F18" w:rsidRDefault="006C5B06"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1</w:t>
            </w:r>
            <w:r w:rsidRPr="00390F18">
              <w:rPr>
                <w:rFonts w:ascii="Times New Roman" w:hAnsi="Times New Roman" w:cs="Times New Roman"/>
                <w:bCs/>
                <w:color w:val="auto"/>
                <w:position w:val="6"/>
                <w:sz w:val="26"/>
                <w:szCs w:val="26"/>
                <w:lang w:val="it-IT"/>
              </w:rPr>
              <w:t>×</w:t>
            </w:r>
            <w:r w:rsidRPr="00390F18">
              <w:rPr>
                <w:rFonts w:ascii="Times New Roman" w:hAnsi="Times New Roman" w:cs="Times New Roman"/>
                <w:color w:val="auto"/>
                <w:position w:val="6"/>
                <w:sz w:val="26"/>
                <w:szCs w:val="26"/>
                <w:lang w:val="it-IT"/>
              </w:rPr>
              <w:t>1</w:t>
            </w:r>
            <w:r w:rsidRPr="00390F18">
              <w:rPr>
                <w:rFonts w:ascii="Times New Roman" w:hAnsi="Times New Roman" w:cs="Times New Roman"/>
                <w:bCs/>
                <w:color w:val="auto"/>
                <w:position w:val="6"/>
                <w:sz w:val="26"/>
                <w:szCs w:val="26"/>
                <w:lang w:val="it-IT"/>
              </w:rPr>
              <w:t>×</w:t>
            </w:r>
            <w:r w:rsidRPr="00390F18">
              <w:rPr>
                <w:rFonts w:ascii="Times New Roman" w:hAnsi="Times New Roman" w:cs="Times New Roman"/>
                <w:color w:val="auto"/>
                <w:position w:val="6"/>
                <w:sz w:val="26"/>
                <w:szCs w:val="26"/>
                <w:lang w:val="it-IT"/>
              </w:rPr>
              <w:t>4.5</w:t>
            </w:r>
          </w:p>
        </w:tc>
        <w:tc>
          <w:tcPr>
            <w:tcW w:w="1701" w:type="dxa"/>
            <w:vAlign w:val="center"/>
          </w:tcPr>
          <w:p w:rsidR="0036489D" w:rsidRPr="00390F18" w:rsidRDefault="006C5B06"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4,5</w:t>
            </w:r>
          </w:p>
        </w:tc>
        <w:tc>
          <w:tcPr>
            <w:tcW w:w="1701" w:type="dxa"/>
            <w:vAlign w:val="center"/>
          </w:tcPr>
          <w:p w:rsidR="0036489D" w:rsidRPr="00390F18" w:rsidRDefault="0036489D"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1</w:t>
            </w:r>
          </w:p>
        </w:tc>
        <w:tc>
          <w:tcPr>
            <w:tcW w:w="998" w:type="dxa"/>
            <w:vAlign w:val="center"/>
          </w:tcPr>
          <w:p w:rsidR="0036489D" w:rsidRPr="00390F18" w:rsidRDefault="0036489D"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BTCT</w:t>
            </w:r>
          </w:p>
        </w:tc>
      </w:tr>
      <w:tr w:rsidR="005724EA" w:rsidRPr="00390F18" w:rsidTr="00A15BCE">
        <w:trPr>
          <w:trHeight w:val="85"/>
          <w:jc w:val="center"/>
        </w:trPr>
        <w:tc>
          <w:tcPr>
            <w:tcW w:w="568" w:type="dxa"/>
            <w:vAlign w:val="center"/>
          </w:tcPr>
          <w:p w:rsidR="006C5B06" w:rsidRPr="00390F18" w:rsidRDefault="006C5B06"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8</w:t>
            </w:r>
          </w:p>
        </w:tc>
        <w:tc>
          <w:tcPr>
            <w:tcW w:w="2404" w:type="dxa"/>
          </w:tcPr>
          <w:p w:rsidR="006C5B06" w:rsidRPr="00390F18" w:rsidRDefault="006C5B06" w:rsidP="00A15BCE">
            <w:pPr>
              <w:spacing w:before="40" w:after="40"/>
              <w:ind w:left="-57" w:right="-57"/>
              <w:rPr>
                <w:rFonts w:ascii="Times New Roman" w:hAnsi="Times New Roman" w:cs="Times New Roman"/>
                <w:color w:val="auto"/>
                <w:spacing w:val="-14"/>
                <w:position w:val="6"/>
                <w:sz w:val="26"/>
                <w:szCs w:val="26"/>
                <w:lang w:val="it-IT"/>
              </w:rPr>
            </w:pPr>
            <w:r w:rsidRPr="00390F18">
              <w:rPr>
                <w:rFonts w:ascii="Times New Roman" w:hAnsi="Times New Roman" w:cs="Times New Roman"/>
                <w:color w:val="auto"/>
                <w:spacing w:val="-14"/>
                <w:position w:val="6"/>
                <w:sz w:val="26"/>
                <w:szCs w:val="26"/>
                <w:lang w:val="it-IT"/>
              </w:rPr>
              <w:t xml:space="preserve">Bể chứa nước sau xử lý </w:t>
            </w:r>
          </w:p>
        </w:tc>
        <w:tc>
          <w:tcPr>
            <w:tcW w:w="1559" w:type="dxa"/>
            <w:vAlign w:val="center"/>
          </w:tcPr>
          <w:p w:rsidR="006C5B06" w:rsidRPr="00390F18" w:rsidRDefault="006C5B06"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1</w:t>
            </w:r>
            <w:r w:rsidRPr="00390F18">
              <w:rPr>
                <w:rFonts w:ascii="Times New Roman" w:hAnsi="Times New Roman" w:cs="Times New Roman"/>
                <w:bCs/>
                <w:color w:val="auto"/>
                <w:position w:val="6"/>
                <w:sz w:val="26"/>
                <w:szCs w:val="26"/>
                <w:lang w:val="it-IT"/>
              </w:rPr>
              <w:t>×</w:t>
            </w:r>
            <w:r w:rsidRPr="00390F18">
              <w:rPr>
                <w:rFonts w:ascii="Times New Roman" w:hAnsi="Times New Roman" w:cs="Times New Roman"/>
                <w:color w:val="auto"/>
                <w:position w:val="6"/>
                <w:sz w:val="26"/>
                <w:szCs w:val="26"/>
                <w:lang w:val="it-IT"/>
              </w:rPr>
              <w:t>1</w:t>
            </w:r>
            <w:r w:rsidRPr="00390F18">
              <w:rPr>
                <w:rFonts w:ascii="Times New Roman" w:hAnsi="Times New Roman" w:cs="Times New Roman"/>
                <w:bCs/>
                <w:color w:val="auto"/>
                <w:position w:val="6"/>
                <w:sz w:val="26"/>
                <w:szCs w:val="26"/>
                <w:lang w:val="it-IT"/>
              </w:rPr>
              <w:t>×</w:t>
            </w:r>
            <w:r w:rsidRPr="00390F18">
              <w:rPr>
                <w:rFonts w:ascii="Times New Roman" w:hAnsi="Times New Roman" w:cs="Times New Roman"/>
                <w:color w:val="auto"/>
                <w:position w:val="6"/>
                <w:sz w:val="26"/>
                <w:szCs w:val="26"/>
                <w:lang w:val="it-IT"/>
              </w:rPr>
              <w:t>4.5</w:t>
            </w:r>
          </w:p>
        </w:tc>
        <w:tc>
          <w:tcPr>
            <w:tcW w:w="1701" w:type="dxa"/>
            <w:vAlign w:val="center"/>
          </w:tcPr>
          <w:p w:rsidR="006C5B06" w:rsidRPr="00390F18" w:rsidRDefault="006C5B06"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4,5</w:t>
            </w:r>
          </w:p>
        </w:tc>
        <w:tc>
          <w:tcPr>
            <w:tcW w:w="1701" w:type="dxa"/>
            <w:vAlign w:val="center"/>
          </w:tcPr>
          <w:p w:rsidR="006C5B06" w:rsidRPr="00390F18" w:rsidRDefault="006C5B06"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1</w:t>
            </w:r>
          </w:p>
        </w:tc>
        <w:tc>
          <w:tcPr>
            <w:tcW w:w="998" w:type="dxa"/>
            <w:vAlign w:val="center"/>
          </w:tcPr>
          <w:p w:rsidR="006C5B06" w:rsidRPr="00390F18" w:rsidRDefault="006C5B06"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BTCT</w:t>
            </w:r>
          </w:p>
        </w:tc>
      </w:tr>
      <w:tr w:rsidR="005724EA" w:rsidRPr="00390F18" w:rsidTr="00A15BCE">
        <w:trPr>
          <w:trHeight w:val="85"/>
          <w:jc w:val="center"/>
        </w:trPr>
        <w:tc>
          <w:tcPr>
            <w:tcW w:w="568" w:type="dxa"/>
            <w:vAlign w:val="center"/>
          </w:tcPr>
          <w:p w:rsidR="006C5B06" w:rsidRPr="00390F18" w:rsidRDefault="006C5B06"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9</w:t>
            </w:r>
          </w:p>
        </w:tc>
        <w:tc>
          <w:tcPr>
            <w:tcW w:w="2404" w:type="dxa"/>
          </w:tcPr>
          <w:p w:rsidR="006C5B06" w:rsidRPr="00390F18" w:rsidRDefault="006C5B06" w:rsidP="00A15BCE">
            <w:pPr>
              <w:spacing w:before="40" w:after="40"/>
              <w:ind w:left="-57" w:right="-57"/>
              <w:rPr>
                <w:rFonts w:ascii="Times New Roman" w:hAnsi="Times New Roman" w:cs="Times New Roman"/>
                <w:color w:val="auto"/>
                <w:spacing w:val="-14"/>
                <w:position w:val="6"/>
                <w:sz w:val="26"/>
                <w:szCs w:val="26"/>
                <w:lang w:val="it-IT"/>
              </w:rPr>
            </w:pPr>
            <w:r w:rsidRPr="00390F18">
              <w:rPr>
                <w:rFonts w:ascii="Times New Roman" w:hAnsi="Times New Roman" w:cs="Times New Roman"/>
                <w:color w:val="auto"/>
                <w:spacing w:val="-14"/>
                <w:position w:val="6"/>
                <w:sz w:val="26"/>
                <w:szCs w:val="26"/>
                <w:lang w:val="it-IT"/>
              </w:rPr>
              <w:t xml:space="preserve">Bể chứa bùn </w:t>
            </w:r>
          </w:p>
        </w:tc>
        <w:tc>
          <w:tcPr>
            <w:tcW w:w="1559" w:type="dxa"/>
            <w:vAlign w:val="center"/>
          </w:tcPr>
          <w:p w:rsidR="006C5B06" w:rsidRPr="00390F18" w:rsidRDefault="006C5B06" w:rsidP="00A15BCE">
            <w:pPr>
              <w:spacing w:before="40" w:after="40"/>
              <w:ind w:left="-57" w:right="-57"/>
              <w:jc w:val="center"/>
              <w:rPr>
                <w:rFonts w:ascii="Times New Roman" w:hAnsi="Times New Roman" w:cs="Times New Roman"/>
                <w:bCs/>
                <w:color w:val="auto"/>
                <w:position w:val="6"/>
                <w:sz w:val="26"/>
                <w:szCs w:val="26"/>
                <w:lang w:val="it-IT"/>
              </w:rPr>
            </w:pPr>
            <w:r w:rsidRPr="00390F18">
              <w:rPr>
                <w:rFonts w:ascii="Times New Roman" w:hAnsi="Times New Roman" w:cs="Times New Roman"/>
                <w:bCs/>
                <w:color w:val="auto"/>
                <w:position w:val="6"/>
                <w:sz w:val="26"/>
                <w:szCs w:val="26"/>
                <w:lang w:val="it-IT"/>
              </w:rPr>
              <w:t>1,5×2×3</w:t>
            </w:r>
          </w:p>
        </w:tc>
        <w:tc>
          <w:tcPr>
            <w:tcW w:w="1701" w:type="dxa"/>
            <w:vAlign w:val="center"/>
          </w:tcPr>
          <w:p w:rsidR="006C5B06" w:rsidRPr="00390F18" w:rsidRDefault="006C5B06" w:rsidP="00A15BCE">
            <w:pPr>
              <w:spacing w:before="40" w:after="40"/>
              <w:ind w:left="-57" w:right="-57"/>
              <w:jc w:val="center"/>
              <w:rPr>
                <w:rFonts w:ascii="Times New Roman" w:hAnsi="Times New Roman" w:cs="Times New Roman"/>
                <w:bCs/>
                <w:color w:val="auto"/>
                <w:position w:val="6"/>
                <w:sz w:val="26"/>
                <w:szCs w:val="26"/>
                <w:lang w:val="it-IT"/>
              </w:rPr>
            </w:pPr>
            <w:r w:rsidRPr="00390F18">
              <w:rPr>
                <w:rFonts w:ascii="Times New Roman" w:hAnsi="Times New Roman" w:cs="Times New Roman"/>
                <w:bCs/>
                <w:color w:val="auto"/>
                <w:position w:val="6"/>
                <w:sz w:val="26"/>
                <w:szCs w:val="26"/>
                <w:lang w:val="it-IT"/>
              </w:rPr>
              <w:t>9,0</w:t>
            </w:r>
          </w:p>
        </w:tc>
        <w:tc>
          <w:tcPr>
            <w:tcW w:w="1701" w:type="dxa"/>
            <w:vAlign w:val="center"/>
          </w:tcPr>
          <w:p w:rsidR="006C5B06" w:rsidRPr="00390F18" w:rsidRDefault="006C5B06"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w:t>
            </w:r>
          </w:p>
        </w:tc>
        <w:tc>
          <w:tcPr>
            <w:tcW w:w="998" w:type="dxa"/>
            <w:vAlign w:val="center"/>
          </w:tcPr>
          <w:p w:rsidR="006C5B06" w:rsidRPr="00390F18" w:rsidRDefault="006C5B06" w:rsidP="00A15BCE">
            <w:pPr>
              <w:spacing w:before="40" w:after="40"/>
              <w:ind w:left="-57" w:right="-57"/>
              <w:jc w:val="center"/>
              <w:rPr>
                <w:rFonts w:ascii="Times New Roman" w:hAnsi="Times New Roman" w:cs="Times New Roman"/>
                <w:color w:val="auto"/>
                <w:position w:val="6"/>
                <w:sz w:val="26"/>
                <w:szCs w:val="26"/>
                <w:lang w:val="it-IT"/>
              </w:rPr>
            </w:pPr>
            <w:r w:rsidRPr="00390F18">
              <w:rPr>
                <w:rFonts w:ascii="Times New Roman" w:hAnsi="Times New Roman" w:cs="Times New Roman"/>
                <w:color w:val="auto"/>
                <w:position w:val="6"/>
                <w:sz w:val="26"/>
                <w:szCs w:val="26"/>
                <w:lang w:val="it-IT"/>
              </w:rPr>
              <w:t>BTCT</w:t>
            </w:r>
          </w:p>
        </w:tc>
      </w:tr>
    </w:tbl>
    <w:p w:rsidR="0036489D" w:rsidRPr="00390F18" w:rsidRDefault="0036489D" w:rsidP="00693AD1">
      <w:pPr>
        <w:pStyle w:val="Danhmcbng"/>
        <w:numPr>
          <w:ilvl w:val="0"/>
          <w:numId w:val="11"/>
        </w:numPr>
        <w:spacing w:line="276" w:lineRule="auto"/>
      </w:pPr>
      <w:bookmarkStart w:id="1617" w:name="_Toc127804572"/>
      <w:bookmarkStart w:id="1618" w:name="_Toc127805826"/>
      <w:bookmarkStart w:id="1619" w:name="_Toc195519888"/>
      <w:r w:rsidRPr="00390F18">
        <w:t>Bảng tổng hợp thiết bị sử dụng hệ thống XLNT</w:t>
      </w:r>
      <w:bookmarkEnd w:id="1617"/>
      <w:bookmarkEnd w:id="1618"/>
      <w:bookmarkEnd w:id="1619"/>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2672"/>
        <w:gridCol w:w="1021"/>
        <w:gridCol w:w="1417"/>
        <w:gridCol w:w="3260"/>
      </w:tblGrid>
      <w:tr w:rsidR="0036489D" w:rsidRPr="00390F18" w:rsidTr="00A15BCE">
        <w:trPr>
          <w:trHeight w:val="364"/>
          <w:jc w:val="center"/>
        </w:trPr>
        <w:tc>
          <w:tcPr>
            <w:tcW w:w="697" w:type="dxa"/>
            <w:vAlign w:val="center"/>
          </w:tcPr>
          <w:p w:rsidR="0036489D" w:rsidRPr="00390F18" w:rsidRDefault="0036489D" w:rsidP="00A15BCE">
            <w:pPr>
              <w:spacing w:before="40" w:after="40"/>
              <w:ind w:right="-50" w:hanging="30"/>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TT</w:t>
            </w:r>
          </w:p>
        </w:tc>
        <w:tc>
          <w:tcPr>
            <w:tcW w:w="2672" w:type="dxa"/>
            <w:vAlign w:val="center"/>
          </w:tcPr>
          <w:p w:rsidR="0036489D" w:rsidRPr="00390F18" w:rsidRDefault="00A15BCE" w:rsidP="00A15BCE">
            <w:pPr>
              <w:spacing w:before="40" w:after="40"/>
              <w:ind w:right="-108"/>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Thiết bị</w:t>
            </w:r>
          </w:p>
        </w:tc>
        <w:tc>
          <w:tcPr>
            <w:tcW w:w="1021" w:type="dxa"/>
            <w:vAlign w:val="center"/>
          </w:tcPr>
          <w:p w:rsidR="0036489D" w:rsidRPr="00390F18" w:rsidRDefault="00A15BCE" w:rsidP="00A15BCE">
            <w:pPr>
              <w:spacing w:before="40" w:after="40"/>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Đơn vị</w:t>
            </w:r>
          </w:p>
        </w:tc>
        <w:tc>
          <w:tcPr>
            <w:tcW w:w="1417" w:type="dxa"/>
            <w:vAlign w:val="center"/>
          </w:tcPr>
          <w:p w:rsidR="0036489D" w:rsidRPr="00390F18" w:rsidRDefault="00A15BCE" w:rsidP="00A15BCE">
            <w:pPr>
              <w:spacing w:before="40" w:after="40"/>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Số lượng</w:t>
            </w:r>
          </w:p>
        </w:tc>
        <w:tc>
          <w:tcPr>
            <w:tcW w:w="3260" w:type="dxa"/>
            <w:vAlign w:val="center"/>
          </w:tcPr>
          <w:p w:rsidR="0036489D" w:rsidRPr="00390F18" w:rsidRDefault="00A15BCE" w:rsidP="00A15BCE">
            <w:pPr>
              <w:spacing w:before="40" w:after="40"/>
              <w:jc w:val="center"/>
              <w:rPr>
                <w:rFonts w:ascii="Times New Roman" w:hAnsi="Times New Roman" w:cs="Times New Roman"/>
                <w:b/>
                <w:bCs/>
                <w:color w:val="auto"/>
                <w:sz w:val="26"/>
                <w:szCs w:val="26"/>
                <w:lang w:val="en-US"/>
              </w:rPr>
            </w:pPr>
            <w:r w:rsidRPr="00390F18">
              <w:rPr>
                <w:rFonts w:ascii="Times New Roman" w:hAnsi="Times New Roman" w:cs="Times New Roman"/>
                <w:b/>
                <w:bCs/>
                <w:color w:val="auto"/>
                <w:sz w:val="26"/>
                <w:szCs w:val="26"/>
                <w:lang w:val="en-US"/>
              </w:rPr>
              <w:t>Thông số kỹ thuật</w:t>
            </w:r>
          </w:p>
        </w:tc>
      </w:tr>
      <w:tr w:rsidR="0036489D" w:rsidRPr="00390F18" w:rsidTr="00A15BCE">
        <w:trPr>
          <w:trHeight w:val="351"/>
          <w:jc w:val="center"/>
        </w:trPr>
        <w:tc>
          <w:tcPr>
            <w:tcW w:w="697" w:type="dxa"/>
            <w:vAlign w:val="center"/>
          </w:tcPr>
          <w:p w:rsidR="0036489D" w:rsidRPr="00390F18" w:rsidRDefault="0036489D" w:rsidP="00A15BC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w:t>
            </w:r>
          </w:p>
        </w:tc>
        <w:tc>
          <w:tcPr>
            <w:tcW w:w="2672" w:type="dxa"/>
            <w:vAlign w:val="center"/>
          </w:tcPr>
          <w:p w:rsidR="0036489D" w:rsidRPr="00390F18" w:rsidRDefault="0036489D" w:rsidP="00A15BCE">
            <w:pPr>
              <w:spacing w:before="40" w:after="40"/>
              <w:rPr>
                <w:rFonts w:ascii="Times New Roman" w:hAnsi="Times New Roman" w:cs="Times New Roman"/>
                <w:color w:val="auto"/>
                <w:sz w:val="26"/>
                <w:szCs w:val="26"/>
              </w:rPr>
            </w:pPr>
            <w:r w:rsidRPr="00390F18">
              <w:rPr>
                <w:rFonts w:ascii="Times New Roman" w:hAnsi="Times New Roman" w:cs="Times New Roman"/>
                <w:bCs/>
                <w:color w:val="auto"/>
                <w:spacing w:val="-6"/>
                <w:sz w:val="26"/>
                <w:szCs w:val="26"/>
              </w:rPr>
              <w:t>Bơm nước thải bể gom, điều hòa</w:t>
            </w:r>
          </w:p>
        </w:tc>
        <w:tc>
          <w:tcPr>
            <w:tcW w:w="1021" w:type="dxa"/>
            <w:vAlign w:val="center"/>
          </w:tcPr>
          <w:p w:rsidR="0036489D" w:rsidRPr="00390F18" w:rsidRDefault="0036489D" w:rsidP="00A15BC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Cái</w:t>
            </w:r>
          </w:p>
        </w:tc>
        <w:tc>
          <w:tcPr>
            <w:tcW w:w="1417" w:type="dxa"/>
            <w:vAlign w:val="center"/>
          </w:tcPr>
          <w:p w:rsidR="0036489D" w:rsidRPr="00390F18" w:rsidRDefault="0036489D" w:rsidP="00A15BC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02</w:t>
            </w:r>
          </w:p>
        </w:tc>
        <w:tc>
          <w:tcPr>
            <w:tcW w:w="3260" w:type="dxa"/>
            <w:vAlign w:val="center"/>
          </w:tcPr>
          <w:p w:rsidR="0036489D" w:rsidRPr="00390F18" w:rsidRDefault="0036489D" w:rsidP="00A15BCE">
            <w:pPr>
              <w:spacing w:before="40" w:after="40"/>
              <w:ind w:left="-57" w:right="-57"/>
              <w:jc w:val="both"/>
              <w:rPr>
                <w:rFonts w:ascii="Times New Roman" w:hAnsi="Times New Roman" w:cs="Times New Roman"/>
                <w:color w:val="auto"/>
                <w:spacing w:val="-6"/>
                <w:sz w:val="26"/>
                <w:szCs w:val="26"/>
                <w:lang w:val="pt-BR"/>
              </w:rPr>
            </w:pPr>
            <w:r w:rsidRPr="00390F18">
              <w:rPr>
                <w:rFonts w:ascii="Times New Roman" w:hAnsi="Times New Roman" w:cs="Times New Roman"/>
                <w:color w:val="auto"/>
                <w:spacing w:val="-6"/>
                <w:sz w:val="26"/>
                <w:szCs w:val="26"/>
                <w:lang w:val="pt-BR"/>
              </w:rPr>
              <w:t xml:space="preserve">Q = </w:t>
            </w:r>
            <w:r w:rsidR="00F77A0B" w:rsidRPr="00390F18">
              <w:rPr>
                <w:rFonts w:ascii="Times New Roman" w:hAnsi="Times New Roman" w:cs="Times New Roman"/>
                <w:color w:val="auto"/>
                <w:spacing w:val="-6"/>
                <w:sz w:val="26"/>
                <w:szCs w:val="26"/>
                <w:lang w:val="pt-BR"/>
              </w:rPr>
              <w:t>2-3</w:t>
            </w:r>
            <w:r w:rsidRPr="00390F18">
              <w:rPr>
                <w:rFonts w:ascii="Times New Roman" w:hAnsi="Times New Roman" w:cs="Times New Roman"/>
                <w:color w:val="auto"/>
                <w:spacing w:val="-6"/>
                <w:sz w:val="26"/>
                <w:szCs w:val="26"/>
                <w:lang w:val="pt-BR"/>
              </w:rPr>
              <w:t xml:space="preserve"> m</w:t>
            </w:r>
            <w:r w:rsidRPr="00390F18">
              <w:rPr>
                <w:rFonts w:ascii="Times New Roman" w:hAnsi="Times New Roman" w:cs="Times New Roman"/>
                <w:color w:val="auto"/>
                <w:spacing w:val="-6"/>
                <w:sz w:val="26"/>
                <w:szCs w:val="26"/>
                <w:vertAlign w:val="superscript"/>
                <w:lang w:val="pt-BR"/>
              </w:rPr>
              <w:t>3</w:t>
            </w:r>
            <w:r w:rsidRPr="00390F18">
              <w:rPr>
                <w:rFonts w:ascii="Times New Roman" w:hAnsi="Times New Roman" w:cs="Times New Roman"/>
                <w:color w:val="auto"/>
                <w:spacing w:val="-6"/>
                <w:sz w:val="26"/>
                <w:szCs w:val="26"/>
                <w:lang w:val="pt-BR"/>
              </w:rPr>
              <w:t>/h, H = 5 m; 0,4KW; 3 phase/380/50Hz.</w:t>
            </w:r>
          </w:p>
        </w:tc>
      </w:tr>
      <w:tr w:rsidR="0036489D" w:rsidRPr="00390F18" w:rsidTr="00A15BCE">
        <w:trPr>
          <w:trHeight w:val="351"/>
          <w:jc w:val="center"/>
        </w:trPr>
        <w:tc>
          <w:tcPr>
            <w:tcW w:w="697" w:type="dxa"/>
            <w:vAlign w:val="center"/>
          </w:tcPr>
          <w:p w:rsidR="0036489D" w:rsidRPr="00390F18" w:rsidRDefault="0036489D" w:rsidP="00A15BC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w:t>
            </w:r>
          </w:p>
        </w:tc>
        <w:tc>
          <w:tcPr>
            <w:tcW w:w="2672" w:type="dxa"/>
            <w:vAlign w:val="center"/>
          </w:tcPr>
          <w:p w:rsidR="0036489D" w:rsidRPr="00390F18" w:rsidRDefault="0036489D" w:rsidP="00A15BCE">
            <w:pPr>
              <w:spacing w:before="40" w:after="40"/>
              <w:rPr>
                <w:rFonts w:ascii="Times New Roman" w:hAnsi="Times New Roman" w:cs="Times New Roman"/>
                <w:color w:val="auto"/>
                <w:sz w:val="26"/>
                <w:szCs w:val="26"/>
              </w:rPr>
            </w:pPr>
            <w:r w:rsidRPr="00390F18">
              <w:rPr>
                <w:rFonts w:ascii="Times New Roman" w:hAnsi="Times New Roman" w:cs="Times New Roman"/>
                <w:bCs/>
                <w:color w:val="auto"/>
                <w:spacing w:val="-6"/>
                <w:sz w:val="26"/>
                <w:szCs w:val="26"/>
              </w:rPr>
              <w:t>Bơm nước thải bể hiếu khí</w:t>
            </w:r>
          </w:p>
        </w:tc>
        <w:tc>
          <w:tcPr>
            <w:tcW w:w="1021" w:type="dxa"/>
            <w:vAlign w:val="center"/>
          </w:tcPr>
          <w:p w:rsidR="0036489D" w:rsidRPr="00390F18" w:rsidRDefault="0036489D" w:rsidP="00A15BC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Cái</w:t>
            </w:r>
          </w:p>
        </w:tc>
        <w:tc>
          <w:tcPr>
            <w:tcW w:w="1417" w:type="dxa"/>
            <w:vAlign w:val="center"/>
          </w:tcPr>
          <w:p w:rsidR="0036489D" w:rsidRPr="00390F18" w:rsidRDefault="0036489D" w:rsidP="00A15BC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02</w:t>
            </w:r>
          </w:p>
        </w:tc>
        <w:tc>
          <w:tcPr>
            <w:tcW w:w="3260" w:type="dxa"/>
            <w:vAlign w:val="center"/>
          </w:tcPr>
          <w:p w:rsidR="0036489D" w:rsidRPr="00390F18" w:rsidRDefault="0036489D" w:rsidP="00A15BCE">
            <w:pPr>
              <w:spacing w:before="40" w:after="40"/>
              <w:ind w:left="-57" w:right="-57"/>
              <w:jc w:val="both"/>
              <w:rPr>
                <w:rFonts w:ascii="Times New Roman" w:hAnsi="Times New Roman" w:cs="Times New Roman"/>
                <w:color w:val="auto"/>
                <w:spacing w:val="-6"/>
                <w:sz w:val="26"/>
                <w:szCs w:val="26"/>
                <w:lang w:val="pt-BR"/>
              </w:rPr>
            </w:pPr>
            <w:r w:rsidRPr="00390F18">
              <w:rPr>
                <w:rFonts w:ascii="Times New Roman" w:hAnsi="Times New Roman" w:cs="Times New Roman"/>
                <w:color w:val="auto"/>
                <w:spacing w:val="-6"/>
                <w:sz w:val="26"/>
                <w:szCs w:val="26"/>
                <w:lang w:val="pt-BR"/>
              </w:rPr>
              <w:t xml:space="preserve">Q = </w:t>
            </w:r>
            <w:r w:rsidR="00F77A0B" w:rsidRPr="00390F18">
              <w:rPr>
                <w:rFonts w:ascii="Times New Roman" w:hAnsi="Times New Roman" w:cs="Times New Roman"/>
                <w:color w:val="auto"/>
                <w:spacing w:val="-6"/>
                <w:sz w:val="26"/>
                <w:szCs w:val="26"/>
                <w:lang w:val="pt-BR"/>
              </w:rPr>
              <w:t>2-3</w:t>
            </w:r>
            <w:r w:rsidRPr="00390F18">
              <w:rPr>
                <w:rFonts w:ascii="Times New Roman" w:hAnsi="Times New Roman" w:cs="Times New Roman"/>
                <w:color w:val="auto"/>
                <w:spacing w:val="-6"/>
                <w:sz w:val="26"/>
                <w:szCs w:val="26"/>
                <w:lang w:val="pt-BR"/>
              </w:rPr>
              <w:t xml:space="preserve"> m</w:t>
            </w:r>
            <w:r w:rsidRPr="00390F18">
              <w:rPr>
                <w:rFonts w:ascii="Times New Roman" w:hAnsi="Times New Roman" w:cs="Times New Roman"/>
                <w:color w:val="auto"/>
                <w:spacing w:val="-6"/>
                <w:sz w:val="26"/>
                <w:szCs w:val="26"/>
                <w:vertAlign w:val="superscript"/>
                <w:lang w:val="pt-BR"/>
              </w:rPr>
              <w:t>3</w:t>
            </w:r>
            <w:r w:rsidRPr="00390F18">
              <w:rPr>
                <w:rFonts w:ascii="Times New Roman" w:hAnsi="Times New Roman" w:cs="Times New Roman"/>
                <w:color w:val="auto"/>
                <w:spacing w:val="-6"/>
                <w:sz w:val="26"/>
                <w:szCs w:val="26"/>
                <w:lang w:val="pt-BR"/>
              </w:rPr>
              <w:t>/h, H = 5 m; 0,4KW; 3 phase/380/50Hz.</w:t>
            </w:r>
          </w:p>
        </w:tc>
      </w:tr>
      <w:tr w:rsidR="0036489D" w:rsidRPr="00390F18" w:rsidTr="00A15BCE">
        <w:trPr>
          <w:trHeight w:val="351"/>
          <w:jc w:val="center"/>
        </w:trPr>
        <w:tc>
          <w:tcPr>
            <w:tcW w:w="697" w:type="dxa"/>
            <w:vAlign w:val="center"/>
          </w:tcPr>
          <w:p w:rsidR="0036489D" w:rsidRPr="00390F18" w:rsidRDefault="0036489D" w:rsidP="00A15BC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w:t>
            </w:r>
          </w:p>
        </w:tc>
        <w:tc>
          <w:tcPr>
            <w:tcW w:w="2672" w:type="dxa"/>
            <w:vAlign w:val="center"/>
          </w:tcPr>
          <w:p w:rsidR="0036489D" w:rsidRPr="00390F18" w:rsidRDefault="0036489D" w:rsidP="00A15BCE">
            <w:pPr>
              <w:spacing w:before="40" w:after="40"/>
              <w:rPr>
                <w:rFonts w:ascii="Times New Roman" w:hAnsi="Times New Roman" w:cs="Times New Roman"/>
                <w:color w:val="auto"/>
                <w:sz w:val="26"/>
                <w:szCs w:val="26"/>
              </w:rPr>
            </w:pPr>
            <w:r w:rsidRPr="00390F18">
              <w:rPr>
                <w:rFonts w:ascii="Times New Roman" w:hAnsi="Times New Roman" w:cs="Times New Roman"/>
                <w:bCs/>
                <w:color w:val="auto"/>
                <w:spacing w:val="-6"/>
                <w:sz w:val="26"/>
                <w:szCs w:val="26"/>
              </w:rPr>
              <w:t>Bơm bùn bể lắng</w:t>
            </w:r>
          </w:p>
        </w:tc>
        <w:tc>
          <w:tcPr>
            <w:tcW w:w="1021" w:type="dxa"/>
            <w:vAlign w:val="center"/>
          </w:tcPr>
          <w:p w:rsidR="0036489D" w:rsidRPr="00390F18" w:rsidRDefault="0036489D" w:rsidP="00A15BC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Cái</w:t>
            </w:r>
          </w:p>
        </w:tc>
        <w:tc>
          <w:tcPr>
            <w:tcW w:w="1417" w:type="dxa"/>
            <w:vAlign w:val="center"/>
          </w:tcPr>
          <w:p w:rsidR="0036489D" w:rsidRPr="00390F18" w:rsidRDefault="0036489D" w:rsidP="00A15BC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02</w:t>
            </w:r>
          </w:p>
        </w:tc>
        <w:tc>
          <w:tcPr>
            <w:tcW w:w="3260" w:type="dxa"/>
            <w:vAlign w:val="center"/>
          </w:tcPr>
          <w:p w:rsidR="0036489D" w:rsidRPr="00390F18" w:rsidRDefault="0036489D" w:rsidP="00A15BCE">
            <w:pPr>
              <w:spacing w:before="40" w:after="40"/>
              <w:ind w:left="-57" w:right="-57"/>
              <w:jc w:val="both"/>
              <w:rPr>
                <w:rFonts w:ascii="Times New Roman" w:hAnsi="Times New Roman" w:cs="Times New Roman"/>
                <w:color w:val="auto"/>
                <w:spacing w:val="-6"/>
                <w:sz w:val="26"/>
                <w:szCs w:val="26"/>
                <w:lang w:val="pt-BR"/>
              </w:rPr>
            </w:pPr>
            <w:r w:rsidRPr="00390F18">
              <w:rPr>
                <w:rFonts w:ascii="Times New Roman" w:hAnsi="Times New Roman" w:cs="Times New Roman"/>
                <w:color w:val="auto"/>
                <w:spacing w:val="-6"/>
                <w:sz w:val="26"/>
                <w:szCs w:val="26"/>
                <w:lang w:val="pt-BR"/>
              </w:rPr>
              <w:t xml:space="preserve">Q = </w:t>
            </w:r>
            <w:r w:rsidR="00F77A0B" w:rsidRPr="00390F18">
              <w:rPr>
                <w:rFonts w:ascii="Times New Roman" w:hAnsi="Times New Roman" w:cs="Times New Roman"/>
                <w:color w:val="auto"/>
                <w:spacing w:val="-6"/>
                <w:sz w:val="26"/>
                <w:szCs w:val="26"/>
                <w:lang w:val="pt-BR"/>
              </w:rPr>
              <w:t>2-3</w:t>
            </w:r>
            <w:r w:rsidRPr="00390F18">
              <w:rPr>
                <w:rFonts w:ascii="Times New Roman" w:hAnsi="Times New Roman" w:cs="Times New Roman"/>
                <w:color w:val="auto"/>
                <w:spacing w:val="-6"/>
                <w:sz w:val="26"/>
                <w:szCs w:val="26"/>
                <w:lang w:val="pt-BR"/>
              </w:rPr>
              <w:t xml:space="preserve"> m</w:t>
            </w:r>
            <w:r w:rsidRPr="00390F18">
              <w:rPr>
                <w:rFonts w:ascii="Times New Roman" w:hAnsi="Times New Roman" w:cs="Times New Roman"/>
                <w:color w:val="auto"/>
                <w:spacing w:val="-6"/>
                <w:sz w:val="26"/>
                <w:szCs w:val="26"/>
                <w:vertAlign w:val="superscript"/>
                <w:lang w:val="pt-BR"/>
              </w:rPr>
              <w:t>3</w:t>
            </w:r>
            <w:r w:rsidRPr="00390F18">
              <w:rPr>
                <w:rFonts w:ascii="Times New Roman" w:hAnsi="Times New Roman" w:cs="Times New Roman"/>
                <w:color w:val="auto"/>
                <w:spacing w:val="-6"/>
                <w:sz w:val="26"/>
                <w:szCs w:val="26"/>
                <w:lang w:val="pt-BR"/>
              </w:rPr>
              <w:t>/h, H = 5 m; 0,4KW; 3 phase/380/50Hz.</w:t>
            </w:r>
          </w:p>
        </w:tc>
      </w:tr>
      <w:tr w:rsidR="0036489D" w:rsidRPr="00390F18" w:rsidTr="00A15BCE">
        <w:trPr>
          <w:trHeight w:val="346"/>
          <w:jc w:val="center"/>
        </w:trPr>
        <w:tc>
          <w:tcPr>
            <w:tcW w:w="697" w:type="dxa"/>
            <w:vAlign w:val="center"/>
          </w:tcPr>
          <w:p w:rsidR="0036489D" w:rsidRPr="00390F18" w:rsidRDefault="0036489D" w:rsidP="00A15BC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4</w:t>
            </w:r>
          </w:p>
        </w:tc>
        <w:tc>
          <w:tcPr>
            <w:tcW w:w="2672" w:type="dxa"/>
            <w:vAlign w:val="center"/>
          </w:tcPr>
          <w:p w:rsidR="0036489D" w:rsidRPr="00390F18" w:rsidRDefault="0036489D" w:rsidP="00A15BCE">
            <w:pPr>
              <w:spacing w:before="40" w:after="40"/>
              <w:ind w:left="-57" w:right="-57"/>
              <w:rPr>
                <w:rFonts w:ascii="Times New Roman" w:hAnsi="Times New Roman" w:cs="Times New Roman"/>
                <w:color w:val="auto"/>
                <w:spacing w:val="-10"/>
                <w:sz w:val="26"/>
                <w:szCs w:val="26"/>
              </w:rPr>
            </w:pPr>
            <w:r w:rsidRPr="00390F18">
              <w:rPr>
                <w:rFonts w:ascii="Times New Roman" w:hAnsi="Times New Roman" w:cs="Times New Roman"/>
                <w:bCs/>
                <w:color w:val="auto"/>
                <w:spacing w:val="-6"/>
                <w:sz w:val="26"/>
                <w:szCs w:val="26"/>
              </w:rPr>
              <w:t>Máy thổi khí</w:t>
            </w:r>
          </w:p>
        </w:tc>
        <w:tc>
          <w:tcPr>
            <w:tcW w:w="1021" w:type="dxa"/>
            <w:vAlign w:val="center"/>
          </w:tcPr>
          <w:p w:rsidR="0036489D" w:rsidRPr="00390F18" w:rsidRDefault="0036489D" w:rsidP="00A15BC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Cái</w:t>
            </w:r>
          </w:p>
        </w:tc>
        <w:tc>
          <w:tcPr>
            <w:tcW w:w="1417" w:type="dxa"/>
            <w:vAlign w:val="center"/>
          </w:tcPr>
          <w:p w:rsidR="0036489D" w:rsidRPr="00390F18" w:rsidRDefault="0036489D" w:rsidP="00A15BC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02</w:t>
            </w:r>
          </w:p>
        </w:tc>
        <w:tc>
          <w:tcPr>
            <w:tcW w:w="3260" w:type="dxa"/>
            <w:vAlign w:val="center"/>
          </w:tcPr>
          <w:p w:rsidR="0036489D" w:rsidRPr="00390F18" w:rsidRDefault="0036489D" w:rsidP="00A15BCE">
            <w:pPr>
              <w:spacing w:before="40" w:after="40"/>
              <w:ind w:left="-57" w:right="-57"/>
              <w:jc w:val="both"/>
              <w:rPr>
                <w:rFonts w:ascii="Times New Roman" w:hAnsi="Times New Roman" w:cs="Times New Roman"/>
                <w:color w:val="auto"/>
                <w:spacing w:val="-6"/>
                <w:sz w:val="26"/>
                <w:szCs w:val="26"/>
              </w:rPr>
            </w:pPr>
            <w:r w:rsidRPr="00390F18">
              <w:rPr>
                <w:rFonts w:ascii="Times New Roman" w:hAnsi="Times New Roman" w:cs="Times New Roman"/>
                <w:color w:val="auto"/>
                <w:spacing w:val="-6"/>
                <w:sz w:val="26"/>
                <w:szCs w:val="26"/>
              </w:rPr>
              <w:t>Q= 5 m</w:t>
            </w:r>
            <w:r w:rsidRPr="00390F18">
              <w:rPr>
                <w:rFonts w:ascii="Times New Roman" w:hAnsi="Times New Roman" w:cs="Times New Roman"/>
                <w:color w:val="auto"/>
                <w:spacing w:val="-6"/>
                <w:sz w:val="26"/>
                <w:szCs w:val="26"/>
                <w:vertAlign w:val="superscript"/>
              </w:rPr>
              <w:t>3</w:t>
            </w:r>
            <w:r w:rsidRPr="00390F18">
              <w:rPr>
                <w:rFonts w:ascii="Times New Roman" w:hAnsi="Times New Roman" w:cs="Times New Roman"/>
                <w:color w:val="auto"/>
                <w:spacing w:val="-6"/>
                <w:sz w:val="26"/>
                <w:szCs w:val="26"/>
              </w:rPr>
              <w:t>/phút, 7,5KW, H = 5 m, 3 phase/380V/50Hz.</w:t>
            </w:r>
          </w:p>
        </w:tc>
      </w:tr>
      <w:tr w:rsidR="0036489D" w:rsidRPr="00390F18" w:rsidTr="00A15BCE">
        <w:trPr>
          <w:trHeight w:val="351"/>
          <w:jc w:val="center"/>
        </w:trPr>
        <w:tc>
          <w:tcPr>
            <w:tcW w:w="697" w:type="dxa"/>
            <w:vAlign w:val="center"/>
          </w:tcPr>
          <w:p w:rsidR="0036489D" w:rsidRPr="00390F18" w:rsidRDefault="0036489D" w:rsidP="00A15BC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5</w:t>
            </w:r>
          </w:p>
        </w:tc>
        <w:tc>
          <w:tcPr>
            <w:tcW w:w="2672" w:type="dxa"/>
          </w:tcPr>
          <w:p w:rsidR="0036489D" w:rsidRPr="00390F18" w:rsidRDefault="0036489D" w:rsidP="00A15BCE">
            <w:pPr>
              <w:spacing w:before="40" w:after="40"/>
              <w:ind w:left="-57" w:right="-57"/>
              <w:rPr>
                <w:rFonts w:ascii="Times New Roman" w:hAnsi="Times New Roman" w:cs="Times New Roman"/>
                <w:bCs/>
                <w:color w:val="auto"/>
                <w:spacing w:val="-6"/>
                <w:sz w:val="26"/>
                <w:szCs w:val="26"/>
              </w:rPr>
            </w:pPr>
            <w:r w:rsidRPr="00390F18">
              <w:rPr>
                <w:rFonts w:ascii="Times New Roman" w:hAnsi="Times New Roman" w:cs="Times New Roman"/>
                <w:bCs/>
                <w:color w:val="auto"/>
                <w:spacing w:val="-6"/>
                <w:sz w:val="26"/>
                <w:szCs w:val="26"/>
              </w:rPr>
              <w:t>Bơm định lượng hóa chất</w:t>
            </w:r>
          </w:p>
        </w:tc>
        <w:tc>
          <w:tcPr>
            <w:tcW w:w="1021" w:type="dxa"/>
            <w:vAlign w:val="center"/>
          </w:tcPr>
          <w:p w:rsidR="0036489D" w:rsidRPr="00390F18" w:rsidRDefault="0036489D" w:rsidP="00A15BC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cái</w:t>
            </w:r>
          </w:p>
        </w:tc>
        <w:tc>
          <w:tcPr>
            <w:tcW w:w="1417" w:type="dxa"/>
            <w:vAlign w:val="center"/>
          </w:tcPr>
          <w:p w:rsidR="0036489D" w:rsidRPr="00390F18" w:rsidRDefault="0036489D" w:rsidP="00A15BC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01</w:t>
            </w:r>
          </w:p>
        </w:tc>
        <w:tc>
          <w:tcPr>
            <w:tcW w:w="3260" w:type="dxa"/>
            <w:vAlign w:val="center"/>
          </w:tcPr>
          <w:p w:rsidR="0036489D" w:rsidRPr="00390F18" w:rsidRDefault="0036489D" w:rsidP="00A15BCE">
            <w:pPr>
              <w:spacing w:before="40" w:after="40"/>
              <w:ind w:left="-57" w:right="-57"/>
              <w:jc w:val="both"/>
              <w:rPr>
                <w:rFonts w:ascii="Times New Roman" w:hAnsi="Times New Roman" w:cs="Times New Roman"/>
                <w:color w:val="auto"/>
                <w:spacing w:val="-6"/>
                <w:sz w:val="26"/>
                <w:szCs w:val="26"/>
                <w:lang w:val="pt-BR"/>
              </w:rPr>
            </w:pPr>
            <w:r w:rsidRPr="00390F18">
              <w:rPr>
                <w:rFonts w:ascii="Times New Roman" w:hAnsi="Times New Roman" w:cs="Times New Roman"/>
                <w:color w:val="auto"/>
                <w:spacing w:val="-6"/>
                <w:sz w:val="26"/>
                <w:szCs w:val="26"/>
                <w:lang w:val="pt-BR"/>
              </w:rPr>
              <w:t xml:space="preserve">Q = </w:t>
            </w:r>
            <w:r w:rsidR="00F77A0B" w:rsidRPr="00390F18">
              <w:rPr>
                <w:rFonts w:ascii="Times New Roman" w:hAnsi="Times New Roman" w:cs="Times New Roman"/>
                <w:color w:val="auto"/>
                <w:spacing w:val="-6"/>
                <w:sz w:val="26"/>
                <w:szCs w:val="26"/>
                <w:lang w:val="pt-BR"/>
              </w:rPr>
              <w:t>25</w:t>
            </w:r>
            <w:r w:rsidRPr="00390F18">
              <w:rPr>
                <w:rFonts w:ascii="Times New Roman" w:hAnsi="Times New Roman" w:cs="Times New Roman"/>
                <w:color w:val="auto"/>
                <w:spacing w:val="-6"/>
                <w:sz w:val="26"/>
                <w:szCs w:val="26"/>
                <w:lang w:val="pt-BR"/>
              </w:rPr>
              <w:t>lít/h, N = 45 W; 1 phase/220/50Hz.</w:t>
            </w:r>
          </w:p>
        </w:tc>
      </w:tr>
      <w:tr w:rsidR="00AF59FC" w:rsidRPr="00390F18" w:rsidTr="00A15BCE">
        <w:trPr>
          <w:trHeight w:val="351"/>
          <w:jc w:val="center"/>
        </w:trPr>
        <w:tc>
          <w:tcPr>
            <w:tcW w:w="697" w:type="dxa"/>
            <w:vAlign w:val="center"/>
          </w:tcPr>
          <w:p w:rsidR="00AF59FC" w:rsidRPr="00390F18" w:rsidRDefault="00AF59FC" w:rsidP="00A15BCE">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w:t>
            </w:r>
          </w:p>
        </w:tc>
        <w:tc>
          <w:tcPr>
            <w:tcW w:w="2672" w:type="dxa"/>
          </w:tcPr>
          <w:p w:rsidR="00AF59FC" w:rsidRPr="00390F18" w:rsidRDefault="00AF59FC" w:rsidP="00A15BCE">
            <w:pPr>
              <w:spacing w:before="40" w:after="40"/>
              <w:ind w:left="-57" w:right="-57"/>
              <w:rPr>
                <w:rFonts w:ascii="Times New Roman" w:hAnsi="Times New Roman" w:cs="Times New Roman"/>
                <w:bCs/>
                <w:color w:val="auto"/>
                <w:spacing w:val="-6"/>
                <w:sz w:val="26"/>
                <w:szCs w:val="26"/>
                <w:lang w:val="en-US"/>
              </w:rPr>
            </w:pPr>
            <w:r w:rsidRPr="00390F18">
              <w:rPr>
                <w:rFonts w:ascii="Times New Roman" w:hAnsi="Times New Roman" w:cs="Times New Roman"/>
                <w:bCs/>
                <w:color w:val="auto"/>
                <w:spacing w:val="-6"/>
                <w:sz w:val="26"/>
                <w:szCs w:val="26"/>
                <w:lang w:val="en-US"/>
              </w:rPr>
              <w:t>Đồng hồ đo lưu lượng</w:t>
            </w:r>
          </w:p>
        </w:tc>
        <w:tc>
          <w:tcPr>
            <w:tcW w:w="1021" w:type="dxa"/>
            <w:vAlign w:val="center"/>
          </w:tcPr>
          <w:p w:rsidR="00AF59FC" w:rsidRPr="00390F18" w:rsidRDefault="00AF59FC" w:rsidP="00A15BCE">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cái</w:t>
            </w:r>
          </w:p>
        </w:tc>
        <w:tc>
          <w:tcPr>
            <w:tcW w:w="1417" w:type="dxa"/>
            <w:vAlign w:val="center"/>
          </w:tcPr>
          <w:p w:rsidR="00AF59FC" w:rsidRPr="00390F18" w:rsidRDefault="00AF59FC" w:rsidP="00A15BCE">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01</w:t>
            </w:r>
          </w:p>
        </w:tc>
        <w:tc>
          <w:tcPr>
            <w:tcW w:w="3260" w:type="dxa"/>
            <w:vAlign w:val="center"/>
          </w:tcPr>
          <w:p w:rsidR="00AF59FC" w:rsidRPr="00390F18" w:rsidRDefault="00AF59FC" w:rsidP="00A15BCE">
            <w:pPr>
              <w:spacing w:before="40" w:after="40"/>
              <w:ind w:left="-57" w:right="-57"/>
              <w:rPr>
                <w:rFonts w:ascii="Times New Roman" w:hAnsi="Times New Roman" w:cs="Times New Roman"/>
                <w:color w:val="auto"/>
                <w:spacing w:val="-6"/>
                <w:sz w:val="26"/>
                <w:szCs w:val="26"/>
                <w:lang w:val="pt-BR"/>
              </w:rPr>
            </w:pPr>
          </w:p>
        </w:tc>
      </w:tr>
      <w:tr w:rsidR="00AF59FC" w:rsidRPr="00390F18" w:rsidTr="00A15BCE">
        <w:trPr>
          <w:trHeight w:val="351"/>
          <w:jc w:val="center"/>
        </w:trPr>
        <w:tc>
          <w:tcPr>
            <w:tcW w:w="697" w:type="dxa"/>
            <w:vAlign w:val="center"/>
          </w:tcPr>
          <w:p w:rsidR="00AF59FC" w:rsidRPr="00390F18" w:rsidRDefault="00AF59FC" w:rsidP="00A15BCE">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7</w:t>
            </w:r>
          </w:p>
        </w:tc>
        <w:tc>
          <w:tcPr>
            <w:tcW w:w="2672" w:type="dxa"/>
          </w:tcPr>
          <w:p w:rsidR="00AF59FC" w:rsidRPr="00390F18" w:rsidRDefault="00AF59FC" w:rsidP="00A15BCE">
            <w:pPr>
              <w:spacing w:before="40" w:after="40"/>
              <w:ind w:left="-57" w:right="-57"/>
              <w:rPr>
                <w:rFonts w:ascii="Times New Roman" w:hAnsi="Times New Roman" w:cs="Times New Roman"/>
                <w:bCs/>
                <w:color w:val="auto"/>
                <w:spacing w:val="-6"/>
                <w:sz w:val="26"/>
                <w:szCs w:val="26"/>
                <w:lang w:val="en-US"/>
              </w:rPr>
            </w:pPr>
            <w:r w:rsidRPr="00390F18">
              <w:rPr>
                <w:rFonts w:ascii="Times New Roman" w:hAnsi="Times New Roman" w:cs="Times New Roman"/>
                <w:bCs/>
                <w:color w:val="auto"/>
                <w:spacing w:val="-6"/>
                <w:sz w:val="26"/>
                <w:szCs w:val="26"/>
                <w:lang w:val="en-US"/>
              </w:rPr>
              <w:t>Hệ thống công tơ điện độc lập cho HTXLNT</w:t>
            </w:r>
          </w:p>
        </w:tc>
        <w:tc>
          <w:tcPr>
            <w:tcW w:w="1021" w:type="dxa"/>
            <w:vAlign w:val="center"/>
          </w:tcPr>
          <w:p w:rsidR="00AF59FC" w:rsidRPr="00390F18" w:rsidRDefault="00AF59FC" w:rsidP="00A15BCE">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HT</w:t>
            </w:r>
          </w:p>
        </w:tc>
        <w:tc>
          <w:tcPr>
            <w:tcW w:w="1417" w:type="dxa"/>
            <w:vAlign w:val="center"/>
          </w:tcPr>
          <w:p w:rsidR="00AF59FC" w:rsidRPr="00390F18" w:rsidRDefault="00AF59FC" w:rsidP="00A15BCE">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01</w:t>
            </w:r>
          </w:p>
        </w:tc>
        <w:tc>
          <w:tcPr>
            <w:tcW w:w="3260" w:type="dxa"/>
            <w:vAlign w:val="center"/>
          </w:tcPr>
          <w:p w:rsidR="00AF59FC" w:rsidRPr="00390F18" w:rsidRDefault="00AF59FC" w:rsidP="00A15BCE">
            <w:pPr>
              <w:spacing w:before="40" w:after="40"/>
              <w:ind w:left="-57" w:right="-57"/>
              <w:rPr>
                <w:rFonts w:ascii="Times New Roman" w:hAnsi="Times New Roman" w:cs="Times New Roman"/>
                <w:color w:val="auto"/>
                <w:spacing w:val="-6"/>
                <w:sz w:val="26"/>
                <w:szCs w:val="26"/>
                <w:lang w:val="pt-BR"/>
              </w:rPr>
            </w:pPr>
          </w:p>
        </w:tc>
      </w:tr>
    </w:tbl>
    <w:p w:rsidR="0036489D" w:rsidRPr="00390F18" w:rsidRDefault="0036489D" w:rsidP="006769DE">
      <w:pPr>
        <w:pStyle w:val="2"/>
        <w:spacing w:before="120" w:after="120" w:line="276" w:lineRule="auto"/>
        <w:ind w:firstLine="567"/>
        <w:rPr>
          <w:b w:val="0"/>
          <w:sz w:val="27"/>
          <w:szCs w:val="27"/>
          <w:u w:val="single"/>
          <w:lang w:val="it-IT"/>
        </w:rPr>
      </w:pPr>
      <w:r w:rsidRPr="00390F18">
        <w:rPr>
          <w:b w:val="0"/>
          <w:sz w:val="27"/>
          <w:szCs w:val="27"/>
          <w:u w:val="single"/>
          <w:lang w:val="it-IT"/>
        </w:rPr>
        <w:t xml:space="preserve">Vị trí xả thải và khả năng tiếp nhận nước thải của </w:t>
      </w:r>
      <w:r w:rsidR="00F77A0B" w:rsidRPr="00390F18">
        <w:rPr>
          <w:b w:val="0"/>
          <w:sz w:val="27"/>
          <w:szCs w:val="27"/>
          <w:u w:val="single"/>
          <w:lang w:val="it-IT"/>
        </w:rPr>
        <w:t>Dự án</w:t>
      </w:r>
      <w:r w:rsidRPr="00390F18">
        <w:rPr>
          <w:b w:val="0"/>
          <w:sz w:val="27"/>
          <w:szCs w:val="27"/>
          <w:u w:val="single"/>
          <w:lang w:val="it-IT"/>
        </w:rPr>
        <w:t>:</w:t>
      </w:r>
    </w:p>
    <w:p w:rsidR="00693AD1" w:rsidRPr="00390F18" w:rsidRDefault="00693AD1" w:rsidP="006769DE">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pt-BR"/>
        </w:rPr>
        <w:t xml:space="preserve">Đối tượng tiếp nhận nước thải của Dự án là khe Mụ Lén cách Dự án khoảng 1,2km về phía Đông Bắc, sau đó đổ ra sông Vĩnh Phước cách Dự án khoảng 1,7km về phía Đông Bắc. </w:t>
      </w:r>
      <w:r w:rsidRPr="00390F18">
        <w:rPr>
          <w:rFonts w:ascii="Times New Roman" w:hAnsi="Times New Roman" w:cs="Times New Roman"/>
          <w:color w:val="auto"/>
          <w:sz w:val="27"/>
          <w:szCs w:val="27"/>
        </w:rPr>
        <w:t xml:space="preserve">Khe </w:t>
      </w:r>
      <w:r w:rsidRPr="00390F18">
        <w:rPr>
          <w:rFonts w:ascii="Times New Roman" w:hAnsi="Times New Roman" w:cs="Times New Roman"/>
          <w:color w:val="auto"/>
          <w:sz w:val="27"/>
          <w:szCs w:val="27"/>
          <w:lang w:val="en-US"/>
        </w:rPr>
        <w:t xml:space="preserve">Mụ Lén </w:t>
      </w:r>
      <w:r w:rsidRPr="00390F18">
        <w:rPr>
          <w:rFonts w:ascii="Times New Roman" w:hAnsi="Times New Roman" w:cs="Times New Roman"/>
          <w:color w:val="auto"/>
          <w:sz w:val="27"/>
          <w:szCs w:val="27"/>
        </w:rPr>
        <w:t xml:space="preserve">có chiều rộng trung bình khoảng 2m, sâu khoảng 1,5-2m. Đây là thủy vực nhỏ, chưa có bất cứ nghiên cứu nào về số liệu thủy văn nguồn nước. </w:t>
      </w:r>
      <w:r w:rsidRPr="00390F18">
        <w:rPr>
          <w:rFonts w:ascii="Times New Roman" w:hAnsi="Times New Roman" w:cs="Times New Roman"/>
          <w:color w:val="auto"/>
          <w:sz w:val="27"/>
          <w:szCs w:val="27"/>
          <w:lang w:val="en-US"/>
        </w:rPr>
        <w:t>C</w:t>
      </w:r>
      <w:r w:rsidRPr="00390F18">
        <w:rPr>
          <w:rFonts w:ascii="Times New Roman" w:hAnsi="Times New Roman" w:cs="Times New Roman"/>
          <w:color w:val="auto"/>
          <w:sz w:val="27"/>
          <w:szCs w:val="27"/>
        </w:rPr>
        <w:t>hế độ thủy văn của khe phụ thuộc vào mùa, về mùa khô, khe chỉ tiếp nhận nước thải từ các nhà máy trong KCN</w:t>
      </w:r>
      <w:r w:rsidRPr="00390F18">
        <w:rPr>
          <w:rFonts w:ascii="Times New Roman" w:hAnsi="Times New Roman" w:cs="Times New Roman"/>
          <w:color w:val="auto"/>
          <w:sz w:val="27"/>
          <w:szCs w:val="27"/>
          <w:lang w:val="en-US"/>
        </w:rPr>
        <w:t xml:space="preserve"> Nam Đông Hà</w:t>
      </w:r>
      <w:r w:rsidRPr="00390F18">
        <w:rPr>
          <w:rFonts w:ascii="Times New Roman" w:hAnsi="Times New Roman" w:cs="Times New Roman"/>
          <w:color w:val="auto"/>
          <w:sz w:val="27"/>
          <w:szCs w:val="27"/>
        </w:rPr>
        <w:t xml:space="preserve">, nước thải từ sinh hoạt Khu đô thị Nam Đông Hà và nước từ sông Vĩnh Phước. Về mùa mưa, khe là thủy vực thoát nước mưa, nước thải của toàn bộ khu vực, hoàn toàn không cung cấp nước cho sản xuất nông nghiệp đối với khu phố Lai Phước. </w:t>
      </w:r>
    </w:p>
    <w:p w:rsidR="00693AD1" w:rsidRPr="00390F18" w:rsidRDefault="00693AD1" w:rsidP="006769DE">
      <w:pPr>
        <w:pStyle w:val="Doanvan"/>
        <w:spacing w:before="120" w:after="120" w:line="276" w:lineRule="auto"/>
        <w:ind w:firstLine="567"/>
        <w:rPr>
          <w:sz w:val="27"/>
          <w:szCs w:val="27"/>
          <w:lang w:val="en-US"/>
        </w:rPr>
      </w:pPr>
      <w:r w:rsidRPr="00390F18">
        <w:rPr>
          <w:sz w:val="27"/>
          <w:szCs w:val="27"/>
          <w:lang w:val="en-US"/>
        </w:rPr>
        <w:lastRenderedPageBreak/>
        <w:t xml:space="preserve">Như vậy, toàn bộ nước thải khu vực Dự án sau khi được xử lý đảm bảo </w:t>
      </w:r>
      <w:r w:rsidRPr="00390F18">
        <w:rPr>
          <w:sz w:val="27"/>
          <w:szCs w:val="27"/>
          <w:lang w:val="nl-NL"/>
        </w:rPr>
        <w:t xml:space="preserve">đạt cột B, QCVN 28:2010/BTNMT sẽ đấu nối vào hệ thống thoát nước chung của khu đô thị Nam Đông Hà giai đoạn 3 góc phía Đông Nam trên tuyến đường Hồ </w:t>
      </w:r>
      <w:r w:rsidR="001F0D07" w:rsidRPr="00390F18">
        <w:rPr>
          <w:sz w:val="27"/>
          <w:szCs w:val="27"/>
          <w:lang w:val="nl-NL"/>
        </w:rPr>
        <w:t>Sỹ Thản</w:t>
      </w:r>
      <w:r w:rsidRPr="00390F18">
        <w:rPr>
          <w:sz w:val="27"/>
          <w:szCs w:val="27"/>
          <w:lang w:val="nl-NL"/>
        </w:rPr>
        <w:t xml:space="preserve">, chảy về tuyến thoát nước trên đường Nguyễn Hữu Thọ băng qua KCN Nam Đông Hà và đổ ra lưu vực khe mụ Lén, sau đó chảy ra sông Vĩnh Phước. Theo Quy hoạch thoát nước của khu vực tại Quyết định số 2076/QĐ-UBND ngày 17/7/2024 của UBND thành phố Đông Hà về việc phê duyệt điều chỉnh cục bộ quy hoạch chi tiết khu đô thị Nam Đông Hà giai đoạn 3; Quyết định số 518/QĐ-UBND ngày 13/3/2024 của UBND thành phố Đông Hà về việc phê duyệt điều chỉnh quy hoạch phân khu tỷ lệ 1/2000 phường Đông Lương, thành phố Đông Hà, tỉnh Quảng Trị thì lưu vực thoát nước của khu vực dự án sẽ đổ về sông Vĩnh Phước. </w:t>
      </w:r>
      <w:r w:rsidRPr="00390F18">
        <w:rPr>
          <w:sz w:val="27"/>
          <w:szCs w:val="27"/>
          <w:lang w:val="en-US"/>
        </w:rPr>
        <w:t xml:space="preserve">Do đó nước thải của dự án sau xử lý cột B, QCVN 28:2010/BTNMT được thải ra môi trường là hoàn toàn phù hợp. Đồng thời, kết quả quan trắc, giám sát chất lượng nước mặt thủy vực khe Mụ Lén và sông Vĩnh Phước tại Chương III đảm bảo theo QCVN 08:2023/BTNMT. </w:t>
      </w:r>
    </w:p>
    <w:p w:rsidR="0036489D" w:rsidRPr="00390F18" w:rsidRDefault="0036489D" w:rsidP="006769DE">
      <w:pPr>
        <w:spacing w:before="120" w:after="120" w:line="276" w:lineRule="auto"/>
        <w:ind w:firstLine="567"/>
        <w:jc w:val="both"/>
        <w:rPr>
          <w:rFonts w:ascii="Times New Roman" w:hAnsi="Times New Roman" w:cs="Times New Roman"/>
          <w:bCs/>
          <w:i/>
          <w:iCs/>
          <w:noProof/>
          <w:color w:val="auto"/>
          <w:sz w:val="27"/>
          <w:szCs w:val="27"/>
          <w:lang w:val="pt-BR"/>
        </w:rPr>
      </w:pPr>
      <w:r w:rsidRPr="00390F18">
        <w:rPr>
          <w:rFonts w:ascii="Times New Roman" w:hAnsi="Times New Roman" w:cs="Times New Roman"/>
          <w:bCs/>
          <w:i/>
          <w:iCs/>
          <w:noProof/>
          <w:color w:val="auto"/>
          <w:sz w:val="27"/>
          <w:szCs w:val="27"/>
          <w:lang w:val="pt-BR"/>
        </w:rPr>
        <w:t>* Đối với nước mưa chảy tràn:</w:t>
      </w:r>
    </w:p>
    <w:p w:rsidR="0036489D" w:rsidRPr="00390F18" w:rsidRDefault="00B83FFD" w:rsidP="006769DE">
      <w:pPr>
        <w:tabs>
          <w:tab w:val="left" w:pos="8280"/>
        </w:tabs>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noProof/>
          <w:color w:val="auto"/>
          <w:sz w:val="27"/>
          <w:szCs w:val="27"/>
          <w:lang w:val="en-US" w:eastAsia="en-US"/>
        </w:rPr>
        <mc:AlternateContent>
          <mc:Choice Requires="wpc">
            <w:drawing>
              <wp:anchor distT="0" distB="0" distL="114300" distR="114300" simplePos="0" relativeHeight="251674112" behindDoc="0" locked="0" layoutInCell="1" allowOverlap="1" wp14:anchorId="263980FF" wp14:editId="071675BB">
                <wp:simplePos x="0" y="0"/>
                <wp:positionH relativeFrom="margin">
                  <wp:align>left</wp:align>
                </wp:positionH>
                <wp:positionV relativeFrom="line">
                  <wp:posOffset>242510</wp:posOffset>
                </wp:positionV>
                <wp:extent cx="6065520" cy="1257300"/>
                <wp:effectExtent l="0" t="0" r="11430" b="0"/>
                <wp:wrapNone/>
                <wp:docPr id="355" name="Canvas 3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43" name="Rectangle 161"/>
                        <wps:cNvSpPr>
                          <a:spLocks noChangeArrowheads="1"/>
                        </wps:cNvSpPr>
                        <wps:spPr bwMode="auto">
                          <a:xfrm>
                            <a:off x="1341755" y="800100"/>
                            <a:ext cx="1447800" cy="228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90F18" w:rsidRPr="00A15BCE" w:rsidRDefault="00390F18" w:rsidP="0036489D">
                              <w:pPr>
                                <w:spacing w:before="60" w:line="288" w:lineRule="auto"/>
                                <w:jc w:val="center"/>
                                <w:rPr>
                                  <w:rFonts w:ascii="Times New Roman" w:hAnsi="Times New Roman" w:cs="Times New Roman"/>
                                  <w:sz w:val="22"/>
                                  <w:lang w:val="en-US"/>
                                </w:rPr>
                              </w:pPr>
                              <w:r w:rsidRPr="00FF4262">
                                <w:rPr>
                                  <w:rFonts w:ascii="Times New Roman" w:hAnsi="Times New Roman" w:cs="Times New Roman"/>
                                  <w:sz w:val="22"/>
                                </w:rPr>
                                <w:t xml:space="preserve">Mương </w:t>
                              </w:r>
                              <w:r>
                                <w:rPr>
                                  <w:rFonts w:ascii="Times New Roman" w:hAnsi="Times New Roman" w:cs="Times New Roman"/>
                                  <w:sz w:val="22"/>
                                  <w:lang w:val="en-US"/>
                                </w:rPr>
                                <w:t>BT B400</w:t>
                              </w:r>
                            </w:p>
                          </w:txbxContent>
                        </wps:txbx>
                        <wps:bodyPr rot="0" vert="horz" wrap="square" lIns="18000" tIns="10800" rIns="18000" bIns="10800" anchor="t" anchorCtr="0" upright="1">
                          <a:noAutofit/>
                        </wps:bodyPr>
                      </wps:wsp>
                      <wps:wsp>
                        <wps:cNvPr id="344" name="Rectangle 162"/>
                        <wps:cNvSpPr>
                          <a:spLocks noChangeArrowheads="1"/>
                        </wps:cNvSpPr>
                        <wps:spPr bwMode="auto">
                          <a:xfrm>
                            <a:off x="3854410" y="485400"/>
                            <a:ext cx="1256665" cy="20336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90F18" w:rsidRPr="00A15BCE" w:rsidRDefault="00390F18" w:rsidP="0036489D">
                              <w:pPr>
                                <w:jc w:val="center"/>
                                <w:rPr>
                                  <w:rFonts w:ascii="Times New Roman" w:hAnsi="Times New Roman" w:cs="Times New Roman"/>
                                  <w:sz w:val="22"/>
                                  <w:lang w:val="en-US"/>
                                </w:rPr>
                              </w:pPr>
                              <w:r w:rsidRPr="00FF4262">
                                <w:rPr>
                                  <w:rFonts w:ascii="Times New Roman" w:hAnsi="Times New Roman" w:cs="Times New Roman"/>
                                  <w:sz w:val="22"/>
                                </w:rPr>
                                <w:t xml:space="preserve">Mương </w:t>
                              </w:r>
                              <w:r>
                                <w:rPr>
                                  <w:rFonts w:ascii="Times New Roman" w:hAnsi="Times New Roman" w:cs="Times New Roman"/>
                                  <w:sz w:val="22"/>
                                  <w:lang w:val="en-US"/>
                                </w:rPr>
                                <w:t>BT B400</w:t>
                              </w:r>
                            </w:p>
                          </w:txbxContent>
                        </wps:txbx>
                        <wps:bodyPr rot="0" vert="horz" wrap="square" lIns="18000" tIns="10800" rIns="18000" bIns="10800" anchor="t" anchorCtr="0" upright="1">
                          <a:noAutofit/>
                        </wps:bodyPr>
                      </wps:wsp>
                      <wps:wsp>
                        <wps:cNvPr id="345" name="Rectangle 163"/>
                        <wps:cNvSpPr>
                          <a:spLocks noChangeArrowheads="1"/>
                        </wps:cNvSpPr>
                        <wps:spPr bwMode="auto">
                          <a:xfrm>
                            <a:off x="1951355" y="228600"/>
                            <a:ext cx="1066800" cy="228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90F18" w:rsidRPr="00FF4262" w:rsidRDefault="00390F18" w:rsidP="0036489D">
                              <w:pPr>
                                <w:spacing w:before="60" w:line="288" w:lineRule="auto"/>
                                <w:jc w:val="center"/>
                                <w:rPr>
                                  <w:rFonts w:ascii="Times New Roman" w:hAnsi="Times New Roman" w:cs="Times New Roman"/>
                                  <w:sz w:val="22"/>
                                </w:rPr>
                              </w:pPr>
                              <w:r w:rsidRPr="00FF4262">
                                <w:rPr>
                                  <w:rFonts w:ascii="Times New Roman" w:hAnsi="Times New Roman" w:cs="Times New Roman"/>
                                  <w:sz w:val="22"/>
                                </w:rPr>
                                <w:t>Ống nhựa PVC</w:t>
                              </w:r>
                              <w:r w:rsidRPr="00FF4262">
                                <w:rPr>
                                  <w:rFonts w:ascii="Times New Roman" w:hAnsi="Times New Roman" w:cs="Times New Roman"/>
                                  <w:sz w:val="22"/>
                                </w:rPr>
                                <w:sym w:font="Symbol" w:char="F0C6"/>
                              </w:r>
                              <w:r w:rsidRPr="00FF4262">
                                <w:rPr>
                                  <w:rFonts w:ascii="Times New Roman" w:hAnsi="Times New Roman" w:cs="Times New Roman"/>
                                  <w:sz w:val="22"/>
                                </w:rPr>
                                <w:t>90</w:t>
                              </w:r>
                            </w:p>
                          </w:txbxContent>
                        </wps:txbx>
                        <wps:bodyPr rot="0" vert="horz" wrap="square" lIns="18000" tIns="10800" rIns="18000" bIns="10800" anchor="t" anchorCtr="0" upright="1">
                          <a:noAutofit/>
                        </wps:bodyPr>
                      </wps:wsp>
                      <wps:wsp>
                        <wps:cNvPr id="346" name="Rectangle 164"/>
                        <wps:cNvSpPr>
                          <a:spLocks noChangeArrowheads="1"/>
                        </wps:cNvSpPr>
                        <wps:spPr bwMode="auto">
                          <a:xfrm>
                            <a:off x="84455" y="114300"/>
                            <a:ext cx="1066165" cy="4572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90F18" w:rsidRPr="00FF4262" w:rsidRDefault="00390F18" w:rsidP="0036489D">
                              <w:pPr>
                                <w:spacing w:line="288" w:lineRule="auto"/>
                                <w:jc w:val="center"/>
                                <w:rPr>
                                  <w:rFonts w:ascii="Times New Roman" w:hAnsi="Times New Roman" w:cs="Times New Roman"/>
                                  <w:sz w:val="22"/>
                                </w:rPr>
                              </w:pPr>
                              <w:r w:rsidRPr="00FF4262">
                                <w:rPr>
                                  <w:rFonts w:ascii="Times New Roman" w:hAnsi="Times New Roman" w:cs="Times New Roman"/>
                                  <w:sz w:val="22"/>
                                </w:rPr>
                                <w:t>Nước mưa trên mái che</w:t>
                              </w:r>
                            </w:p>
                          </w:txbxContent>
                        </wps:txbx>
                        <wps:bodyPr rot="0" vert="horz" wrap="square" lIns="18000" tIns="10800" rIns="18000" bIns="10800" anchor="t" anchorCtr="0" upright="1">
                          <a:noAutofit/>
                        </wps:bodyPr>
                      </wps:wsp>
                      <wps:wsp>
                        <wps:cNvPr id="347" name="Rectangle 165"/>
                        <wps:cNvSpPr>
                          <a:spLocks noChangeArrowheads="1"/>
                        </wps:cNvSpPr>
                        <wps:spPr bwMode="auto">
                          <a:xfrm>
                            <a:off x="3056255" y="342900"/>
                            <a:ext cx="799465" cy="8001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90F18" w:rsidRPr="00FF4262" w:rsidRDefault="00390F18" w:rsidP="0036489D">
                              <w:pPr>
                                <w:spacing w:before="240" w:line="288" w:lineRule="auto"/>
                                <w:jc w:val="center"/>
                                <w:rPr>
                                  <w:rFonts w:ascii="Times New Roman" w:hAnsi="Times New Roman" w:cs="Times New Roman"/>
                                  <w:sz w:val="22"/>
                                </w:rPr>
                              </w:pPr>
                              <w:r w:rsidRPr="00FF4262">
                                <w:rPr>
                                  <w:rFonts w:ascii="Times New Roman" w:hAnsi="Times New Roman" w:cs="Times New Roman"/>
                                  <w:sz w:val="22"/>
                                </w:rPr>
                                <w:t>Hố ga 1m*1m*1m</w:t>
                              </w:r>
                            </w:p>
                          </w:txbxContent>
                        </wps:txbx>
                        <wps:bodyPr rot="0" vert="horz" wrap="square" lIns="18000" tIns="10800" rIns="18000" bIns="10800" anchor="t" anchorCtr="0" upright="1">
                          <a:noAutofit/>
                        </wps:bodyPr>
                      </wps:wsp>
                      <wps:wsp>
                        <wps:cNvPr id="348" name="Rectangle 166"/>
                        <wps:cNvSpPr>
                          <a:spLocks noChangeArrowheads="1"/>
                        </wps:cNvSpPr>
                        <wps:spPr bwMode="auto">
                          <a:xfrm>
                            <a:off x="5151120" y="342900"/>
                            <a:ext cx="914400" cy="71400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90F18" w:rsidRPr="00A15BCE" w:rsidRDefault="00390F18" w:rsidP="00A15BCE">
                              <w:pPr>
                                <w:spacing w:before="60" w:line="288" w:lineRule="auto"/>
                                <w:jc w:val="center"/>
                                <w:rPr>
                                  <w:rFonts w:ascii="Times New Roman" w:hAnsi="Times New Roman" w:cs="Times New Roman"/>
                                  <w:sz w:val="22"/>
                                  <w:lang w:val="en-US"/>
                                </w:rPr>
                              </w:pPr>
                              <w:r w:rsidRPr="00FF4262">
                                <w:rPr>
                                  <w:rFonts w:ascii="Times New Roman" w:hAnsi="Times New Roman" w:cs="Times New Roman"/>
                                  <w:sz w:val="22"/>
                                </w:rPr>
                                <w:t xml:space="preserve">Hệ thống thoát nước chung của </w:t>
                              </w:r>
                              <w:r>
                                <w:rPr>
                                  <w:rFonts w:ascii="Times New Roman" w:hAnsi="Times New Roman" w:cs="Times New Roman"/>
                                  <w:sz w:val="22"/>
                                  <w:lang w:val="en-US"/>
                                </w:rPr>
                                <w:t>khu vực</w:t>
                              </w:r>
                            </w:p>
                          </w:txbxContent>
                        </wps:txbx>
                        <wps:bodyPr rot="0" vert="horz" wrap="square" lIns="18000" tIns="10800" rIns="18000" bIns="10800" anchor="t" anchorCtr="0" upright="1">
                          <a:noAutofit/>
                        </wps:bodyPr>
                      </wps:wsp>
                      <wps:wsp>
                        <wps:cNvPr id="349" name="Line 167"/>
                        <wps:cNvCnPr/>
                        <wps:spPr bwMode="auto">
                          <a:xfrm>
                            <a:off x="1150620" y="457200"/>
                            <a:ext cx="343535"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0" name="Line 168"/>
                        <wps:cNvCnPr/>
                        <wps:spPr bwMode="auto">
                          <a:xfrm>
                            <a:off x="3855720" y="685165"/>
                            <a:ext cx="1295400" cy="127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1" name="Rectangle 169"/>
                        <wps:cNvSpPr>
                          <a:spLocks noChangeArrowheads="1"/>
                        </wps:cNvSpPr>
                        <wps:spPr bwMode="auto">
                          <a:xfrm>
                            <a:off x="1494155" y="114300"/>
                            <a:ext cx="457200" cy="4572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90F18" w:rsidRPr="00FF4262" w:rsidRDefault="00390F18" w:rsidP="0036489D">
                              <w:pPr>
                                <w:spacing w:line="288" w:lineRule="auto"/>
                                <w:jc w:val="center"/>
                                <w:rPr>
                                  <w:rFonts w:ascii="Times New Roman" w:hAnsi="Times New Roman" w:cs="Times New Roman"/>
                                  <w:sz w:val="22"/>
                                </w:rPr>
                              </w:pPr>
                              <w:r w:rsidRPr="00FF4262">
                                <w:rPr>
                                  <w:rFonts w:ascii="Times New Roman" w:hAnsi="Times New Roman" w:cs="Times New Roman"/>
                                  <w:sz w:val="22"/>
                                </w:rPr>
                                <w:t>Máng thu</w:t>
                              </w:r>
                            </w:p>
                          </w:txbxContent>
                        </wps:txbx>
                        <wps:bodyPr rot="0" vert="horz" wrap="square" lIns="18000" tIns="10800" rIns="18000" bIns="10800" anchor="t" anchorCtr="0" upright="1">
                          <a:noAutofit/>
                        </wps:bodyPr>
                      </wps:wsp>
                      <wps:wsp>
                        <wps:cNvPr id="352" name="Line 170"/>
                        <wps:cNvCnPr/>
                        <wps:spPr bwMode="auto">
                          <a:xfrm>
                            <a:off x="1951355" y="457835"/>
                            <a:ext cx="1104265"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3" name="Rectangle 171"/>
                        <wps:cNvSpPr>
                          <a:spLocks noChangeArrowheads="1"/>
                        </wps:cNvSpPr>
                        <wps:spPr bwMode="auto">
                          <a:xfrm>
                            <a:off x="84455" y="685800"/>
                            <a:ext cx="1066165" cy="4572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90F18" w:rsidRPr="00FF4262" w:rsidRDefault="00390F18" w:rsidP="0036489D">
                              <w:pPr>
                                <w:spacing w:line="288" w:lineRule="auto"/>
                                <w:jc w:val="center"/>
                                <w:rPr>
                                  <w:rFonts w:ascii="Times New Roman" w:hAnsi="Times New Roman" w:cs="Times New Roman"/>
                                  <w:sz w:val="22"/>
                                </w:rPr>
                              </w:pPr>
                              <w:r w:rsidRPr="00FF4262">
                                <w:rPr>
                                  <w:rFonts w:ascii="Times New Roman" w:hAnsi="Times New Roman" w:cs="Times New Roman"/>
                                  <w:sz w:val="22"/>
                                </w:rPr>
                                <w:t xml:space="preserve">Nước mưa </w:t>
                              </w:r>
                              <w:r w:rsidRPr="00FF4262">
                                <w:rPr>
                                  <w:rFonts w:ascii="Times New Roman" w:hAnsi="Times New Roman" w:cs="Times New Roman"/>
                                  <w:sz w:val="22"/>
                                </w:rPr>
                                <w:br/>
                                <w:t>chảy tràn</w:t>
                              </w:r>
                            </w:p>
                          </w:txbxContent>
                        </wps:txbx>
                        <wps:bodyPr rot="0" vert="horz" wrap="square" lIns="18000" tIns="10800" rIns="18000" bIns="10800" anchor="t" anchorCtr="0" upright="1">
                          <a:noAutofit/>
                        </wps:bodyPr>
                      </wps:wsp>
                      <wps:wsp>
                        <wps:cNvPr id="354" name="Line 172"/>
                        <wps:cNvCnPr/>
                        <wps:spPr bwMode="auto">
                          <a:xfrm>
                            <a:off x="1150620" y="1028700"/>
                            <a:ext cx="190500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14:sizeRelH relativeFrom="page">
                  <wp14:pctWidth>0</wp14:pctWidth>
                </wp14:sizeRelH>
                <wp14:sizeRelV relativeFrom="page">
                  <wp14:pctHeight>0</wp14:pctHeight>
                </wp14:sizeRelV>
              </wp:anchor>
            </w:drawing>
          </mc:Choice>
          <mc:Fallback>
            <w:pict>
              <v:group w14:anchorId="263980FF" id="Canvas 355" o:spid="_x0000_s1118" editas="canvas" style="position:absolute;left:0;text-align:left;margin-left:0;margin-top:19.1pt;width:477.6pt;height:99pt;z-index:251674112;mso-position-horizontal:left;mso-position-horizontal-relative:margin;mso-position-vertical-relative:line" coordsize="60655,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">
                <v:shape id="_x0000_s1119" type="#_x0000_t75" style="position:absolute;width:60655;height:12573;visibility:visible;mso-wrap-style:square">
                  <v:fill o:detectmouseclick="t"/>
                  <v:path o:connecttype="none"/>
                </v:shape>
                <v:rect id="Rectangle 161" o:spid="_x0000_s1120" style="position:absolute;left:13417;top:8001;width:1447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" stroked="f">
                  <v:textbox inset=".5mm,.3mm,.5mm,.3mm">
                    <w:txbxContent>
                      <w:p w:rsidR="00390F18" w:rsidRPr="00A15BCE" w:rsidRDefault="00390F18" w:rsidP="0036489D">
                        <w:pPr>
                          <w:spacing w:before="60" w:line="288" w:lineRule="auto"/>
                          <w:jc w:val="center"/>
                          <w:rPr>
                            <w:rFonts w:ascii="Times New Roman" w:hAnsi="Times New Roman" w:cs="Times New Roman"/>
                            <w:sz w:val="22"/>
                            <w:lang w:val="en-US"/>
                          </w:rPr>
                        </w:pPr>
                        <w:r w:rsidRPr="00FF4262">
                          <w:rPr>
                            <w:rFonts w:ascii="Times New Roman" w:hAnsi="Times New Roman" w:cs="Times New Roman"/>
                            <w:sz w:val="22"/>
                          </w:rPr>
                          <w:t xml:space="preserve">Mương </w:t>
                        </w:r>
                        <w:r>
                          <w:rPr>
                            <w:rFonts w:ascii="Times New Roman" w:hAnsi="Times New Roman" w:cs="Times New Roman"/>
                            <w:sz w:val="22"/>
                            <w:lang w:val="en-US"/>
                          </w:rPr>
                          <w:t>BT B400</w:t>
                        </w:r>
                      </w:p>
                    </w:txbxContent>
                  </v:textbox>
                </v:rect>
                <v:rect id="Rectangle 162" o:spid="_x0000_s1121" style="position:absolute;left:38544;top:4854;width:12566;height:2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" stroked="f">
                  <v:textbox inset=".5mm,.3mm,.5mm,.3mm">
                    <w:txbxContent>
                      <w:p w:rsidR="00390F18" w:rsidRPr="00A15BCE" w:rsidRDefault="00390F18" w:rsidP="0036489D">
                        <w:pPr>
                          <w:jc w:val="center"/>
                          <w:rPr>
                            <w:rFonts w:ascii="Times New Roman" w:hAnsi="Times New Roman" w:cs="Times New Roman"/>
                            <w:sz w:val="22"/>
                            <w:lang w:val="en-US"/>
                          </w:rPr>
                        </w:pPr>
                        <w:r w:rsidRPr="00FF4262">
                          <w:rPr>
                            <w:rFonts w:ascii="Times New Roman" w:hAnsi="Times New Roman" w:cs="Times New Roman"/>
                            <w:sz w:val="22"/>
                          </w:rPr>
                          <w:t xml:space="preserve">Mương </w:t>
                        </w:r>
                        <w:r>
                          <w:rPr>
                            <w:rFonts w:ascii="Times New Roman" w:hAnsi="Times New Roman" w:cs="Times New Roman"/>
                            <w:sz w:val="22"/>
                            <w:lang w:val="en-US"/>
                          </w:rPr>
                          <w:t>BT B400</w:t>
                        </w:r>
                      </w:p>
                    </w:txbxContent>
                  </v:textbox>
                </v:rect>
                <v:rect id="Rectangle 163" o:spid="_x0000_s1122" style="position:absolute;left:19513;top:2286;width:1066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" stroked="f">
                  <v:textbox inset=".5mm,.3mm,.5mm,.3mm">
                    <w:txbxContent>
                      <w:p w:rsidR="00390F18" w:rsidRPr="00FF4262" w:rsidRDefault="00390F18" w:rsidP="0036489D">
                        <w:pPr>
                          <w:spacing w:before="60" w:line="288" w:lineRule="auto"/>
                          <w:jc w:val="center"/>
                          <w:rPr>
                            <w:rFonts w:ascii="Times New Roman" w:hAnsi="Times New Roman" w:cs="Times New Roman"/>
                            <w:sz w:val="22"/>
                          </w:rPr>
                        </w:pPr>
                        <w:r w:rsidRPr="00FF4262">
                          <w:rPr>
                            <w:rFonts w:ascii="Times New Roman" w:hAnsi="Times New Roman" w:cs="Times New Roman"/>
                            <w:sz w:val="22"/>
                          </w:rPr>
                          <w:t>Ống nhựa PVC</w:t>
                        </w:r>
                        <w:r w:rsidRPr="00FF4262">
                          <w:rPr>
                            <w:rFonts w:ascii="Times New Roman" w:hAnsi="Times New Roman" w:cs="Times New Roman"/>
                            <w:sz w:val="22"/>
                          </w:rPr>
                          <w:sym w:font="Symbol" w:char="F0C6"/>
                        </w:r>
                        <w:r w:rsidRPr="00FF4262">
                          <w:rPr>
                            <w:rFonts w:ascii="Times New Roman" w:hAnsi="Times New Roman" w:cs="Times New Roman"/>
                            <w:sz w:val="22"/>
                          </w:rPr>
                          <w:t>90</w:t>
                        </w:r>
                      </w:p>
                    </w:txbxContent>
                  </v:textbox>
                </v:rect>
                <v:rect id="Rectangle 164" o:spid="_x0000_s1123" style="position:absolute;left:844;top:1143;width:1066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">
                  <v:textbox inset=".5mm,.3mm,.5mm,.3mm">
                    <w:txbxContent>
                      <w:p w:rsidR="00390F18" w:rsidRPr="00FF4262" w:rsidRDefault="00390F18" w:rsidP="0036489D">
                        <w:pPr>
                          <w:spacing w:line="288" w:lineRule="auto"/>
                          <w:jc w:val="center"/>
                          <w:rPr>
                            <w:rFonts w:ascii="Times New Roman" w:hAnsi="Times New Roman" w:cs="Times New Roman"/>
                            <w:sz w:val="22"/>
                          </w:rPr>
                        </w:pPr>
                        <w:r w:rsidRPr="00FF4262">
                          <w:rPr>
                            <w:rFonts w:ascii="Times New Roman" w:hAnsi="Times New Roman" w:cs="Times New Roman"/>
                            <w:sz w:val="22"/>
                          </w:rPr>
                          <w:t>Nước mưa trên mái che</w:t>
                        </w:r>
                      </w:p>
                    </w:txbxContent>
                  </v:textbox>
                </v:rect>
                <v:rect id="Rectangle 165" o:spid="_x0000_s1124" style="position:absolute;left:30562;top:3429;width:799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">
                  <v:textbox inset=".5mm,.3mm,.5mm,.3mm">
                    <w:txbxContent>
                      <w:p w:rsidR="00390F18" w:rsidRPr="00FF4262" w:rsidRDefault="00390F18" w:rsidP="0036489D">
                        <w:pPr>
                          <w:spacing w:before="240" w:line="288" w:lineRule="auto"/>
                          <w:jc w:val="center"/>
                          <w:rPr>
                            <w:rFonts w:ascii="Times New Roman" w:hAnsi="Times New Roman" w:cs="Times New Roman"/>
                            <w:sz w:val="22"/>
                          </w:rPr>
                        </w:pPr>
                        <w:r w:rsidRPr="00FF4262">
                          <w:rPr>
                            <w:rFonts w:ascii="Times New Roman" w:hAnsi="Times New Roman" w:cs="Times New Roman"/>
                            <w:sz w:val="22"/>
                          </w:rPr>
                          <w:t>Hố ga 1m*1m*1m</w:t>
                        </w:r>
                      </w:p>
                    </w:txbxContent>
                  </v:textbox>
                </v:rect>
                <v:rect id="Rectangle 166" o:spid="_x0000_s1125" style="position:absolute;left:51511;top:3429;width:9144;height:7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">
                  <v:textbox inset=".5mm,.3mm,.5mm,.3mm">
                    <w:txbxContent>
                      <w:p w:rsidR="00390F18" w:rsidRPr="00A15BCE" w:rsidRDefault="00390F18" w:rsidP="00A15BCE">
                        <w:pPr>
                          <w:spacing w:before="60" w:line="288" w:lineRule="auto"/>
                          <w:jc w:val="center"/>
                          <w:rPr>
                            <w:rFonts w:ascii="Times New Roman" w:hAnsi="Times New Roman" w:cs="Times New Roman"/>
                            <w:sz w:val="22"/>
                            <w:lang w:val="en-US"/>
                          </w:rPr>
                        </w:pPr>
                        <w:r w:rsidRPr="00FF4262">
                          <w:rPr>
                            <w:rFonts w:ascii="Times New Roman" w:hAnsi="Times New Roman" w:cs="Times New Roman"/>
                            <w:sz w:val="22"/>
                          </w:rPr>
                          <w:t xml:space="preserve">Hệ thống thoát nước chung của </w:t>
                        </w:r>
                        <w:r>
                          <w:rPr>
                            <w:rFonts w:ascii="Times New Roman" w:hAnsi="Times New Roman" w:cs="Times New Roman"/>
                            <w:sz w:val="22"/>
                            <w:lang w:val="en-US"/>
                          </w:rPr>
                          <w:t>khu vực</w:t>
                        </w:r>
                      </w:p>
                    </w:txbxContent>
                  </v:textbox>
                </v:rect>
                <v:line id="Line 167" o:spid="_x0000_s1126" style="position:absolute;visibility:visible;mso-wrap-style:square" from="11506,4572" to="1494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">
                  <v:stroke endarrow="block"/>
                </v:line>
                <v:line id="Line 168" o:spid="_x0000_s1127" style="position:absolute;visibility:visible;mso-wrap-style:square" from="38557,6851" to="51511,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">
                  <v:stroke endarrow="block"/>
                </v:line>
                <v:rect id="Rectangle 169" o:spid="_x0000_s1128" style="position:absolute;left:14941;top:1143;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">
                  <v:textbox inset=".5mm,.3mm,.5mm,.3mm">
                    <w:txbxContent>
                      <w:p w:rsidR="00390F18" w:rsidRPr="00FF4262" w:rsidRDefault="00390F18" w:rsidP="0036489D">
                        <w:pPr>
                          <w:spacing w:line="288" w:lineRule="auto"/>
                          <w:jc w:val="center"/>
                          <w:rPr>
                            <w:rFonts w:ascii="Times New Roman" w:hAnsi="Times New Roman" w:cs="Times New Roman"/>
                            <w:sz w:val="22"/>
                          </w:rPr>
                        </w:pPr>
                        <w:r w:rsidRPr="00FF4262">
                          <w:rPr>
                            <w:rFonts w:ascii="Times New Roman" w:hAnsi="Times New Roman" w:cs="Times New Roman"/>
                            <w:sz w:val="22"/>
                          </w:rPr>
                          <w:t>Máng thu</w:t>
                        </w:r>
                      </w:p>
                    </w:txbxContent>
                  </v:textbox>
                </v:rect>
                <v:line id="Line 170" o:spid="_x0000_s1129" style="position:absolute;visibility:visible;mso-wrap-style:square" from="19513,4578" to="30556,4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">
                  <v:stroke endarrow="block"/>
                </v:line>
                <v:rect id="Rectangle 171" o:spid="_x0000_s1130" style="position:absolute;left:844;top:6858;width:1066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">
                  <v:textbox inset=".5mm,.3mm,.5mm,.3mm">
                    <w:txbxContent>
                      <w:p w:rsidR="00390F18" w:rsidRPr="00FF4262" w:rsidRDefault="00390F18" w:rsidP="0036489D">
                        <w:pPr>
                          <w:spacing w:line="288" w:lineRule="auto"/>
                          <w:jc w:val="center"/>
                          <w:rPr>
                            <w:rFonts w:ascii="Times New Roman" w:hAnsi="Times New Roman" w:cs="Times New Roman"/>
                            <w:sz w:val="22"/>
                          </w:rPr>
                        </w:pPr>
                        <w:r w:rsidRPr="00FF4262">
                          <w:rPr>
                            <w:rFonts w:ascii="Times New Roman" w:hAnsi="Times New Roman" w:cs="Times New Roman"/>
                            <w:sz w:val="22"/>
                          </w:rPr>
                          <w:t xml:space="preserve">Nước mưa </w:t>
                        </w:r>
                        <w:r w:rsidRPr="00FF4262">
                          <w:rPr>
                            <w:rFonts w:ascii="Times New Roman" w:hAnsi="Times New Roman" w:cs="Times New Roman"/>
                            <w:sz w:val="22"/>
                          </w:rPr>
                          <w:br/>
                          <w:t>chảy tràn</w:t>
                        </w:r>
                      </w:p>
                    </w:txbxContent>
                  </v:textbox>
                </v:rect>
                <v:line id="Line 172" o:spid="_x0000_s1131" style="position:absolute;visibility:visible;mso-wrap-style:square" from="11506,10287" to="30556,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">
                  <v:stroke endarrow="block"/>
                </v:line>
                <w10:wrap anchorx="margin" anchory="line"/>
              </v:group>
            </w:pict>
          </mc:Fallback>
        </mc:AlternateContent>
      </w:r>
      <w:r w:rsidR="0036489D" w:rsidRPr="00390F18">
        <w:rPr>
          <w:rFonts w:ascii="Times New Roman" w:hAnsi="Times New Roman" w:cs="Times New Roman"/>
          <w:color w:val="auto"/>
          <w:sz w:val="27"/>
          <w:szCs w:val="27"/>
        </w:rPr>
        <w:t>Hệ thống thu gom, thoát nước mưa của bệnh viện được thiết kế như sau:</w:t>
      </w:r>
    </w:p>
    <w:p w:rsidR="0036489D" w:rsidRPr="00390F18" w:rsidRDefault="0036489D" w:rsidP="00693AD1">
      <w:pPr>
        <w:tabs>
          <w:tab w:val="left" w:pos="8280"/>
        </w:tabs>
        <w:spacing w:before="120" w:after="120" w:line="276" w:lineRule="auto"/>
        <w:jc w:val="both"/>
        <w:rPr>
          <w:rFonts w:ascii="Times New Roman" w:hAnsi="Times New Roman" w:cs="Times New Roman"/>
          <w:bCs/>
          <w:color w:val="auto"/>
          <w:sz w:val="27"/>
          <w:szCs w:val="27"/>
          <w:lang w:val="pt-BR"/>
        </w:rPr>
      </w:pPr>
      <w:r w:rsidRPr="00390F18">
        <w:rPr>
          <w:rFonts w:ascii="Times New Roman" w:hAnsi="Times New Roman" w:cs="Times New Roman"/>
          <w:bCs/>
          <w:noProof/>
          <w:color w:val="auto"/>
          <w:sz w:val="27"/>
          <w:szCs w:val="27"/>
          <w:lang w:val="en-US" w:eastAsia="en-US"/>
        </w:rPr>
        <mc:AlternateContent>
          <mc:Choice Requires="wps">
            <w:drawing>
              <wp:inline distT="0" distB="0" distL="0" distR="0" wp14:anchorId="03AF382A" wp14:editId="740A63B1">
                <wp:extent cx="5868670" cy="1118870"/>
                <wp:effectExtent l="0" t="0" r="0" b="0"/>
                <wp:docPr id="342" name="Rectangle 3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6867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3740FA" id="Rectangle 342" o:spid="_x0000_s1026" style="width:462.1pt;height:8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" filled="f" stroked="f">
                <o:lock v:ext="edit" aspectratio="t"/>
                <w10:anchorlock/>
              </v:rect>
            </w:pict>
          </mc:Fallback>
        </mc:AlternateContent>
      </w:r>
    </w:p>
    <w:p w:rsidR="0036489D" w:rsidRPr="00390F18" w:rsidRDefault="00B83FFD" w:rsidP="006769DE">
      <w:pPr>
        <w:tabs>
          <w:tab w:val="left" w:pos="8280"/>
        </w:tabs>
        <w:spacing w:before="120" w:after="120" w:line="264" w:lineRule="auto"/>
        <w:ind w:firstLine="567"/>
        <w:jc w:val="both"/>
        <w:rPr>
          <w:rFonts w:ascii="Times New Roman" w:hAnsi="Times New Roman" w:cs="Times New Roman"/>
          <w:bCs/>
          <w:color w:val="auto"/>
          <w:sz w:val="27"/>
          <w:szCs w:val="27"/>
        </w:rPr>
      </w:pPr>
      <w:r w:rsidRPr="00390F18">
        <w:rPr>
          <w:rFonts w:ascii="Times New Roman" w:hAnsi="Times New Roman" w:cs="Times New Roman"/>
          <w:bCs/>
          <w:color w:val="auto"/>
          <w:sz w:val="27"/>
          <w:szCs w:val="27"/>
          <w:lang w:val="en-US"/>
        </w:rPr>
        <w:t xml:space="preserve">- </w:t>
      </w:r>
      <w:r w:rsidR="0036489D" w:rsidRPr="00390F18">
        <w:rPr>
          <w:rFonts w:ascii="Times New Roman" w:hAnsi="Times New Roman" w:cs="Times New Roman"/>
          <w:bCs/>
          <w:color w:val="auto"/>
          <w:sz w:val="27"/>
          <w:szCs w:val="27"/>
        </w:rPr>
        <w:t xml:space="preserve">Nước mưa trên mái che của các công trình được thu gom qua hệ thống máng thu và ống đứng bằng nhựa PVC </w:t>
      </w:r>
      <w:r w:rsidR="0036489D" w:rsidRPr="00390F18">
        <w:rPr>
          <w:rFonts w:ascii="Times New Roman" w:hAnsi="Times New Roman" w:cs="Times New Roman"/>
          <w:bCs/>
          <w:color w:val="auto"/>
          <w:sz w:val="27"/>
          <w:szCs w:val="27"/>
        </w:rPr>
        <w:sym w:font="Symbol" w:char="F0C6"/>
      </w:r>
      <w:r w:rsidR="0036489D" w:rsidRPr="00390F18">
        <w:rPr>
          <w:rFonts w:ascii="Times New Roman" w:hAnsi="Times New Roman" w:cs="Times New Roman"/>
          <w:bCs/>
          <w:color w:val="auto"/>
          <w:sz w:val="27"/>
          <w:szCs w:val="27"/>
        </w:rPr>
        <w:t>90</w:t>
      </w:r>
      <w:r w:rsidRPr="00390F18">
        <w:rPr>
          <w:rFonts w:ascii="Times New Roman" w:hAnsi="Times New Roman" w:cs="Times New Roman"/>
          <w:bCs/>
          <w:color w:val="auto"/>
          <w:sz w:val="27"/>
          <w:szCs w:val="27"/>
          <w:lang w:val="en-US"/>
        </w:rPr>
        <w:t>-110</w:t>
      </w:r>
      <w:r w:rsidR="0036489D" w:rsidRPr="00390F18">
        <w:rPr>
          <w:rFonts w:ascii="Times New Roman" w:hAnsi="Times New Roman" w:cs="Times New Roman"/>
          <w:bCs/>
          <w:color w:val="auto"/>
          <w:sz w:val="27"/>
          <w:szCs w:val="27"/>
        </w:rPr>
        <w:t xml:space="preserve"> rồi dẫn về các hố ga lắng cặn. Nước mưa chảy tràn trong khuôn viên được thu gom vào rãnh thu bằng gạch rồi dẫn về các hố ga lắng cặn. Nước mưa sau khi lắng cặn ở các hố ga sẽ theo độ dốc địa hình chảy về khu vực phía Bắc </w:t>
      </w:r>
      <w:r w:rsidR="00040BF6" w:rsidRPr="00390F18">
        <w:rPr>
          <w:rFonts w:ascii="Times New Roman" w:hAnsi="Times New Roman" w:cs="Times New Roman"/>
          <w:bCs/>
          <w:color w:val="auto"/>
          <w:sz w:val="27"/>
          <w:szCs w:val="27"/>
          <w:lang w:val="en-US"/>
        </w:rPr>
        <w:t>(</w:t>
      </w:r>
      <w:r w:rsidRPr="00390F18">
        <w:rPr>
          <w:rFonts w:ascii="Times New Roman" w:hAnsi="Times New Roman" w:cs="Times New Roman"/>
          <w:bCs/>
          <w:color w:val="auto"/>
          <w:sz w:val="27"/>
          <w:szCs w:val="27"/>
          <w:lang w:val="en-US"/>
        </w:rPr>
        <w:t xml:space="preserve">đường Lạc Long Quân) </w:t>
      </w:r>
      <w:r w:rsidR="0036489D" w:rsidRPr="00390F18">
        <w:rPr>
          <w:rFonts w:ascii="Times New Roman" w:hAnsi="Times New Roman" w:cs="Times New Roman"/>
          <w:bCs/>
          <w:color w:val="auto"/>
          <w:sz w:val="27"/>
          <w:szCs w:val="27"/>
        </w:rPr>
        <w:t xml:space="preserve">và phía </w:t>
      </w:r>
      <w:r w:rsidRPr="00390F18">
        <w:rPr>
          <w:rFonts w:ascii="Times New Roman" w:hAnsi="Times New Roman" w:cs="Times New Roman"/>
          <w:bCs/>
          <w:color w:val="auto"/>
          <w:sz w:val="27"/>
          <w:szCs w:val="27"/>
          <w:lang w:val="en-US"/>
        </w:rPr>
        <w:t xml:space="preserve">Đông </w:t>
      </w:r>
      <w:r w:rsidR="0036489D" w:rsidRPr="00390F18">
        <w:rPr>
          <w:rFonts w:ascii="Times New Roman" w:hAnsi="Times New Roman" w:cs="Times New Roman"/>
          <w:bCs/>
          <w:color w:val="auto"/>
          <w:sz w:val="27"/>
          <w:szCs w:val="27"/>
        </w:rPr>
        <w:t xml:space="preserve">Nam </w:t>
      </w:r>
      <w:r w:rsidRPr="00390F18">
        <w:rPr>
          <w:rFonts w:ascii="Times New Roman" w:hAnsi="Times New Roman" w:cs="Times New Roman"/>
          <w:bCs/>
          <w:color w:val="auto"/>
          <w:sz w:val="27"/>
          <w:szCs w:val="27"/>
          <w:lang w:val="en-US"/>
        </w:rPr>
        <w:t xml:space="preserve">(đường Hồ </w:t>
      </w:r>
      <w:r w:rsidR="001F0D07" w:rsidRPr="00390F18">
        <w:rPr>
          <w:rFonts w:ascii="Times New Roman" w:hAnsi="Times New Roman" w:cs="Times New Roman"/>
          <w:bCs/>
          <w:color w:val="auto"/>
          <w:sz w:val="27"/>
          <w:szCs w:val="27"/>
          <w:lang w:val="en-US"/>
        </w:rPr>
        <w:t>Sỹ Thản</w:t>
      </w:r>
      <w:r w:rsidRPr="00390F18">
        <w:rPr>
          <w:rFonts w:ascii="Times New Roman" w:hAnsi="Times New Roman" w:cs="Times New Roman"/>
          <w:bCs/>
          <w:color w:val="auto"/>
          <w:sz w:val="27"/>
          <w:szCs w:val="27"/>
          <w:lang w:val="en-US"/>
        </w:rPr>
        <w:t>)</w:t>
      </w:r>
      <w:r w:rsidR="0036489D" w:rsidRPr="00390F18">
        <w:rPr>
          <w:rFonts w:ascii="Times New Roman" w:hAnsi="Times New Roman" w:cs="Times New Roman"/>
          <w:bCs/>
          <w:color w:val="auto"/>
          <w:sz w:val="27"/>
          <w:szCs w:val="27"/>
        </w:rPr>
        <w:t>.</w:t>
      </w:r>
    </w:p>
    <w:p w:rsidR="0036489D" w:rsidRPr="00390F18" w:rsidRDefault="00B83FFD" w:rsidP="006769DE">
      <w:pPr>
        <w:tabs>
          <w:tab w:val="left" w:pos="8280"/>
        </w:tabs>
        <w:spacing w:before="120" w:after="120" w:line="264" w:lineRule="auto"/>
        <w:ind w:firstLine="567"/>
        <w:jc w:val="both"/>
        <w:rPr>
          <w:rFonts w:ascii="Times New Roman" w:hAnsi="Times New Roman" w:cs="Times New Roman"/>
          <w:bCs/>
          <w:color w:val="auto"/>
          <w:sz w:val="27"/>
          <w:szCs w:val="27"/>
        </w:rPr>
      </w:pPr>
      <w:r w:rsidRPr="00390F18">
        <w:rPr>
          <w:rFonts w:ascii="Times New Roman" w:hAnsi="Times New Roman" w:cs="Times New Roman"/>
          <w:bCs/>
          <w:color w:val="auto"/>
          <w:sz w:val="27"/>
          <w:szCs w:val="27"/>
          <w:lang w:val="en-US"/>
        </w:rPr>
        <w:t xml:space="preserve">- </w:t>
      </w:r>
      <w:r w:rsidR="0036489D" w:rsidRPr="00390F18">
        <w:rPr>
          <w:rFonts w:ascii="Times New Roman" w:hAnsi="Times New Roman" w:cs="Times New Roman"/>
          <w:bCs/>
          <w:color w:val="auto"/>
          <w:sz w:val="27"/>
          <w:szCs w:val="27"/>
        </w:rPr>
        <w:t xml:space="preserve">Mương thu gom nước mưa được xây bằng gạch, </w:t>
      </w:r>
      <w:r w:rsidR="0010182E" w:rsidRPr="00390F18">
        <w:rPr>
          <w:rFonts w:ascii="Times New Roman" w:hAnsi="Times New Roman" w:cs="Times New Roman"/>
          <w:bCs/>
          <w:color w:val="auto"/>
          <w:sz w:val="27"/>
          <w:szCs w:val="27"/>
          <w:lang w:val="en-US"/>
        </w:rPr>
        <w:t xml:space="preserve">B400 </w:t>
      </w:r>
      <w:r w:rsidR="0036489D" w:rsidRPr="00390F18">
        <w:rPr>
          <w:rFonts w:ascii="Times New Roman" w:hAnsi="Times New Roman" w:cs="Times New Roman"/>
          <w:bCs/>
          <w:color w:val="auto"/>
          <w:sz w:val="27"/>
          <w:szCs w:val="27"/>
        </w:rPr>
        <w:t xml:space="preserve">m, </w:t>
      </w:r>
      <w:r w:rsidR="0010182E" w:rsidRPr="00390F18">
        <w:rPr>
          <w:rFonts w:ascii="Times New Roman" w:hAnsi="Times New Roman" w:cs="Times New Roman"/>
          <w:bCs/>
          <w:color w:val="auto"/>
          <w:sz w:val="27"/>
          <w:szCs w:val="27"/>
          <w:lang w:val="en-US"/>
        </w:rPr>
        <w:t>dài 456m</w:t>
      </w:r>
      <w:r w:rsidR="0036489D" w:rsidRPr="00390F18">
        <w:rPr>
          <w:rFonts w:ascii="Times New Roman" w:hAnsi="Times New Roman" w:cs="Times New Roman"/>
          <w:bCs/>
          <w:color w:val="auto"/>
          <w:sz w:val="27"/>
          <w:szCs w:val="27"/>
        </w:rPr>
        <w:t xml:space="preserve">, trên đậy bằng tấm đan có chừa lỗ thu nước. Trên hệ thống mương thu, </w:t>
      </w:r>
      <w:r w:rsidR="0010182E" w:rsidRPr="00390F18">
        <w:rPr>
          <w:rFonts w:ascii="Times New Roman" w:hAnsi="Times New Roman" w:cs="Times New Roman"/>
          <w:bCs/>
          <w:color w:val="auto"/>
          <w:sz w:val="27"/>
          <w:szCs w:val="27"/>
        </w:rPr>
        <w:t>bố trí 0</w:t>
      </w:r>
      <w:r w:rsidR="0010182E" w:rsidRPr="00390F18">
        <w:rPr>
          <w:rFonts w:ascii="Times New Roman" w:hAnsi="Times New Roman" w:cs="Times New Roman"/>
          <w:bCs/>
          <w:color w:val="auto"/>
          <w:sz w:val="27"/>
          <w:szCs w:val="27"/>
          <w:lang w:val="en-US"/>
        </w:rPr>
        <w:t>8</w:t>
      </w:r>
      <w:r w:rsidR="0036489D" w:rsidRPr="00390F18">
        <w:rPr>
          <w:rFonts w:ascii="Times New Roman" w:hAnsi="Times New Roman" w:cs="Times New Roman"/>
          <w:bCs/>
          <w:color w:val="auto"/>
          <w:sz w:val="27"/>
          <w:szCs w:val="27"/>
        </w:rPr>
        <w:t xml:space="preserve"> hố ga lắng cặn; hố ga được xây bằng bê tông cốt thép kiên cố, có chiều dài 1m, rộng 1m và sâu 1m, trên đậy bằng tấm đan có chừa lỗ thu nước. </w:t>
      </w:r>
    </w:p>
    <w:p w:rsidR="0036489D" w:rsidRPr="00390F18" w:rsidRDefault="0036489D" w:rsidP="006769DE">
      <w:pPr>
        <w:tabs>
          <w:tab w:val="left" w:pos="8280"/>
        </w:tabs>
        <w:spacing w:before="120" w:after="120" w:line="264" w:lineRule="auto"/>
        <w:ind w:firstLine="567"/>
        <w:jc w:val="both"/>
        <w:rPr>
          <w:rFonts w:ascii="Times New Roman" w:hAnsi="Times New Roman" w:cs="Times New Roman"/>
          <w:bCs/>
          <w:color w:val="auto"/>
          <w:sz w:val="27"/>
          <w:szCs w:val="27"/>
        </w:rPr>
      </w:pPr>
      <w:r w:rsidRPr="00390F18">
        <w:rPr>
          <w:rFonts w:ascii="Times New Roman" w:hAnsi="Times New Roman" w:cs="Times New Roman"/>
          <w:bCs/>
          <w:color w:val="auto"/>
          <w:sz w:val="27"/>
          <w:szCs w:val="27"/>
        </w:rPr>
        <w:t>Với phương án thu gom như trên, toàn bộ lượng nước mưa trong khuôn viên của Bệnh viện được thu gom và tiêu thoát triệt để, không có hiện tượng ứ đọng hay ngập úng cục bộ.</w:t>
      </w:r>
    </w:p>
    <w:p w:rsidR="0036489D" w:rsidRPr="00390F18" w:rsidRDefault="0036489D" w:rsidP="006769DE">
      <w:pPr>
        <w:pStyle w:val="k4"/>
        <w:spacing w:before="120" w:after="120" w:line="264" w:lineRule="auto"/>
        <w:outlineLvl w:val="1"/>
        <w:rPr>
          <w:i/>
          <w:color w:val="auto"/>
          <w:sz w:val="27"/>
          <w:szCs w:val="27"/>
          <w:lang w:val="en-US"/>
        </w:rPr>
      </w:pPr>
      <w:bookmarkStart w:id="1620" w:name="_Toc195519820"/>
      <w:r w:rsidRPr="00390F18">
        <w:rPr>
          <w:i/>
          <w:color w:val="auto"/>
          <w:sz w:val="27"/>
          <w:szCs w:val="27"/>
          <w:lang w:val="en-US"/>
        </w:rPr>
        <w:t xml:space="preserve">2.2.2. </w:t>
      </w:r>
      <w:bookmarkEnd w:id="1605"/>
      <w:bookmarkEnd w:id="1606"/>
      <w:bookmarkEnd w:id="1607"/>
      <w:r w:rsidR="00FF4262" w:rsidRPr="00390F18">
        <w:rPr>
          <w:i/>
          <w:color w:val="auto"/>
          <w:sz w:val="27"/>
          <w:szCs w:val="27"/>
          <w:lang w:val="en-US"/>
        </w:rPr>
        <w:t>Về công trình, biện pháp xử lý bụi và khí thải</w:t>
      </w:r>
      <w:bookmarkEnd w:id="1620"/>
    </w:p>
    <w:p w:rsidR="0036489D" w:rsidRPr="00390F18" w:rsidRDefault="0036489D" w:rsidP="006769DE">
      <w:pPr>
        <w:spacing w:before="120" w:after="120" w:line="264" w:lineRule="auto"/>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a. Phương án thiết kế, bố trí kiến trúc công trình</w:t>
      </w:r>
    </w:p>
    <w:p w:rsidR="0036489D" w:rsidRPr="00390F18" w:rsidRDefault="0036489D" w:rsidP="006769DE">
      <w:pPr>
        <w:tabs>
          <w:tab w:val="left" w:pos="567"/>
        </w:tabs>
        <w:spacing w:before="120" w:after="120" w:line="264" w:lineRule="auto"/>
        <w:ind w:firstLineChars="202" w:firstLine="545"/>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Phương án kiến trúc tổng thể phù hợp, bố cục tổng mặt bằng và dây chuyền công năng hợp lý cho một bệnh viện. Tổ chức đường nội bộ giữa các khoa, các khối </w:t>
      </w:r>
      <w:r w:rsidRPr="00390F18">
        <w:rPr>
          <w:rFonts w:ascii="Times New Roman" w:hAnsi="Times New Roman" w:cs="Times New Roman"/>
          <w:color w:val="auto"/>
          <w:sz w:val="27"/>
          <w:szCs w:val="27"/>
        </w:rPr>
        <w:lastRenderedPageBreak/>
        <w:t>nhà bằng các cầu nối thuận tiện cho bệnh nhân cũng như các cán bộ làm việc.</w:t>
      </w:r>
    </w:p>
    <w:p w:rsidR="0036489D" w:rsidRPr="00390F18" w:rsidRDefault="0036489D" w:rsidP="006769DE">
      <w:pPr>
        <w:tabs>
          <w:tab w:val="left" w:pos="567"/>
        </w:tabs>
        <w:spacing w:before="120" w:after="120" w:line="264" w:lineRule="auto"/>
        <w:ind w:firstLineChars="202" w:firstLine="545"/>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Bố cục mặt bằng và dây chuyền công năng ở các khoa phòng hợp lý, xử lý tốt các yêu cầu dây chuyền công nghệ và môi trường khám chữa bệnh của bệnh nhân cũng như môi trường làm việc của y bác sỹ.</w:t>
      </w:r>
    </w:p>
    <w:p w:rsidR="0036489D" w:rsidRPr="00390F18" w:rsidRDefault="0036489D" w:rsidP="006769DE">
      <w:pPr>
        <w:tabs>
          <w:tab w:val="left" w:pos="567"/>
        </w:tabs>
        <w:spacing w:before="120" w:after="120" w:line="264" w:lineRule="auto"/>
        <w:ind w:firstLineChars="202" w:firstLine="545"/>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Phương án kiến trúc mặt đứng của các hạng mục có hình khối phù hợp với tính chất của một bệnh viện, đường nét kiến trúc hài hòa và mạch lạc, ngôn ngữ kiến trúc hiện đại kết hợp giữa yếu tố bản sắc dân tộc và bản sắc địa phương. Sử dụng các mảng lớn và các mảng màu kết hợp với các đường phân vị đứng là các cột tạo ra sự bề thế cho công trình. </w:t>
      </w:r>
    </w:p>
    <w:p w:rsidR="0036489D" w:rsidRPr="00390F18" w:rsidRDefault="0036489D" w:rsidP="006769DE">
      <w:pPr>
        <w:tabs>
          <w:tab w:val="left" w:pos="567"/>
        </w:tabs>
        <w:spacing w:before="120" w:after="120" w:line="264" w:lineRule="auto"/>
        <w:ind w:firstLineChars="202" w:firstLine="545"/>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Công trình sử dụng các vật liệu hoàn thiện tiên tiến như: cửa, vách kính khung nhôm, tôn chống nóng vừa đảm bảo bền vững trong điều kiện thiên nhiên khắc nghiệt, vừa thuận tiện trong sử dụng cho bệnh nhân và y bác sỹ.</w:t>
      </w:r>
    </w:p>
    <w:p w:rsidR="0036489D" w:rsidRPr="00390F18" w:rsidRDefault="0036489D" w:rsidP="006769DE">
      <w:pPr>
        <w:tabs>
          <w:tab w:val="left" w:pos="567"/>
        </w:tabs>
        <w:spacing w:before="120" w:after="120" w:line="264" w:lineRule="auto"/>
        <w:ind w:firstLineChars="202" w:firstLine="545"/>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Trên cơ sở phương án bố trí kiến trúc mặt bằng tổng thể, cần đảm bảo thông gió tự nhiên tốt. Ngoài ra, các phòng đặc biệt cần bố trí điều hoà và quạt hút gió, các phòng bình thường lắp quạt trần.</w:t>
      </w:r>
    </w:p>
    <w:p w:rsidR="0036489D" w:rsidRPr="00390F18" w:rsidRDefault="0036489D" w:rsidP="006769DE">
      <w:pPr>
        <w:tabs>
          <w:tab w:val="left" w:pos="567"/>
        </w:tabs>
        <w:spacing w:before="120" w:after="120" w:line="264" w:lineRule="auto"/>
        <w:ind w:firstLineChars="202" w:firstLine="545"/>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Ngoài ra, xung quanh bố trí thêm cây xanh vừa để tạo cảnh quan vừa hạn chế ảnh hưởng của môi trường bên ngoài cũng như tạo điều kiện tốt cho việc khám và chữa bệnh.</w:t>
      </w:r>
    </w:p>
    <w:p w:rsidR="0036489D" w:rsidRPr="00390F18" w:rsidRDefault="0036489D" w:rsidP="006769DE">
      <w:pPr>
        <w:spacing w:before="120" w:after="120" w:line="264" w:lineRule="auto"/>
        <w:ind w:firstLine="567"/>
        <w:jc w:val="both"/>
        <w:rPr>
          <w:rFonts w:ascii="Times New Roman" w:hAnsi="Times New Roman" w:cs="Times New Roman"/>
          <w:bCs/>
          <w:i/>
          <w:color w:val="auto"/>
          <w:sz w:val="27"/>
          <w:szCs w:val="27"/>
        </w:rPr>
      </w:pPr>
      <w:r w:rsidRPr="00390F18">
        <w:rPr>
          <w:rFonts w:ascii="Times New Roman" w:hAnsi="Times New Roman" w:cs="Times New Roman"/>
          <w:bCs/>
          <w:i/>
          <w:color w:val="auto"/>
          <w:sz w:val="27"/>
          <w:szCs w:val="27"/>
        </w:rPr>
        <w:t>* Giảm thiểu tác động của tia phóng xạ từ hoạt động ở phòng chụp X.Quang:</w:t>
      </w:r>
    </w:p>
    <w:p w:rsidR="0036489D" w:rsidRPr="00390F18" w:rsidRDefault="0036489D" w:rsidP="006769DE">
      <w:pPr>
        <w:tabs>
          <w:tab w:val="left" w:pos="567"/>
        </w:tabs>
        <w:spacing w:before="120" w:after="120" w:line="264" w:lineRule="auto"/>
        <w:ind w:firstLineChars="202" w:firstLine="545"/>
        <w:jc w:val="both"/>
        <w:rPr>
          <w:rFonts w:ascii="Times New Roman" w:hAnsi="Times New Roman" w:cs="Times New Roman"/>
          <w:color w:val="auto"/>
          <w:sz w:val="27"/>
          <w:szCs w:val="27"/>
        </w:rPr>
      </w:pPr>
      <w:bookmarkStart w:id="1621" w:name="_Toc362849880"/>
      <w:bookmarkStart w:id="1622" w:name="_Toc362849967"/>
      <w:bookmarkStart w:id="1623" w:name="_Toc39841820"/>
      <w:bookmarkStart w:id="1624" w:name="_Toc39842714"/>
      <w:bookmarkStart w:id="1625" w:name="_Toc40482177"/>
      <w:bookmarkStart w:id="1626" w:name="_Toc40535865"/>
      <w:bookmarkStart w:id="1627" w:name="_Toc41464887"/>
      <w:bookmarkStart w:id="1628" w:name="_Toc120001332"/>
      <w:bookmarkStart w:id="1629" w:name="_Toc120001738"/>
      <w:r w:rsidRPr="00390F18">
        <w:rPr>
          <w:rFonts w:ascii="Times New Roman" w:hAnsi="Times New Roman" w:cs="Times New Roman"/>
          <w:color w:val="auto"/>
          <w:sz w:val="27"/>
          <w:szCs w:val="27"/>
        </w:rPr>
        <w:t>Đối với an toàn bức xạ liên quan đến việc chiếu, chụp X.Quang Chủ dự án sẽ thực hiện theo quy định của Luật năng lượng nguyên tử của Quốc hội khóa XII, kỳ họp thứ 3, số 18/2008/QH12 ngày 03 tháng 06 năm 2008; Chỉ thị số 13/2006/CT-BKHCN ngày 07/6/2006 của Bộ KHCN về việc tăng cường công tác quản lý an toàn bức xạ và an ninh các nguồn phóng xạ; Các tiêu chuẩn, quy chuẩn bảo đảm an toàn bức xạ, hạt nhân; Các quy định về đảm bảo an ninh cho các nguồn phóng xạ và các quy định pháp luật khác có liên quan: cụ thể, dự án sẽ thức hiện các giải pháp sau:</w:t>
      </w:r>
      <w:bookmarkEnd w:id="1621"/>
      <w:bookmarkEnd w:id="1622"/>
      <w:bookmarkEnd w:id="1623"/>
      <w:bookmarkEnd w:id="1624"/>
      <w:bookmarkEnd w:id="1625"/>
      <w:bookmarkEnd w:id="1626"/>
      <w:bookmarkEnd w:id="1627"/>
      <w:bookmarkEnd w:id="1628"/>
      <w:bookmarkEnd w:id="1629"/>
    </w:p>
    <w:p w:rsidR="0036489D" w:rsidRPr="00390F18" w:rsidRDefault="0036489D" w:rsidP="006769DE">
      <w:pPr>
        <w:tabs>
          <w:tab w:val="left" w:pos="567"/>
        </w:tabs>
        <w:spacing w:before="120" w:after="120" w:line="264" w:lineRule="auto"/>
        <w:ind w:firstLineChars="202" w:firstLine="545"/>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Thiết kế phòng chụp X.Quang, phòng xạ trị: với nguồn xạ là các tia Rơnghen của các máy X.Quang chẩn đoán và các tia phóng xạ. Giải pháp xử lý chống tia X các phòng đặt máy X. Quang như sau:</w:t>
      </w:r>
    </w:p>
    <w:p w:rsidR="0036489D" w:rsidRPr="00390F18" w:rsidRDefault="0036489D" w:rsidP="006769D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Phòng chụp X.Quang phải đủ rộng, đảm bảo kích thước phòng tiêu chuẩn. Diện tích phòng là 12m</w:t>
      </w:r>
      <w:r w:rsidRPr="00390F18">
        <w:rPr>
          <w:rFonts w:ascii="Times New Roman" w:hAnsi="Times New Roman" w:cs="Times New Roman"/>
          <w:color w:val="auto"/>
          <w:sz w:val="27"/>
          <w:szCs w:val="27"/>
          <w:vertAlign w:val="superscript"/>
        </w:rPr>
        <w:t>2</w:t>
      </w:r>
      <w:r w:rsidRPr="00390F18">
        <w:rPr>
          <w:rFonts w:ascii="Times New Roman" w:hAnsi="Times New Roman" w:cs="Times New Roman"/>
          <w:color w:val="auto"/>
          <w:sz w:val="27"/>
          <w:szCs w:val="27"/>
        </w:rPr>
        <w:t>, tường d</w:t>
      </w:r>
      <w:r w:rsidR="0010182E" w:rsidRPr="00390F18">
        <w:rPr>
          <w:rFonts w:ascii="Times New Roman" w:hAnsi="Times New Roman" w:cs="Times New Roman"/>
          <w:color w:val="auto"/>
          <w:sz w:val="27"/>
          <w:szCs w:val="27"/>
        </w:rPr>
        <w:t>ày 335 xây bằng gạch đặc #75 + l</w:t>
      </w:r>
      <w:r w:rsidRPr="00390F18">
        <w:rPr>
          <w:rFonts w:ascii="Times New Roman" w:hAnsi="Times New Roman" w:cs="Times New Roman"/>
          <w:color w:val="auto"/>
          <w:sz w:val="27"/>
          <w:szCs w:val="27"/>
        </w:rPr>
        <w:t>ớp trát vữa Barit dày 15. Công thức trộn vữa Barit chống tia X cho 1m</w:t>
      </w:r>
      <w:r w:rsidRPr="00390F18">
        <w:rPr>
          <w:rFonts w:ascii="Times New Roman" w:hAnsi="Times New Roman" w:cs="Times New Roman"/>
          <w:color w:val="auto"/>
          <w:sz w:val="27"/>
          <w:szCs w:val="27"/>
          <w:vertAlign w:val="superscript"/>
        </w:rPr>
        <w:t>2</w:t>
      </w:r>
      <w:r w:rsidRPr="00390F18">
        <w:rPr>
          <w:rFonts w:ascii="Times New Roman" w:hAnsi="Times New Roman" w:cs="Times New Roman"/>
          <w:color w:val="auto"/>
          <w:sz w:val="27"/>
          <w:szCs w:val="27"/>
        </w:rPr>
        <w:t xml:space="preserve"> mặt tường gồm: 20 kg bột Barit; 5 kg xi măng P400; 10 kg cát sạn.</w:t>
      </w:r>
    </w:p>
    <w:p w:rsidR="0036489D" w:rsidRPr="00390F18" w:rsidRDefault="0036489D" w:rsidP="006769DE">
      <w:pPr>
        <w:spacing w:before="120" w:after="120" w:line="264" w:lineRule="auto"/>
        <w:ind w:firstLine="567"/>
        <w:jc w:val="both"/>
        <w:rPr>
          <w:rFonts w:ascii="Times New Roman" w:hAnsi="Times New Roman" w:cs="Times New Roman"/>
          <w:bCs/>
          <w:color w:val="auto"/>
          <w:sz w:val="27"/>
          <w:szCs w:val="27"/>
        </w:rPr>
      </w:pPr>
      <w:r w:rsidRPr="00390F18">
        <w:rPr>
          <w:rFonts w:ascii="Times New Roman" w:hAnsi="Times New Roman" w:cs="Times New Roman"/>
          <w:bCs/>
          <w:color w:val="auto"/>
          <w:sz w:val="27"/>
          <w:szCs w:val="27"/>
        </w:rPr>
        <w:t>+ Cửa quan sát từ phòng điều khiển nhìn sang máy bằng cửa kính chì dày 5mm. Cửa vào phòng x.quang phải cấu tạo bằng khung nhôm và bọc chì dày 2mm chiều cao thông thuỷ phải đạt 3,6m.</w:t>
      </w:r>
    </w:p>
    <w:p w:rsidR="0036489D" w:rsidRPr="00390F18" w:rsidRDefault="0036489D" w:rsidP="006769DE">
      <w:pPr>
        <w:spacing w:before="120" w:after="120" w:line="264" w:lineRule="auto"/>
        <w:ind w:firstLine="567"/>
        <w:jc w:val="both"/>
        <w:rPr>
          <w:rFonts w:ascii="Times New Roman" w:hAnsi="Times New Roman" w:cs="Times New Roman"/>
          <w:bCs/>
          <w:color w:val="auto"/>
          <w:sz w:val="27"/>
          <w:szCs w:val="27"/>
        </w:rPr>
      </w:pPr>
      <w:r w:rsidRPr="00390F18">
        <w:rPr>
          <w:rFonts w:ascii="Times New Roman" w:hAnsi="Times New Roman" w:cs="Times New Roman"/>
          <w:bCs/>
          <w:color w:val="auto"/>
          <w:sz w:val="27"/>
          <w:szCs w:val="27"/>
        </w:rPr>
        <w:t>- Đối nhân viên khu vực có bị tác động bức xạ (bộ phận chiếu, chụp x.quang):</w:t>
      </w:r>
    </w:p>
    <w:p w:rsidR="0036489D" w:rsidRPr="00390F18" w:rsidRDefault="0036489D" w:rsidP="006769DE">
      <w:pPr>
        <w:spacing w:before="120" w:after="120" w:line="264" w:lineRule="auto"/>
        <w:ind w:firstLine="567"/>
        <w:jc w:val="both"/>
        <w:rPr>
          <w:rFonts w:ascii="Times New Roman" w:hAnsi="Times New Roman" w:cs="Times New Roman"/>
          <w:bCs/>
          <w:color w:val="auto"/>
          <w:sz w:val="27"/>
          <w:szCs w:val="27"/>
        </w:rPr>
      </w:pPr>
      <w:r w:rsidRPr="00390F18">
        <w:rPr>
          <w:rFonts w:ascii="Times New Roman" w:hAnsi="Times New Roman" w:cs="Times New Roman"/>
          <w:bCs/>
          <w:color w:val="auto"/>
          <w:sz w:val="27"/>
          <w:szCs w:val="27"/>
        </w:rPr>
        <w:lastRenderedPageBreak/>
        <w:t>+ Tổ chức khám sức khoẻ khi tuyển dụng nhân viên.</w:t>
      </w:r>
    </w:p>
    <w:p w:rsidR="0036489D" w:rsidRPr="00390F18" w:rsidRDefault="0036489D" w:rsidP="006769DE">
      <w:pPr>
        <w:spacing w:before="120" w:after="120" w:line="264" w:lineRule="auto"/>
        <w:ind w:firstLine="567"/>
        <w:jc w:val="both"/>
        <w:rPr>
          <w:rFonts w:ascii="Times New Roman" w:hAnsi="Times New Roman" w:cs="Times New Roman"/>
          <w:bCs/>
          <w:color w:val="auto"/>
          <w:sz w:val="27"/>
          <w:szCs w:val="27"/>
        </w:rPr>
      </w:pPr>
      <w:r w:rsidRPr="00390F18">
        <w:rPr>
          <w:rFonts w:ascii="Times New Roman" w:hAnsi="Times New Roman" w:cs="Times New Roman"/>
          <w:bCs/>
          <w:color w:val="auto"/>
          <w:sz w:val="27"/>
          <w:szCs w:val="27"/>
        </w:rPr>
        <w:t>+ Tổ chức theo dõi sức khoẻ nhân viên, khám sức khoẻ theo quy định của Bộ Y tế cho nhân viên định kỳ 6 tháng 1 lần.</w:t>
      </w:r>
    </w:p>
    <w:p w:rsidR="0036489D" w:rsidRPr="00390F18" w:rsidRDefault="0036489D" w:rsidP="006769DE">
      <w:pPr>
        <w:spacing w:before="120" w:after="120" w:line="264" w:lineRule="auto"/>
        <w:ind w:firstLine="567"/>
        <w:jc w:val="both"/>
        <w:rPr>
          <w:rFonts w:ascii="Times New Roman" w:hAnsi="Times New Roman" w:cs="Times New Roman"/>
          <w:bCs/>
          <w:color w:val="auto"/>
          <w:sz w:val="27"/>
          <w:szCs w:val="27"/>
        </w:rPr>
      </w:pPr>
      <w:r w:rsidRPr="00390F18">
        <w:rPr>
          <w:rFonts w:ascii="Times New Roman" w:hAnsi="Times New Roman" w:cs="Times New Roman"/>
          <w:bCs/>
          <w:color w:val="auto"/>
          <w:sz w:val="27"/>
          <w:szCs w:val="27"/>
        </w:rPr>
        <w:t>+ Trang bị phương tiện bảo hộ, quần áo cản xạ, trang bị liều kế cá nhân cho nhân viên và bắt buộc nhân viên sử dụng các trang bị đó khi tiến hành công việc.</w:t>
      </w:r>
    </w:p>
    <w:p w:rsidR="0036489D" w:rsidRPr="00390F18" w:rsidRDefault="0036489D" w:rsidP="006769DE">
      <w:pPr>
        <w:spacing w:before="120" w:after="120" w:line="264" w:lineRule="auto"/>
        <w:ind w:firstLine="567"/>
        <w:jc w:val="both"/>
        <w:rPr>
          <w:rFonts w:ascii="Times New Roman" w:hAnsi="Times New Roman" w:cs="Times New Roman"/>
          <w:bCs/>
          <w:color w:val="auto"/>
          <w:sz w:val="27"/>
          <w:szCs w:val="27"/>
        </w:rPr>
      </w:pPr>
      <w:r w:rsidRPr="00390F18">
        <w:rPr>
          <w:rFonts w:ascii="Times New Roman" w:hAnsi="Times New Roman" w:cs="Times New Roman"/>
          <w:bCs/>
          <w:color w:val="auto"/>
          <w:sz w:val="27"/>
          <w:szCs w:val="27"/>
        </w:rPr>
        <w:t>+ Tăng cường công tác bồi dưỡng, nâng cao năng lực cho các cán bộ làm công tác tại phòng chụp X-Quang, khu xạ trị. Các cán bộ khi thực hiện công tác chụp phim phải mang đầy đủ bảo hộ lao động.</w:t>
      </w:r>
    </w:p>
    <w:p w:rsidR="0036489D" w:rsidRPr="00390F18" w:rsidRDefault="0036489D" w:rsidP="006769DE">
      <w:pPr>
        <w:spacing w:before="120" w:after="120" w:line="264" w:lineRule="auto"/>
        <w:ind w:firstLine="567"/>
        <w:jc w:val="both"/>
        <w:rPr>
          <w:rFonts w:ascii="Times New Roman" w:hAnsi="Times New Roman" w:cs="Times New Roman"/>
          <w:bCs/>
          <w:color w:val="auto"/>
          <w:sz w:val="27"/>
          <w:szCs w:val="27"/>
        </w:rPr>
      </w:pPr>
      <w:r w:rsidRPr="00390F18">
        <w:rPr>
          <w:rFonts w:ascii="Times New Roman" w:hAnsi="Times New Roman" w:cs="Times New Roman"/>
          <w:bCs/>
          <w:color w:val="auto"/>
          <w:sz w:val="27"/>
          <w:szCs w:val="27"/>
        </w:rPr>
        <w:t>+ Hàng tháng đo mức xạ của các tia X để có biện pháp phòng ngừa và xử lý.</w:t>
      </w:r>
    </w:p>
    <w:p w:rsidR="00B41311" w:rsidRPr="00390F18" w:rsidRDefault="00B41311" w:rsidP="006769DE">
      <w:pPr>
        <w:spacing w:before="120" w:after="120" w:line="264" w:lineRule="auto"/>
        <w:ind w:firstLine="567"/>
        <w:jc w:val="both"/>
        <w:rPr>
          <w:rFonts w:ascii="Times New Roman" w:hAnsi="Times New Roman" w:cs="Times New Roman"/>
          <w:bCs/>
          <w:i/>
          <w:color w:val="auto"/>
          <w:sz w:val="27"/>
          <w:szCs w:val="27"/>
          <w:lang w:val="en-US"/>
        </w:rPr>
      </w:pPr>
      <w:r w:rsidRPr="00390F18">
        <w:rPr>
          <w:rFonts w:ascii="Times New Roman" w:hAnsi="Times New Roman" w:cs="Times New Roman"/>
          <w:bCs/>
          <w:i/>
          <w:color w:val="auto"/>
          <w:sz w:val="27"/>
          <w:szCs w:val="27"/>
          <w:lang w:val="en-US"/>
        </w:rPr>
        <w:t>* Giảm thiểu khí phát sinh từ phòng xét nghiệm:</w:t>
      </w:r>
    </w:p>
    <w:p w:rsidR="00B41311" w:rsidRPr="00390F18" w:rsidRDefault="00B41311" w:rsidP="006769DE">
      <w:pPr>
        <w:spacing w:before="120" w:after="120" w:line="264" w:lineRule="auto"/>
        <w:ind w:firstLine="567"/>
        <w:jc w:val="both"/>
        <w:rPr>
          <w:rFonts w:ascii="Times New Roman" w:hAnsi="Times New Roman" w:cs="Times New Roman"/>
          <w:bCs/>
          <w:color w:val="auto"/>
          <w:sz w:val="27"/>
          <w:szCs w:val="27"/>
          <w:lang w:val="en-US"/>
        </w:rPr>
      </w:pPr>
      <w:r w:rsidRPr="00390F18">
        <w:rPr>
          <w:rFonts w:ascii="Times New Roman" w:hAnsi="Times New Roman" w:cs="Times New Roman"/>
          <w:bCs/>
          <w:color w:val="auto"/>
          <w:sz w:val="27"/>
          <w:szCs w:val="27"/>
          <w:lang w:val="en-US"/>
        </w:rPr>
        <w:t>- Sử dụng các thiết bị y tế, máy móc hiện đại trong quá trình phân tích, xét nghiệm mẫu bệnh phẩm.</w:t>
      </w:r>
    </w:p>
    <w:p w:rsidR="00B41311" w:rsidRPr="00390F18" w:rsidRDefault="00B41311" w:rsidP="006769DE">
      <w:pPr>
        <w:spacing w:before="120" w:after="120" w:line="264" w:lineRule="auto"/>
        <w:ind w:firstLine="567"/>
        <w:jc w:val="both"/>
        <w:rPr>
          <w:rFonts w:ascii="Times New Roman" w:hAnsi="Times New Roman" w:cs="Times New Roman"/>
          <w:bCs/>
          <w:color w:val="auto"/>
          <w:sz w:val="27"/>
          <w:szCs w:val="27"/>
          <w:lang w:val="en-US"/>
        </w:rPr>
      </w:pPr>
      <w:r w:rsidRPr="00390F18">
        <w:rPr>
          <w:rFonts w:ascii="Times New Roman" w:hAnsi="Times New Roman" w:cs="Times New Roman"/>
          <w:bCs/>
          <w:color w:val="auto"/>
          <w:sz w:val="27"/>
          <w:szCs w:val="27"/>
          <w:lang w:val="en-US"/>
        </w:rPr>
        <w:t>- Sử dụng tủ an toàn sinh học trong phân tích, xét nghiệm vi sinh có hệ thống thiết bị lọc và khử khuẩn (B</w:t>
      </w:r>
      <w:r w:rsidRPr="00390F18">
        <w:rPr>
          <w:rFonts w:ascii="Times New Roman" w:hAnsi="Times New Roman" w:cs="Times New Roman"/>
          <w:color w:val="auto"/>
          <w:spacing w:val="-4"/>
          <w:sz w:val="27"/>
          <w:szCs w:val="27"/>
          <w:lang w:val="en-US"/>
        </w:rPr>
        <w:t xml:space="preserve">ộ lọc có các tấm lưới kim loại ở các hai mặt. Các </w:t>
      </w:r>
      <w:r w:rsidRPr="00390F18">
        <w:rPr>
          <w:rFonts w:ascii="Times New Roman" w:hAnsi="Times New Roman" w:cs="Times New Roman"/>
          <w:color w:val="auto"/>
          <w:spacing w:val="-4"/>
          <w:sz w:val="27"/>
          <w:szCs w:val="27"/>
          <w:shd w:val="clear" w:color="auto" w:fill="FFFFFF"/>
        </w:rPr>
        <w:t xml:space="preserve">mầm bệnh, vi khuẩn </w:t>
      </w:r>
      <w:r w:rsidRPr="00390F18">
        <w:rPr>
          <w:rFonts w:ascii="Times New Roman" w:hAnsi="Times New Roman" w:cs="Times New Roman"/>
          <w:color w:val="auto"/>
          <w:spacing w:val="-4"/>
          <w:sz w:val="27"/>
          <w:szCs w:val="27"/>
          <w:shd w:val="clear" w:color="auto" w:fill="FFFFFF"/>
          <w:lang w:val="en-US"/>
        </w:rPr>
        <w:t xml:space="preserve">bên trong tủ sinh học được xử lý bằng các đèn chiếu tia cực tím và </w:t>
      </w:r>
      <w:r w:rsidRPr="00390F18">
        <w:rPr>
          <w:rFonts w:ascii="Times New Roman" w:hAnsi="Times New Roman" w:cs="Times New Roman"/>
          <w:color w:val="auto"/>
          <w:spacing w:val="-4"/>
          <w:sz w:val="27"/>
          <w:szCs w:val="27"/>
          <w:shd w:val="clear" w:color="auto" w:fill="FFFFFF"/>
        </w:rPr>
        <w:t>được hút qua màng lọc HEPA. Màng lọc HEPA có khả năng lọc 99,99% các hạt kích thước 0</w:t>
      </w:r>
      <w:r w:rsidRPr="00390F18">
        <w:rPr>
          <w:rFonts w:ascii="Times New Roman" w:hAnsi="Times New Roman" w:cs="Times New Roman"/>
          <w:color w:val="auto"/>
          <w:spacing w:val="-4"/>
          <w:sz w:val="27"/>
          <w:szCs w:val="27"/>
          <w:shd w:val="clear" w:color="auto" w:fill="FFFFFF"/>
          <w:lang w:val="en-US"/>
        </w:rPr>
        <w:t>,</w:t>
      </w:r>
      <w:r w:rsidRPr="00390F18">
        <w:rPr>
          <w:rFonts w:ascii="Times New Roman" w:hAnsi="Times New Roman" w:cs="Times New Roman"/>
          <w:color w:val="auto"/>
          <w:spacing w:val="-4"/>
          <w:sz w:val="27"/>
          <w:szCs w:val="27"/>
          <w:shd w:val="clear" w:color="auto" w:fill="FFFFFF"/>
        </w:rPr>
        <w:t>3 micron (0</w:t>
      </w:r>
      <w:r w:rsidRPr="00390F18">
        <w:rPr>
          <w:rFonts w:ascii="Times New Roman" w:hAnsi="Times New Roman" w:cs="Times New Roman"/>
          <w:color w:val="auto"/>
          <w:spacing w:val="-4"/>
          <w:sz w:val="27"/>
          <w:szCs w:val="27"/>
          <w:shd w:val="clear" w:color="auto" w:fill="FFFFFF"/>
          <w:lang w:val="en-US"/>
        </w:rPr>
        <w:t>,</w:t>
      </w:r>
      <w:r w:rsidRPr="00390F18">
        <w:rPr>
          <w:rFonts w:ascii="Times New Roman" w:hAnsi="Times New Roman" w:cs="Times New Roman"/>
          <w:color w:val="auto"/>
          <w:spacing w:val="-4"/>
          <w:sz w:val="27"/>
          <w:szCs w:val="27"/>
          <w:shd w:val="clear" w:color="auto" w:fill="FFFFFF"/>
        </w:rPr>
        <w:t>3 x 10</w:t>
      </w:r>
      <w:r w:rsidRPr="00390F18">
        <w:rPr>
          <w:rFonts w:ascii="Times New Roman" w:hAnsi="Times New Roman" w:cs="Times New Roman"/>
          <w:color w:val="auto"/>
          <w:spacing w:val="-4"/>
          <w:sz w:val="27"/>
          <w:szCs w:val="27"/>
          <w:shd w:val="clear" w:color="auto" w:fill="FFFFFF"/>
          <w:vertAlign w:val="superscript"/>
        </w:rPr>
        <w:t>-</w:t>
      </w:r>
      <w:r w:rsidRPr="00390F18">
        <w:rPr>
          <w:rFonts w:ascii="Times New Roman" w:hAnsi="Times New Roman" w:cs="Times New Roman"/>
          <w:color w:val="auto"/>
          <w:spacing w:val="-4"/>
          <w:sz w:val="27"/>
          <w:szCs w:val="27"/>
          <w:shd w:val="clear" w:color="auto" w:fill="FFFFFF"/>
          <w:vertAlign w:val="superscript"/>
          <w:lang w:val="en-US"/>
        </w:rPr>
        <w:t xml:space="preserve">3 </w:t>
      </w:r>
      <w:r w:rsidRPr="00390F18">
        <w:rPr>
          <w:rFonts w:ascii="Times New Roman" w:hAnsi="Times New Roman" w:cs="Times New Roman"/>
          <w:color w:val="auto"/>
          <w:spacing w:val="-4"/>
          <w:sz w:val="27"/>
          <w:szCs w:val="27"/>
          <w:shd w:val="clear" w:color="auto" w:fill="FFFFFF"/>
        </w:rPr>
        <w:t>mm)</w:t>
      </w:r>
      <w:r w:rsidRPr="00390F18">
        <w:rPr>
          <w:rFonts w:ascii="Times New Roman" w:hAnsi="Times New Roman" w:cs="Times New Roman"/>
          <w:color w:val="auto"/>
          <w:spacing w:val="-4"/>
          <w:sz w:val="27"/>
          <w:szCs w:val="27"/>
          <w:shd w:val="clear" w:color="auto" w:fill="FFFFFF"/>
          <w:lang w:val="en-US"/>
        </w:rPr>
        <w:t xml:space="preserve">. </w:t>
      </w:r>
    </w:p>
    <w:p w:rsidR="0036489D" w:rsidRPr="00390F18" w:rsidRDefault="0036489D" w:rsidP="006769DE">
      <w:pPr>
        <w:spacing w:before="120" w:after="120" w:line="264" w:lineRule="auto"/>
        <w:ind w:firstLineChars="202" w:firstLine="545"/>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Giảm thiểu ô nhiễm do máy phát điện dự phòng:</w:t>
      </w:r>
    </w:p>
    <w:p w:rsidR="0036489D" w:rsidRPr="00390F18" w:rsidRDefault="0036489D" w:rsidP="006769DE">
      <w:pPr>
        <w:autoSpaceDE w:val="0"/>
        <w:autoSpaceDN w:val="0"/>
        <w:spacing w:before="120" w:after="120" w:line="264" w:lineRule="auto"/>
        <w:ind w:firstLineChars="202" w:firstLine="545"/>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Khí thải từ hoạt động của máy phát điện dự phòng: Mặc dù máy phát điện dự phòng hoạt động không thường xuyên nhưng Chủ dự án sẽ áp dụng các biện pháp sau để khống chế khí thải phát sinh:</w:t>
      </w:r>
    </w:p>
    <w:p w:rsidR="0036489D" w:rsidRPr="00390F18" w:rsidRDefault="0036489D" w:rsidP="00A15BCE">
      <w:pPr>
        <w:autoSpaceDE w:val="0"/>
        <w:autoSpaceDN w:val="0"/>
        <w:spacing w:before="120" w:after="120" w:line="264" w:lineRule="auto"/>
        <w:ind w:firstLineChars="210"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Lựa chọn công nghệ: Chủ dự án sẽ lựa chọn loại máy phát điện mới, ít gây ồn, tiết kiệm nhiên liệu và hạn chế phát sinh khí thải.</w:t>
      </w:r>
    </w:p>
    <w:p w:rsidR="0036489D" w:rsidRPr="00390F18" w:rsidRDefault="0036489D" w:rsidP="00A15BCE">
      <w:pPr>
        <w:autoSpaceDE w:val="0"/>
        <w:autoSpaceDN w:val="0"/>
        <w:spacing w:before="120" w:after="120" w:line="264" w:lineRule="auto"/>
        <w:ind w:firstLineChars="210"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Lựa chọn các nhiên liệu có hàm lượng lưu huỳnh và cacbon thấp. Cụ thể, hàm lượng lưu huỳnh trong nhiên liệu sử dụng không vượt quá 0,5%, hàm lượng cacbon không vượt quá 76%.</w:t>
      </w:r>
    </w:p>
    <w:p w:rsidR="0036489D" w:rsidRPr="00390F18" w:rsidRDefault="0036489D" w:rsidP="00A15BCE">
      <w:pPr>
        <w:autoSpaceDE w:val="0"/>
        <w:autoSpaceDN w:val="0"/>
        <w:spacing w:before="120" w:after="120" w:line="264" w:lineRule="auto"/>
        <w:ind w:firstLineChars="210" w:firstLine="567"/>
        <w:jc w:val="both"/>
        <w:rPr>
          <w:rFonts w:ascii="Times New Roman" w:hAnsi="Times New Roman" w:cs="Times New Roman"/>
          <w:bCs/>
          <w:color w:val="auto"/>
          <w:sz w:val="27"/>
          <w:szCs w:val="27"/>
        </w:rPr>
      </w:pPr>
      <w:r w:rsidRPr="00390F18">
        <w:rPr>
          <w:rFonts w:ascii="Times New Roman" w:hAnsi="Times New Roman" w:cs="Times New Roman"/>
          <w:color w:val="auto"/>
          <w:sz w:val="27"/>
          <w:szCs w:val="27"/>
        </w:rPr>
        <w:t xml:space="preserve">+ Máy phát điện được đặt ở tầng hầm, trong phòng kín, </w:t>
      </w:r>
      <w:r w:rsidRPr="00390F18">
        <w:rPr>
          <w:rFonts w:ascii="Times New Roman" w:hAnsi="Times New Roman" w:cs="Times New Roman"/>
          <w:bCs/>
          <w:color w:val="auto"/>
          <w:sz w:val="27"/>
          <w:szCs w:val="27"/>
        </w:rPr>
        <w:t xml:space="preserve">bao bọc bằng tường kiên cố và vật liệu cách âm </w:t>
      </w:r>
      <w:r w:rsidRPr="00390F18">
        <w:rPr>
          <w:rFonts w:ascii="Times New Roman" w:hAnsi="Times New Roman" w:cs="Times New Roman"/>
          <w:color w:val="auto"/>
          <w:sz w:val="27"/>
          <w:szCs w:val="27"/>
        </w:rPr>
        <w:t>TONMAT</w:t>
      </w:r>
      <w:r w:rsidRPr="00390F18">
        <w:rPr>
          <w:rFonts w:ascii="Times New Roman" w:hAnsi="Times New Roman" w:cs="Times New Roman"/>
          <w:bCs/>
          <w:color w:val="auto"/>
          <w:sz w:val="27"/>
          <w:szCs w:val="27"/>
        </w:rPr>
        <w:t xml:space="preserve"> (vật liệu TONMAT đã được </w:t>
      </w:r>
      <w:r w:rsidRPr="00390F18">
        <w:rPr>
          <w:rFonts w:ascii="Times New Roman" w:hAnsi="Times New Roman" w:cs="Times New Roman"/>
          <w:color w:val="auto"/>
          <w:sz w:val="27"/>
          <w:szCs w:val="27"/>
        </w:rPr>
        <w:t xml:space="preserve">Trung Tâm Khoa học Công nghệ Môi trường - Viện Nghiên Cứu Khoa học kỹ thuật Bảo Hộ Lao Động Việt Nam kiểm nghiệm, </w:t>
      </w:r>
      <w:r w:rsidRPr="00390F18">
        <w:rPr>
          <w:rFonts w:ascii="Times New Roman" w:hAnsi="Times New Roman" w:cs="Times New Roman"/>
          <w:bCs/>
          <w:color w:val="auto"/>
          <w:sz w:val="27"/>
          <w:szCs w:val="27"/>
        </w:rPr>
        <w:t>đảm bảo giảm thiểu tối đa độ ồn do máy phát điện gây ra).</w:t>
      </w:r>
    </w:p>
    <w:p w:rsidR="0036489D" w:rsidRPr="00390F18" w:rsidRDefault="0036489D" w:rsidP="00A15BCE">
      <w:pPr>
        <w:autoSpaceDE w:val="0"/>
        <w:autoSpaceDN w:val="0"/>
        <w:spacing w:before="120" w:after="120" w:line="264" w:lineRule="auto"/>
        <w:ind w:firstLineChars="210" w:firstLine="567"/>
        <w:jc w:val="both"/>
        <w:rPr>
          <w:rFonts w:ascii="Times New Roman" w:hAnsi="Times New Roman" w:cs="Times New Roman"/>
          <w:bCs/>
          <w:color w:val="auto"/>
          <w:sz w:val="27"/>
          <w:szCs w:val="27"/>
        </w:rPr>
      </w:pPr>
      <w:r w:rsidRPr="00390F18">
        <w:rPr>
          <w:rFonts w:ascii="Times New Roman" w:hAnsi="Times New Roman" w:cs="Times New Roman"/>
          <w:bCs/>
          <w:color w:val="auto"/>
          <w:sz w:val="27"/>
          <w:szCs w:val="27"/>
        </w:rPr>
        <w:t>Đối nhân viên bộ phận chiếu, chụp X.Quang:</w:t>
      </w:r>
    </w:p>
    <w:p w:rsidR="0036489D" w:rsidRPr="00390F18" w:rsidRDefault="0036489D" w:rsidP="00A15BCE">
      <w:pPr>
        <w:autoSpaceDE w:val="0"/>
        <w:autoSpaceDN w:val="0"/>
        <w:spacing w:before="120" w:after="120" w:line="264" w:lineRule="auto"/>
        <w:ind w:firstLineChars="210" w:firstLine="567"/>
        <w:jc w:val="both"/>
        <w:rPr>
          <w:rFonts w:ascii="Times New Roman" w:hAnsi="Times New Roman" w:cs="Times New Roman"/>
          <w:bCs/>
          <w:color w:val="auto"/>
          <w:sz w:val="27"/>
          <w:szCs w:val="27"/>
        </w:rPr>
      </w:pPr>
      <w:r w:rsidRPr="00390F18">
        <w:rPr>
          <w:rFonts w:ascii="Times New Roman" w:hAnsi="Times New Roman" w:cs="Times New Roman"/>
          <w:bCs/>
          <w:color w:val="auto"/>
          <w:sz w:val="27"/>
          <w:szCs w:val="27"/>
        </w:rPr>
        <w:t>+ Tổ chức khám sức khoẻ khi tuyển dụng nhân viên.</w:t>
      </w:r>
    </w:p>
    <w:p w:rsidR="0036489D" w:rsidRPr="00390F18" w:rsidRDefault="0036489D" w:rsidP="00A15BCE">
      <w:pPr>
        <w:autoSpaceDE w:val="0"/>
        <w:autoSpaceDN w:val="0"/>
        <w:spacing w:before="120" w:after="120" w:line="264" w:lineRule="auto"/>
        <w:ind w:firstLineChars="210" w:firstLine="559"/>
        <w:jc w:val="both"/>
        <w:rPr>
          <w:rFonts w:ascii="Times New Roman" w:hAnsi="Times New Roman" w:cs="Times New Roman"/>
          <w:bCs/>
          <w:color w:val="auto"/>
          <w:spacing w:val="-4"/>
          <w:sz w:val="27"/>
          <w:szCs w:val="27"/>
        </w:rPr>
      </w:pPr>
      <w:r w:rsidRPr="00390F18">
        <w:rPr>
          <w:rFonts w:ascii="Times New Roman" w:hAnsi="Times New Roman" w:cs="Times New Roman"/>
          <w:bCs/>
          <w:color w:val="auto"/>
          <w:spacing w:val="-4"/>
          <w:sz w:val="27"/>
          <w:szCs w:val="27"/>
        </w:rPr>
        <w:t>+ Khám sức khoẻ cho nhân viên định kỳ 6 tháng 1 lần.</w:t>
      </w:r>
    </w:p>
    <w:p w:rsidR="0036489D" w:rsidRPr="00390F18" w:rsidRDefault="0036489D" w:rsidP="00A15BCE">
      <w:pPr>
        <w:autoSpaceDE w:val="0"/>
        <w:autoSpaceDN w:val="0"/>
        <w:spacing w:before="120" w:after="120" w:line="264" w:lineRule="auto"/>
        <w:ind w:firstLineChars="210" w:firstLine="567"/>
        <w:jc w:val="both"/>
        <w:rPr>
          <w:rFonts w:ascii="Times New Roman" w:hAnsi="Times New Roman" w:cs="Times New Roman"/>
          <w:bCs/>
          <w:color w:val="auto"/>
          <w:sz w:val="27"/>
          <w:szCs w:val="27"/>
        </w:rPr>
      </w:pPr>
      <w:r w:rsidRPr="00390F18">
        <w:rPr>
          <w:rFonts w:ascii="Times New Roman" w:hAnsi="Times New Roman" w:cs="Times New Roman"/>
          <w:bCs/>
          <w:color w:val="auto"/>
          <w:sz w:val="27"/>
          <w:szCs w:val="27"/>
        </w:rPr>
        <w:t>+ Trang bị phương tiện bảo hộ, quần áo cản xạ, trang bị liều kế cá nhân cho nhân viên và bắt buộc nhân viên sử dụng các trang bị đó khi tiến hành công việc.</w:t>
      </w:r>
    </w:p>
    <w:p w:rsidR="0036489D" w:rsidRPr="00390F18" w:rsidRDefault="0036489D" w:rsidP="00A15BCE">
      <w:pPr>
        <w:spacing w:before="120" w:after="120" w:line="264" w:lineRule="auto"/>
        <w:ind w:firstLineChars="210" w:firstLine="567"/>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rPr>
        <w:t xml:space="preserve">* Quản lý các phương tiện nhằm hạn chế tác động do bụi và khí thải: </w:t>
      </w:r>
    </w:p>
    <w:p w:rsidR="0036489D" w:rsidRPr="00390F18" w:rsidRDefault="0036489D" w:rsidP="00A15BCE">
      <w:pPr>
        <w:autoSpaceDE w:val="0"/>
        <w:autoSpaceDN w:val="0"/>
        <w:spacing w:before="120" w:after="120" w:line="264" w:lineRule="auto"/>
        <w:ind w:firstLineChars="210"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lastRenderedPageBreak/>
        <w:t>- Sân bãi, đường liên thông nội bộ được xây bằng bê tông hoặc rải nhựa nên sẽ giảm thiểu được bụi do phương tiện gây nên.</w:t>
      </w:r>
    </w:p>
    <w:p w:rsidR="0036489D" w:rsidRPr="00390F18" w:rsidRDefault="0036489D" w:rsidP="00A15BCE">
      <w:pPr>
        <w:autoSpaceDE w:val="0"/>
        <w:autoSpaceDN w:val="0"/>
        <w:spacing w:before="120" w:after="120" w:line="264" w:lineRule="auto"/>
        <w:ind w:firstLineChars="210"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Treo bảng quy định hạn chế tốc độ của phương tiện ra vào khu vực tại các cổng ra vào, nơi gửi xe, đỗ xe. Xe gắn máy phải tắt máy khi ra vào gửi xe.</w:t>
      </w:r>
    </w:p>
    <w:p w:rsidR="0036489D" w:rsidRPr="00390F18" w:rsidRDefault="0036489D" w:rsidP="00A15BCE">
      <w:pPr>
        <w:autoSpaceDE w:val="0"/>
        <w:autoSpaceDN w:val="0"/>
        <w:spacing w:before="120" w:after="120" w:line="264" w:lineRule="auto"/>
        <w:ind w:firstLineChars="210"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Biện pháp trồng cây xanh và bố trí cây cảnh:</w:t>
      </w:r>
    </w:p>
    <w:p w:rsidR="0036489D" w:rsidRPr="00390F18" w:rsidRDefault="0036489D" w:rsidP="00A15BCE">
      <w:pPr>
        <w:autoSpaceDE w:val="0"/>
        <w:autoSpaceDN w:val="0"/>
        <w:spacing w:before="120" w:after="120" w:line="264" w:lineRule="auto"/>
        <w:ind w:firstLineChars="210"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Bố trí hệ thống cây xanh thảm cỏ tạo cảnh quan đảm bảo sự cách ly, thông thoáng giữa các khoa trong bệnh viện và trong khu vực. Tỷ lệ cây xanh trong bệnh viện phải đạt từ 20% tổng diện tích xây dựng trở lên. Hệ thống cây được trồng và bố trí như sau:</w:t>
      </w:r>
    </w:p>
    <w:p w:rsidR="0036489D" w:rsidRPr="00390F18" w:rsidRDefault="0036489D" w:rsidP="00A15BCE">
      <w:pPr>
        <w:autoSpaceDE w:val="0"/>
        <w:autoSpaceDN w:val="0"/>
        <w:spacing w:before="120" w:after="120" w:line="264" w:lineRule="auto"/>
        <w:ind w:firstLineChars="210"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xml:space="preserve">+ Xung quanh tường rào bố trí trồng hai hàng cây xanh. Loại cây trồng xung quanh tường rào là cây keo lá tràm. </w:t>
      </w:r>
    </w:p>
    <w:p w:rsidR="0036489D" w:rsidRPr="00390F18" w:rsidRDefault="0036489D" w:rsidP="00A15BCE">
      <w:pPr>
        <w:autoSpaceDE w:val="0"/>
        <w:autoSpaceDN w:val="0"/>
        <w:spacing w:before="120" w:after="120" w:line="264" w:lineRule="auto"/>
        <w:ind w:firstLineChars="210"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Giữa các khối nhà chính là khu vực cây xanh thảm cỏ, bồn hoa và hệ thống đường đi dạo. Các loại cây lựa chọn chủ yếu là cây cảnh.</w:t>
      </w:r>
    </w:p>
    <w:p w:rsidR="0036489D" w:rsidRPr="00390F18" w:rsidRDefault="0036489D" w:rsidP="006769DE">
      <w:pPr>
        <w:pStyle w:val="k4"/>
        <w:spacing w:before="120" w:after="120" w:line="264" w:lineRule="auto"/>
        <w:outlineLvl w:val="1"/>
        <w:rPr>
          <w:i/>
          <w:color w:val="auto"/>
          <w:sz w:val="27"/>
          <w:szCs w:val="27"/>
          <w:lang w:val="en-US"/>
        </w:rPr>
      </w:pPr>
      <w:bookmarkStart w:id="1630" w:name="_Toc106172433"/>
      <w:bookmarkStart w:id="1631" w:name="_Toc106806775"/>
      <w:bookmarkStart w:id="1632" w:name="_Toc110526241"/>
      <w:bookmarkStart w:id="1633" w:name="_Toc195519821"/>
      <w:r w:rsidRPr="00390F18">
        <w:rPr>
          <w:i/>
          <w:color w:val="auto"/>
          <w:sz w:val="27"/>
          <w:szCs w:val="27"/>
          <w:lang w:val="en-US"/>
        </w:rPr>
        <w:t xml:space="preserve">2.2.3. </w:t>
      </w:r>
      <w:bookmarkEnd w:id="1630"/>
      <w:bookmarkEnd w:id="1631"/>
      <w:bookmarkEnd w:id="1632"/>
      <w:r w:rsidR="006330E6" w:rsidRPr="00390F18">
        <w:rPr>
          <w:i/>
          <w:color w:val="auto"/>
          <w:sz w:val="27"/>
          <w:szCs w:val="27"/>
          <w:lang w:val="en-US"/>
        </w:rPr>
        <w:t>Về công trình, biện pháp lưu giữ, xử lý chất thải rắn</w:t>
      </w:r>
      <w:bookmarkEnd w:id="1633"/>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bookmarkStart w:id="1634" w:name="_Toc106172434"/>
      <w:bookmarkStart w:id="1635" w:name="_Toc106806776"/>
      <w:bookmarkStart w:id="1636" w:name="_Toc110526242"/>
      <w:r w:rsidRPr="00390F18">
        <w:rPr>
          <w:rFonts w:ascii="Times New Roman" w:hAnsi="Times New Roman" w:cs="Times New Roman"/>
          <w:color w:val="auto"/>
          <w:sz w:val="27"/>
          <w:szCs w:val="27"/>
          <w:lang w:val="nb-NO"/>
        </w:rPr>
        <w:t>Toàn bộ hệ thống thu gom, phân loại và xử lý chất thải rắn trong Bệnh viện tuân thủ theo hướng dẫn tại Thông tư 20/2021/TT-BYT ngày 26/11/2021 của Bộ trưởng Bộ Y về việc quy định về quản lý chất thải y tế trong phạm vi khuôn viên cơ sở y tế.</w:t>
      </w:r>
    </w:p>
    <w:p w:rsidR="006330E6" w:rsidRPr="00390F18" w:rsidRDefault="006330E6" w:rsidP="00A15BCE">
      <w:pPr>
        <w:spacing w:before="120" w:after="120" w:line="264" w:lineRule="auto"/>
        <w:ind w:firstLine="567"/>
        <w:jc w:val="both"/>
        <w:rPr>
          <w:rFonts w:ascii="Times New Roman" w:hAnsi="Times New Roman" w:cs="Times New Roman"/>
          <w:i/>
          <w:color w:val="auto"/>
          <w:sz w:val="27"/>
          <w:szCs w:val="27"/>
          <w:lang w:val="nb-NO"/>
        </w:rPr>
      </w:pPr>
      <w:bookmarkStart w:id="1637" w:name="dieu_4"/>
      <w:r w:rsidRPr="00390F18">
        <w:rPr>
          <w:rFonts w:ascii="Times New Roman" w:hAnsi="Times New Roman" w:cs="Times New Roman"/>
          <w:color w:val="auto"/>
          <w:sz w:val="27"/>
          <w:szCs w:val="27"/>
          <w:u w:val="single"/>
          <w:lang w:val="nb-NO"/>
        </w:rPr>
        <w:t>Phân định chất thải y tế</w:t>
      </w:r>
      <w:bookmarkEnd w:id="1637"/>
      <w:r w:rsidRPr="00390F18">
        <w:rPr>
          <w:rFonts w:ascii="Times New Roman" w:hAnsi="Times New Roman" w:cs="Times New Roman"/>
          <w:color w:val="auto"/>
          <w:sz w:val="27"/>
          <w:szCs w:val="27"/>
          <w:u w:val="single"/>
          <w:lang w:val="nb-NO"/>
        </w:rPr>
        <w:t>:</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Chất thải y tế nguy hại bao gồm chất thải lây nhiễm và chất thải nguy hại không lây nhiễm.</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Chất thải lây nhiễm bao gồm:</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Chất thải lây nhiễm sắc nhọn bao gồm kim tiêm, bơm liền kim tiêm, đầu sắc nhọn của dây truyền, kim chọc dò, kim châm cứu, lưỡi dao mổ, đinh, cưa dùng trong phẫu thuật, các ống tiêm, mảnh thủy tinh vỡ, các vật sắc nhọn khác đã qua sử dụng thải bỏ có dính, chứa máu của cơ thể hoặc chứa vi sinh vật gây bệnh;</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Chất thải lây nhiễm không sắc nhọn bao gồm bông, băng, gạc, găng tay, các chất thải không sắc nhọn khác thấm, dính, chứa máu của cơ thể, chứa vi sinh vật gây bệnh; vỏ lọ vắc xin thuộc loại vắc xin bất hoạt hoặc giảm độc lực thải bỏ; chất thải lây nhiễm dạng lỏng (bao gồm dịch dẫn lưu sau phẫu thuật, thủ thuật y khoa, dịch thải bỏ chứa máu của cơ thể người hoặc chứa vi sinh vật gây bệnh);</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Chất thải có nguy cơ lây nhiễm cao bao gồm mẫu bệnh phẩm, dụng cụ đựng, dính mẫu bệnh phẩm, chất thải dính mẫu bệnh phẩm thải bỏ từ các phòng xét nghiệm tương đương an toàn sinh học cấp II trở lên; các chất thải phát sinh từ buồng bệnh cách ly, khu vực điều trị cách ly, khu vực lấy mẫu xét nghiệm người bệnh mắc bệnh truyền nhiễm nguy hiểm nhóm A, nhóm B;</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Chất thải giải phẫu bao gồm mô, bộ phận cơ thể người thải bỏ, xác động vật thí nghiệm;</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lastRenderedPageBreak/>
        <w:t>- Chất thải nguy hại không lây nhiễm bao gồm:</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Hóa chất thải bỏ có thành phần, tính chất nguy hại vượt ngưỡng chất thải nguy hại hoặc có cảnh báo nguy hại trên bao bì từ nhà sản xuất;</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Dược phẩm thải bỏ thuộc nhóm gây độc tế bào hoặc có cảnh báo nguy hại trên bao bì từ nhà sản xuất;</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Vỏ chai, lọ đựng thuốc hoặc hoá chất, các dụng cụ dính thuốc hoặc hoá chất thuộc nhóm gây độc tế bào hoặc có cảnh báo nguy hại trên bao bì từ nhà sản xuất;</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Thiết bị y tế bị vỡ, hỏng, đã qua sử dụng thải bỏ có chứa thủy ngân, cadimi (Cd); pin, ắc quy thải bỏ; vật liệu tráng chì sử dụng trong ngăn tia xạ thải bỏ;</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Chất thải y tế khác có thành phần, tính chất nguy hại vượt ngưỡng chất thải nguy hại hoặc có cảnh báo nguy hại từ nhà sản xuất.</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Chất thải rắn thông thường bao gồm:</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Chất thải rắn sinh hoạt phát sinh từ hoạt động sinh hoạt thường ngày của nhân viên y tế, người bệnh, người nhà người bệnh,khách đến làm việc và các chất thải ngoại cảnh trong cơ sở y tế (trừ chất thải sinh hoạt phát sinh từ khu vực cách ly, điều trị người mắc bệnh truyền nhiễm nguy hiểm);</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Hóa chất thải bỏ không có thành phần, tính chất nguy hại vượt ngưỡng chất thải nguy hại;</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Vỏ chai, lọ đựng thuốc hoặc hoá chất, dụng cụ dính thuốc hoặc hoá chất không thuộc nhóm gây độc tế bào hoặc không có cảnh báo nguy hại trên bao bì từ nhà sản xuất;</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Vỏ lọ vắc xin thải bỏ không thuộc loại vắc xin bất hoạt hoặc giảm độc lực;</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Chất thải sắc nhọn không lây nhiễm, không có thành phần, tính chất nguy hại vượt ngưỡng chất thải nguy hại;</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Chất thải lây nhiễm sau khi đã xử lý đạt quy chuẩn kỹ thuật quốc gia về môi trường;</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Bùn thải từ hệ thống xử lý nước thải nếu không có thành phần, tính chất nguy hại vượt ngưỡng chất thải nguy hại; tro, xỉ từ lò đốt chất thải rắn y tế không có thành phần, tính chất nguy hại vượt ngưỡng chất thải nguy hại;</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Chất thải rắn thông thường khác;</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u w:val="single"/>
          <w:lang w:val="nb-NO"/>
        </w:rPr>
      </w:pPr>
      <w:bookmarkStart w:id="1638" w:name="dieu_6"/>
      <w:r w:rsidRPr="00390F18">
        <w:rPr>
          <w:rFonts w:ascii="Times New Roman" w:hAnsi="Times New Roman" w:cs="Times New Roman"/>
          <w:color w:val="auto"/>
          <w:sz w:val="27"/>
          <w:szCs w:val="27"/>
          <w:u w:val="single"/>
          <w:lang w:val="nb-NO"/>
        </w:rPr>
        <w:t>Phân loại chất thải y tế</w:t>
      </w:r>
      <w:bookmarkEnd w:id="1638"/>
      <w:r w:rsidR="0010182E" w:rsidRPr="00390F18">
        <w:rPr>
          <w:rFonts w:ascii="Times New Roman" w:hAnsi="Times New Roman" w:cs="Times New Roman"/>
          <w:color w:val="auto"/>
          <w:sz w:val="27"/>
          <w:szCs w:val="27"/>
          <w:u w:val="single"/>
          <w:lang w:val="nb-NO"/>
        </w:rPr>
        <w:t>:</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Nguyên tắc phân loại chất thải y tế:</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Chất thải y tế phải phân loại để quản lý ngay tại nơi phát sinh và tại thời điểm phát sinh;</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xml:space="preserve">+ Từng loại chất thải y tế phải phân loại riêng vào trong bao bì, dụng cụ thiết bị </w:t>
      </w:r>
      <w:r w:rsidRPr="00390F18">
        <w:rPr>
          <w:rFonts w:ascii="Times New Roman" w:hAnsi="Times New Roman" w:cs="Times New Roman"/>
          <w:color w:val="auto"/>
          <w:sz w:val="27"/>
          <w:szCs w:val="27"/>
          <w:lang w:val="nb-NO"/>
        </w:rPr>
        <w:lastRenderedPageBreak/>
        <w:t>lưu chứa chất thải theo quy định. Trường hợp các chất thải y tế nguy hại không có khả năng phản ứng, tương tác với nhau và áp dụng cùng một phương pháp xử lý có thể được phân loại chung vào cùng một bao bì, dụng cụ, thiết bị lưu chứa (trừ chất thải lây nhiễm sắc nhọn);</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Trường hợp chất thải lây nhiễm để lẫn với chất thải khác thì hỗn hợp chất thải đó phải thu gom, lưu giữ và xử lý như chất thải lây nhiễm và tiếp tục thực hiện quản lý theo tính chất của chất thải sau xử lý.</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Vị trí đặt bao bì, dụng cụ phân loại chất thải:</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Tại khoa, phòng, bộ phận: bố trí vị trí phù hợp, an toàn để đặt bao bì, dụng cụ, thiết bị lưu chứa để phân loại chất thải y tế;</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Tại vị trí đặt bao bì, dụng cụ, thiết bị lưu chứa phải có hướng dẫn cách phân loại và thu gom chất thải.</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Phân loại chất thải lây nhiễm:</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Chất thải lây nhiễm sắc nhọn: bỏ vào trong thùng hoặc hộp kháng thủng và có màu vàng;</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Chất thải lây nhiễm không sắc nhọn: bỏ vào trong thùng có lót túi và có màu vàng;</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Chất thải có nguy cơ lây nhiễm cao: bỏ vào trong thùng có lót túi và có màu vàng;</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Chất thải giải phẫu: bỏ vào trong 2 lần túi hoặc trong thùng có lót túi và có màu vàng;</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Chất thải lây nhiễm dạng lỏng: chứa trong túi kín hoặc dụng cụ lưu chứa chất lỏng và có nắp đậy kín.</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Phân loại chất thải nguy hại không lây nhiễm:</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Chất thải nguy hại phải được phân loại theo mã chất thải nguy hại để lưu giữ trong các bao bì, dụng cụ, thiết bị lưu chứa phù hợp. Được sử dụng chung bao bì, dụng cụ, thiết bị lưu chứa đối với các chất thải nguy hại có cùng tính chất, không có khả năng gây phản ứng, tương tác lẫn nhau và có khả năng xử lý bằng cùng một phương pháp;</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Chất thải nguy hại không lây nhiễm ở dạng rắn: đựng trong túi hoặc thùng có lót túi và có màu đen;</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Chất thải nguy hại không lây nhiễm dạng lỏng: chứa trong dụng cụ lưu chứa chất lỏng có nắp đậy kín, có mã, tên loại chất thải lưu chứa.</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Phân loại chất thải rắn thông thường:</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xml:space="preserve">+ Chất thải rắn thông thường không sử dụng để tái chế: đựng trong túi hoặc thùng hoặc thùng có lót túi và có màu xanh. Chất thải sắc nhọn đựng trong dụng cụ </w:t>
      </w:r>
      <w:r w:rsidRPr="00390F18">
        <w:rPr>
          <w:rFonts w:ascii="Times New Roman" w:hAnsi="Times New Roman" w:cs="Times New Roman"/>
          <w:color w:val="auto"/>
          <w:sz w:val="27"/>
          <w:szCs w:val="27"/>
          <w:lang w:val="nb-NO"/>
        </w:rPr>
        <w:lastRenderedPageBreak/>
        <w:t>kháng thủng;</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nb-NO"/>
        </w:rPr>
      </w:pPr>
      <w:r w:rsidRPr="00390F18">
        <w:rPr>
          <w:rFonts w:ascii="Times New Roman" w:hAnsi="Times New Roman" w:cs="Times New Roman"/>
          <w:color w:val="auto"/>
          <w:sz w:val="27"/>
          <w:szCs w:val="27"/>
          <w:lang w:val="nb-NO"/>
        </w:rPr>
        <w:t>+ Chất thải rắn thông thường sử dụng để tái chế: đựng trong túi hoặc thùng hoặc thùng có lót túi và có màu trắng.</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u w:val="single"/>
          <w:lang w:val="nb-NO"/>
        </w:rPr>
      </w:pPr>
      <w:bookmarkStart w:id="1639" w:name="_Toc120001335"/>
      <w:bookmarkStart w:id="1640" w:name="_Toc120001741"/>
      <w:bookmarkStart w:id="1641" w:name="_Toc127804575"/>
      <w:bookmarkStart w:id="1642" w:name="_Toc127805829"/>
      <w:r w:rsidRPr="00390F18">
        <w:rPr>
          <w:rFonts w:ascii="Times New Roman" w:hAnsi="Times New Roman" w:cs="Times New Roman"/>
          <w:color w:val="auto"/>
          <w:sz w:val="27"/>
          <w:szCs w:val="27"/>
          <w:u w:val="single"/>
          <w:lang w:val="nb-NO"/>
        </w:rPr>
        <w:t>Quy trình thu gom:</w:t>
      </w:r>
      <w:bookmarkEnd w:id="1639"/>
      <w:bookmarkEnd w:id="1640"/>
      <w:bookmarkEnd w:id="1641"/>
      <w:bookmarkEnd w:id="1642"/>
    </w:p>
    <w:p w:rsidR="006330E6" w:rsidRPr="00390F18" w:rsidRDefault="006330E6" w:rsidP="00A15BCE">
      <w:pPr>
        <w:pStyle w:val="NoSpacing"/>
        <w:spacing w:before="120" w:after="120" w:line="264" w:lineRule="auto"/>
        <w:ind w:firstLine="567"/>
        <w:rPr>
          <w:i/>
          <w:sz w:val="27"/>
          <w:szCs w:val="27"/>
          <w:lang w:val="es-ES"/>
        </w:rPr>
      </w:pPr>
      <w:r w:rsidRPr="00390F18">
        <w:rPr>
          <w:i/>
          <w:sz w:val="27"/>
          <w:szCs w:val="27"/>
          <w:lang w:val="es-ES"/>
        </w:rPr>
        <w:t>* Thu gom chất thải y tế từ buồng bệnh về nơi tập kết của các khoa:</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es-ES"/>
        </w:rPr>
      </w:pPr>
      <w:r w:rsidRPr="00390F18">
        <w:rPr>
          <w:rFonts w:ascii="Times New Roman" w:hAnsi="Times New Roman" w:cs="Times New Roman"/>
          <w:color w:val="auto"/>
          <w:sz w:val="27"/>
          <w:szCs w:val="27"/>
        </w:rPr>
        <w:t>-</w:t>
      </w:r>
      <w:r w:rsidRPr="00390F18">
        <w:rPr>
          <w:rFonts w:ascii="Times New Roman" w:hAnsi="Times New Roman" w:cs="Times New Roman"/>
          <w:color w:val="auto"/>
          <w:sz w:val="27"/>
          <w:szCs w:val="27"/>
          <w:lang w:val="es-ES"/>
        </w:rPr>
        <w:t xml:space="preserve"> Chất thải lây nhiễm phải thu gom riêng từ nơi phát sinh về xe lưu giữ chất thải của khoa.</w:t>
      </w:r>
    </w:p>
    <w:p w:rsidR="006330E6" w:rsidRPr="00390F18" w:rsidRDefault="006330E6" w:rsidP="00A15BCE">
      <w:pPr>
        <w:spacing w:before="120" w:after="120" w:line="264" w:lineRule="auto"/>
        <w:ind w:firstLine="567"/>
        <w:jc w:val="both"/>
        <w:rPr>
          <w:rFonts w:ascii="Times New Roman" w:hAnsi="Times New Roman" w:cs="Times New Roman"/>
          <w:color w:val="auto"/>
          <w:spacing w:val="-4"/>
          <w:sz w:val="27"/>
          <w:szCs w:val="27"/>
          <w:lang w:val="es-ES"/>
        </w:rPr>
      </w:pPr>
      <w:r w:rsidRPr="00390F18">
        <w:rPr>
          <w:rFonts w:ascii="Times New Roman" w:hAnsi="Times New Roman" w:cs="Times New Roman"/>
          <w:color w:val="auto"/>
          <w:spacing w:val="-4"/>
          <w:sz w:val="27"/>
          <w:szCs w:val="27"/>
        </w:rPr>
        <w:t>-</w:t>
      </w:r>
      <w:r w:rsidRPr="00390F18">
        <w:rPr>
          <w:rFonts w:ascii="Times New Roman" w:hAnsi="Times New Roman" w:cs="Times New Roman"/>
          <w:color w:val="auto"/>
          <w:spacing w:val="-4"/>
          <w:sz w:val="27"/>
          <w:szCs w:val="27"/>
          <w:lang w:val="es-ES"/>
        </w:rPr>
        <w:t xml:space="preserve"> Trong quá trình thu gom, túi đựng chất thải phải buộc kín, thùng đựng chất thải phải có nắp đậy kín, bảo đảm không bị rơi, rò rỉ chất thải trong quá trình thu gom.</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es-ES"/>
        </w:rPr>
      </w:pPr>
      <w:r w:rsidRPr="00390F18">
        <w:rPr>
          <w:rFonts w:ascii="Times New Roman" w:hAnsi="Times New Roman" w:cs="Times New Roman"/>
          <w:color w:val="auto"/>
          <w:sz w:val="27"/>
          <w:szCs w:val="27"/>
          <w:lang w:val="es-ES"/>
        </w:rPr>
        <w:t>- Thời gian thu gom: không thu gom trong thời gian khám chữa bệnh</w:t>
      </w:r>
      <w:r w:rsidR="00610F27" w:rsidRPr="00390F18">
        <w:rPr>
          <w:rFonts w:ascii="Times New Roman" w:hAnsi="Times New Roman" w:cs="Times New Roman"/>
          <w:color w:val="auto"/>
          <w:sz w:val="27"/>
          <w:szCs w:val="27"/>
          <w:lang w:val="es-ES"/>
        </w:rPr>
        <w:t>.</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es-ES"/>
        </w:rPr>
      </w:pPr>
      <w:r w:rsidRPr="00390F18">
        <w:rPr>
          <w:rFonts w:ascii="Times New Roman" w:hAnsi="Times New Roman" w:cs="Times New Roman"/>
          <w:color w:val="auto"/>
          <w:sz w:val="27"/>
          <w:szCs w:val="27"/>
        </w:rPr>
        <w:t>-</w:t>
      </w:r>
      <w:r w:rsidRPr="00390F18">
        <w:rPr>
          <w:rFonts w:ascii="Times New Roman" w:hAnsi="Times New Roman" w:cs="Times New Roman"/>
          <w:color w:val="auto"/>
          <w:sz w:val="27"/>
          <w:szCs w:val="27"/>
          <w:lang w:val="es-ES"/>
        </w:rPr>
        <w:t xml:space="preserve"> Đường thu gom: Từ vị trí đặt thùng rác ở các buồng bệnh vận chuyển tới xe lưu giữ chất thải của mỗi khoa.</w:t>
      </w:r>
    </w:p>
    <w:p w:rsidR="006330E6" w:rsidRPr="00390F18" w:rsidRDefault="006330E6" w:rsidP="00A15BCE">
      <w:pPr>
        <w:spacing w:before="120" w:after="120" w:line="264" w:lineRule="auto"/>
        <w:ind w:firstLine="567"/>
        <w:jc w:val="both"/>
        <w:rPr>
          <w:rFonts w:ascii="Times New Roman" w:hAnsi="Times New Roman" w:cs="Times New Roman"/>
          <w:i/>
          <w:color w:val="auto"/>
          <w:sz w:val="27"/>
          <w:szCs w:val="27"/>
          <w:lang w:val="es-ES"/>
        </w:rPr>
      </w:pPr>
      <w:r w:rsidRPr="00390F18">
        <w:rPr>
          <w:rFonts w:ascii="Times New Roman" w:hAnsi="Times New Roman" w:cs="Times New Roman"/>
          <w:i/>
          <w:color w:val="auto"/>
          <w:sz w:val="27"/>
          <w:szCs w:val="27"/>
          <w:lang w:val="es-ES"/>
        </w:rPr>
        <w:t>* Thu gom chất thải y tế từ nơi tập kết của các khoa về nhà lưu giữ chất thải tạm thời của bệnh viện:</w:t>
      </w:r>
    </w:p>
    <w:p w:rsidR="006330E6" w:rsidRPr="00390F18" w:rsidRDefault="006330E6" w:rsidP="00A15BCE">
      <w:pPr>
        <w:spacing w:before="120" w:after="120" w:line="264" w:lineRule="auto"/>
        <w:ind w:firstLine="567"/>
        <w:jc w:val="both"/>
        <w:rPr>
          <w:rFonts w:ascii="Times New Roman" w:hAnsi="Times New Roman" w:cs="Times New Roman"/>
          <w:i/>
          <w:color w:val="auto"/>
          <w:sz w:val="27"/>
          <w:szCs w:val="27"/>
          <w:lang w:val="es-ES"/>
        </w:rPr>
      </w:pPr>
      <w:r w:rsidRPr="00390F18">
        <w:rPr>
          <w:rFonts w:ascii="Times New Roman" w:hAnsi="Times New Roman" w:cs="Times New Roman"/>
          <w:color w:val="auto"/>
          <w:sz w:val="27"/>
          <w:szCs w:val="27"/>
        </w:rPr>
        <w:t>-</w:t>
      </w:r>
      <w:r w:rsidRPr="00390F18">
        <w:rPr>
          <w:rFonts w:ascii="Times New Roman" w:hAnsi="Times New Roman" w:cs="Times New Roman"/>
          <w:color w:val="auto"/>
          <w:sz w:val="27"/>
          <w:szCs w:val="27"/>
          <w:lang w:val="es-ES"/>
        </w:rPr>
        <w:t xml:space="preserve"> Đường thu gom: Từ nơi tập kết rác của các khoa vận chuyển về nhà lưu giữ chất thải tạm thời của bệnh viện.</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es-ES"/>
        </w:rPr>
      </w:pPr>
      <w:r w:rsidRPr="00390F18">
        <w:rPr>
          <w:rFonts w:ascii="Times New Roman" w:hAnsi="Times New Roman" w:cs="Times New Roman"/>
          <w:color w:val="auto"/>
          <w:sz w:val="27"/>
          <w:szCs w:val="27"/>
        </w:rPr>
        <w:t>-</w:t>
      </w:r>
      <w:r w:rsidRPr="00390F18">
        <w:rPr>
          <w:rFonts w:ascii="Times New Roman" w:hAnsi="Times New Roman" w:cs="Times New Roman"/>
          <w:color w:val="auto"/>
          <w:sz w:val="27"/>
          <w:szCs w:val="27"/>
          <w:lang w:val="es-ES"/>
        </w:rPr>
        <w:t xml:space="preserve"> Tần suất thu gom: </w:t>
      </w:r>
      <w:r w:rsidR="00610F27" w:rsidRPr="00390F18">
        <w:rPr>
          <w:rFonts w:ascii="Times New Roman" w:hAnsi="Times New Roman" w:cs="Times New Roman"/>
          <w:color w:val="auto"/>
          <w:sz w:val="27"/>
          <w:szCs w:val="27"/>
          <w:lang w:val="es-ES"/>
        </w:rPr>
        <w:t>1-</w:t>
      </w:r>
      <w:r w:rsidRPr="00390F18">
        <w:rPr>
          <w:rFonts w:ascii="Times New Roman" w:hAnsi="Times New Roman" w:cs="Times New Roman"/>
          <w:color w:val="auto"/>
          <w:sz w:val="27"/>
          <w:szCs w:val="27"/>
          <w:lang w:val="es-ES"/>
        </w:rPr>
        <w:t>2 lần/ngày (nhân viên thu gom vận chuyển chất thải từ xe lưu giữ chất thải các khoa, phòng về nhà lưu giữ chất thải của Bệnh viện và bàn giao chất thải lây nhiễm cho nhân viên xử lý chất thải).</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w:t>
      </w:r>
      <w:r w:rsidRPr="00390F18">
        <w:rPr>
          <w:rFonts w:ascii="Times New Roman" w:hAnsi="Times New Roman" w:cs="Times New Roman"/>
          <w:color w:val="auto"/>
          <w:sz w:val="27"/>
          <w:szCs w:val="27"/>
          <w:lang w:val="es-ES"/>
        </w:rPr>
        <w:t xml:space="preserve"> Thu gom chất thải thông thường phục vụ mục đích tái chế: Bệnh viện phân công 01 nhân viên hàng ngày đến các khoa, phòng tại nơi tập trung chất thải tái chế thu gom về nơi chứa chất thải tái chế tạm thời, phân loại, lưu giữ.</w:t>
      </w:r>
    </w:p>
    <w:p w:rsidR="006330E6" w:rsidRPr="00390F18" w:rsidRDefault="006330E6" w:rsidP="00A15BCE">
      <w:pPr>
        <w:pStyle w:val="NoSpacing"/>
        <w:spacing w:before="120" w:after="120" w:line="264" w:lineRule="auto"/>
        <w:ind w:firstLine="567"/>
        <w:rPr>
          <w:sz w:val="27"/>
          <w:szCs w:val="27"/>
          <w:lang w:val="vi-VN"/>
        </w:rPr>
      </w:pPr>
      <w:r w:rsidRPr="00390F18">
        <w:rPr>
          <w:sz w:val="27"/>
          <w:szCs w:val="27"/>
          <w:lang w:val="vi-VN"/>
        </w:rPr>
        <w:t xml:space="preserve">- Thu gom chất thải thông thường: chất thải thông thường được thu gom riêng từ nơi tập kết của các khoa, phòng về nhà lưu giữ chất thải tập trung của </w:t>
      </w:r>
      <w:r w:rsidRPr="00390F18">
        <w:rPr>
          <w:sz w:val="27"/>
          <w:szCs w:val="27"/>
        </w:rPr>
        <w:t>Bệnh viện</w:t>
      </w:r>
      <w:r w:rsidRPr="00390F18">
        <w:rPr>
          <w:sz w:val="27"/>
          <w:szCs w:val="27"/>
          <w:lang w:val="vi-VN"/>
        </w:rPr>
        <w:t>.</w:t>
      </w:r>
    </w:p>
    <w:p w:rsidR="006330E6" w:rsidRPr="00390F18" w:rsidRDefault="006330E6" w:rsidP="00A15BCE">
      <w:pPr>
        <w:shd w:val="clear" w:color="auto" w:fill="FFFFFF"/>
        <w:spacing w:before="120" w:after="120" w:line="264" w:lineRule="auto"/>
        <w:ind w:firstLine="567"/>
        <w:jc w:val="both"/>
        <w:rPr>
          <w:rFonts w:ascii="Times New Roman" w:hAnsi="Times New Roman" w:cs="Times New Roman"/>
          <w:i/>
          <w:color w:val="auto"/>
          <w:sz w:val="27"/>
          <w:szCs w:val="27"/>
          <w:lang w:val="es-ES"/>
        </w:rPr>
      </w:pPr>
      <w:r w:rsidRPr="00390F18">
        <w:rPr>
          <w:rFonts w:ascii="Times New Roman" w:hAnsi="Times New Roman" w:cs="Times New Roman"/>
          <w:i/>
          <w:color w:val="auto"/>
          <w:sz w:val="27"/>
          <w:szCs w:val="27"/>
          <w:lang w:val="es-ES"/>
        </w:rPr>
        <w:t>* Thu gom bùn từ hệ thống xử lý:</w:t>
      </w:r>
    </w:p>
    <w:p w:rsidR="006330E6" w:rsidRPr="00390F18" w:rsidRDefault="006330E6" w:rsidP="00A15BCE">
      <w:pPr>
        <w:shd w:val="clear" w:color="auto" w:fill="FFFFFF"/>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lang w:val="es-ES"/>
        </w:rPr>
        <w:t xml:space="preserve">- Đồi với bùn thải từ </w:t>
      </w:r>
      <w:r w:rsidRPr="00390F18">
        <w:rPr>
          <w:rFonts w:ascii="Times New Roman" w:hAnsi="Times New Roman" w:cs="Times New Roman"/>
          <w:bCs/>
          <w:iCs/>
          <w:color w:val="auto"/>
          <w:sz w:val="27"/>
          <w:szCs w:val="27"/>
          <w:lang w:val="es-ES"/>
        </w:rPr>
        <w:t>HTXLNT</w:t>
      </w:r>
      <w:r w:rsidRPr="00390F18">
        <w:rPr>
          <w:rFonts w:ascii="Times New Roman" w:hAnsi="Times New Roman" w:cs="Times New Roman"/>
          <w:color w:val="auto"/>
          <w:sz w:val="27"/>
          <w:szCs w:val="27"/>
          <w:lang w:val="es-ES"/>
        </w:rPr>
        <w:t xml:space="preserve">: Lượng bùn này phát sinh khoảng 5,0 kg/ngày. </w:t>
      </w:r>
      <w:r w:rsidRPr="00390F18">
        <w:rPr>
          <w:rFonts w:ascii="Times New Roman" w:hAnsi="Times New Roman" w:cs="Times New Roman"/>
          <w:bCs/>
          <w:iCs/>
          <w:color w:val="auto"/>
          <w:sz w:val="27"/>
          <w:szCs w:val="27"/>
          <w:lang w:val="es-ES"/>
        </w:rPr>
        <w:t xml:space="preserve">Sau khi Bệnh viện đi vào hoạt động Chủ dự án phối hợp với cơ quan chuyên môn lấy mẫu phân tích đánh giá xem là CTNH hay chất thải thông thường sẽ có biện pháp xử lý phù hợp. Nếu bùn thải không phải là CTNH thì sẽ vận chuyển đưa đi xử lý như rác thải sinh hoạt thông thường. Nếu bùn thải là CTNH thì sẽ hợp đồng với </w:t>
      </w:r>
      <w:r w:rsidRPr="00390F18">
        <w:rPr>
          <w:rFonts w:ascii="Times New Roman" w:hAnsi="Times New Roman" w:cs="Times New Roman"/>
          <w:color w:val="auto"/>
          <w:sz w:val="27"/>
          <w:szCs w:val="27"/>
          <w:lang w:val="pt-BR"/>
        </w:rPr>
        <w:t>các đơn vị có chức năng thu gom và vận chuyển đi xử lý</w:t>
      </w:r>
      <w:r w:rsidRPr="00390F18">
        <w:rPr>
          <w:rFonts w:ascii="Times New Roman" w:hAnsi="Times New Roman" w:cs="Times New Roman"/>
          <w:bCs/>
          <w:iCs/>
          <w:color w:val="auto"/>
          <w:sz w:val="27"/>
          <w:szCs w:val="27"/>
          <w:lang w:val="es-ES"/>
        </w:rPr>
        <w:t>.</w:t>
      </w:r>
    </w:p>
    <w:p w:rsidR="006330E6" w:rsidRPr="00390F18" w:rsidRDefault="006330E6" w:rsidP="00A15BCE">
      <w:pPr>
        <w:autoSpaceDE w:val="0"/>
        <w:autoSpaceDN w:val="0"/>
        <w:adjustRightInd w:val="0"/>
        <w:spacing w:before="120" w:after="120" w:line="264" w:lineRule="auto"/>
        <w:ind w:firstLine="567"/>
        <w:jc w:val="both"/>
        <w:rPr>
          <w:rFonts w:ascii="Times New Roman" w:hAnsi="Times New Roman" w:cs="Times New Roman"/>
          <w:bCs/>
          <w:color w:val="auto"/>
          <w:sz w:val="27"/>
          <w:szCs w:val="27"/>
          <w:u w:val="single"/>
          <w:lang w:val="nb-NO"/>
        </w:rPr>
      </w:pPr>
      <w:r w:rsidRPr="00390F18">
        <w:rPr>
          <w:rFonts w:ascii="Times New Roman" w:hAnsi="Times New Roman" w:cs="Times New Roman"/>
          <w:bCs/>
          <w:color w:val="auto"/>
          <w:sz w:val="27"/>
          <w:szCs w:val="27"/>
          <w:u w:val="single"/>
          <w:lang w:val="nb-NO"/>
        </w:rPr>
        <w:t>Quy trình lưu giữ chất thải rắn trong bệnh viện:</w:t>
      </w:r>
    </w:p>
    <w:p w:rsidR="006330E6" w:rsidRPr="00390F18" w:rsidRDefault="006330E6" w:rsidP="00A15BCE">
      <w:pPr>
        <w:spacing w:before="120" w:after="120" w:line="264" w:lineRule="auto"/>
        <w:ind w:firstLine="567"/>
        <w:jc w:val="both"/>
        <w:rPr>
          <w:rFonts w:ascii="Times New Roman" w:hAnsi="Times New Roman" w:cs="Times New Roman"/>
          <w:color w:val="auto"/>
          <w:sz w:val="27"/>
          <w:szCs w:val="27"/>
          <w:lang w:val="pt-BR"/>
        </w:rPr>
      </w:pPr>
      <w:r w:rsidRPr="00390F18">
        <w:rPr>
          <w:rFonts w:ascii="Times New Roman" w:hAnsi="Times New Roman" w:cs="Times New Roman"/>
          <w:color w:val="auto"/>
          <w:sz w:val="27"/>
          <w:szCs w:val="27"/>
          <w:lang w:val="es-ES"/>
        </w:rPr>
        <w:t xml:space="preserve">- CTYT lây nhiễm và chất thải nguy hại không lây nhiễm: được lưu giữ trong nhà lưu giữ chất thải lây nhiễm không quá 48 giờ, </w:t>
      </w:r>
      <w:r w:rsidRPr="00390F18">
        <w:rPr>
          <w:rFonts w:ascii="Times New Roman" w:hAnsi="Times New Roman" w:cs="Times New Roman"/>
          <w:color w:val="auto"/>
          <w:sz w:val="27"/>
          <w:szCs w:val="27"/>
          <w:lang w:val="pt-BR"/>
        </w:rPr>
        <w:t xml:space="preserve">được thu gom tập trung, đựng trong các hộp inox có nắp đậy kín và hợp đồng với các đơn vị có chức năng thu gom và vận chuyển đi xử lý (như: Công ty TNHH môi trường Sông Công - Thôn Tân Mỹ </w:t>
      </w:r>
      <w:r w:rsidRPr="00390F18">
        <w:rPr>
          <w:rFonts w:ascii="Times New Roman" w:hAnsi="Times New Roman" w:cs="Times New Roman"/>
          <w:color w:val="auto"/>
          <w:sz w:val="27"/>
          <w:szCs w:val="27"/>
          <w:lang w:val="pt-BR"/>
        </w:rPr>
        <w:lastRenderedPageBreak/>
        <w:t>2, xã Tân Quang, thành phố Sông Công, tỉnh Thái Nguyên) để định kỳ vận chuyển chất thải y tế đưa đi xử lý.</w:t>
      </w:r>
    </w:p>
    <w:p w:rsidR="006330E6" w:rsidRPr="00390F18" w:rsidRDefault="006330E6" w:rsidP="00A15BCE">
      <w:pPr>
        <w:tabs>
          <w:tab w:val="left" w:pos="4455"/>
        </w:tabs>
        <w:spacing w:before="120" w:after="120" w:line="264" w:lineRule="auto"/>
        <w:ind w:firstLine="567"/>
        <w:jc w:val="both"/>
        <w:rPr>
          <w:rFonts w:ascii="Times New Roman" w:hAnsi="Times New Roman" w:cs="Times New Roman"/>
          <w:color w:val="auto"/>
          <w:sz w:val="27"/>
          <w:szCs w:val="27"/>
          <w:lang w:val="es-ES"/>
        </w:rPr>
      </w:pPr>
      <w:r w:rsidRPr="00390F18">
        <w:rPr>
          <w:rFonts w:ascii="Times New Roman" w:hAnsi="Times New Roman" w:cs="Times New Roman"/>
          <w:color w:val="auto"/>
          <w:sz w:val="27"/>
          <w:szCs w:val="27"/>
          <w:lang w:val="es-ES"/>
        </w:rPr>
        <w:t xml:space="preserve">- Chất thải thông thường: được lưu giữ trong nhà lưu giữ chất thải thông thường không quá 24 giờ. Hàng ngày, hợp đồng với </w:t>
      </w:r>
      <w:r w:rsidR="00315A0D" w:rsidRPr="00390F18">
        <w:rPr>
          <w:rFonts w:ascii="Times New Roman" w:hAnsi="Times New Roman" w:cs="Times New Roman"/>
          <w:color w:val="auto"/>
          <w:sz w:val="27"/>
          <w:szCs w:val="27"/>
          <w:lang w:val="nl-NL"/>
        </w:rPr>
        <w:t>Công ty Cổ phần Môi trường và công trình đô thị Đông Hà</w:t>
      </w:r>
      <w:r w:rsidR="00315A0D" w:rsidRPr="00390F18">
        <w:rPr>
          <w:rFonts w:ascii="Times New Roman" w:hAnsi="Times New Roman" w:cs="Times New Roman"/>
          <w:color w:val="auto"/>
          <w:sz w:val="27"/>
          <w:szCs w:val="27"/>
          <w:lang w:val="es-ES"/>
        </w:rPr>
        <w:t xml:space="preserve"> </w:t>
      </w:r>
      <w:r w:rsidRPr="00390F18">
        <w:rPr>
          <w:rFonts w:ascii="Times New Roman" w:hAnsi="Times New Roman" w:cs="Times New Roman"/>
          <w:color w:val="auto"/>
          <w:sz w:val="27"/>
          <w:szCs w:val="27"/>
          <w:lang w:val="es-ES"/>
        </w:rPr>
        <w:t>thu gom, vận chuyển đi xử lý.</w:t>
      </w:r>
    </w:p>
    <w:p w:rsidR="006330E6" w:rsidRPr="00390F18" w:rsidRDefault="006330E6" w:rsidP="00A15BCE">
      <w:pPr>
        <w:tabs>
          <w:tab w:val="left" w:pos="4455"/>
        </w:tabs>
        <w:spacing w:before="120" w:after="120" w:line="264" w:lineRule="auto"/>
        <w:ind w:firstLine="567"/>
        <w:jc w:val="both"/>
        <w:rPr>
          <w:rFonts w:ascii="Times New Roman" w:hAnsi="Times New Roman" w:cs="Times New Roman"/>
          <w:color w:val="auto"/>
          <w:sz w:val="27"/>
          <w:szCs w:val="27"/>
          <w:lang w:val="es-ES"/>
        </w:rPr>
      </w:pPr>
      <w:r w:rsidRPr="00390F18">
        <w:rPr>
          <w:rFonts w:ascii="Times New Roman" w:hAnsi="Times New Roman" w:cs="Times New Roman"/>
          <w:color w:val="auto"/>
          <w:sz w:val="27"/>
          <w:szCs w:val="27"/>
          <w:lang w:val="es-ES"/>
        </w:rPr>
        <w:t xml:space="preserve">- Chất thải thông thường phục vụ mục đích tái chế: được phân loại và lưu giữ theo khu vực quy định trong nhà lưu giữ chất thải tái chế. </w:t>
      </w:r>
    </w:p>
    <w:p w:rsidR="006330E6" w:rsidRPr="00390F18" w:rsidRDefault="006330E6" w:rsidP="00B41311">
      <w:pPr>
        <w:spacing w:before="120" w:after="120" w:line="252" w:lineRule="auto"/>
        <w:ind w:firstLine="567"/>
        <w:jc w:val="both"/>
        <w:rPr>
          <w:rFonts w:ascii="Times New Roman" w:hAnsi="Times New Roman" w:cs="Times New Roman"/>
          <w:color w:val="auto"/>
          <w:sz w:val="27"/>
          <w:szCs w:val="27"/>
          <w:lang w:val="es-ES"/>
        </w:rPr>
      </w:pPr>
      <w:r w:rsidRPr="00390F18">
        <w:rPr>
          <w:rFonts w:ascii="Times New Roman" w:hAnsi="Times New Roman" w:cs="Times New Roman"/>
          <w:color w:val="auto"/>
          <w:sz w:val="27"/>
          <w:szCs w:val="27"/>
          <w:lang w:val="pt-BR"/>
        </w:rPr>
        <w:t xml:space="preserve">- Xây dựng nhà chứa CTR, CTNH: Nhà có </w:t>
      </w:r>
      <w:r w:rsidRPr="00390F18">
        <w:rPr>
          <w:rFonts w:ascii="Times New Roman" w:hAnsi="Times New Roman" w:cs="Times New Roman"/>
          <w:color w:val="auto"/>
          <w:sz w:val="27"/>
          <w:szCs w:val="27"/>
        </w:rPr>
        <w:t xml:space="preserve">diện tích </w:t>
      </w:r>
      <w:r w:rsidRPr="00390F18">
        <w:rPr>
          <w:rFonts w:ascii="Times New Roman" w:hAnsi="Times New Roman" w:cs="Times New Roman"/>
          <w:color w:val="auto"/>
          <w:sz w:val="27"/>
          <w:szCs w:val="27"/>
          <w:lang w:val="es-ES"/>
        </w:rPr>
        <w:t>21</w:t>
      </w:r>
      <w:r w:rsidRPr="00390F18">
        <w:rPr>
          <w:rFonts w:ascii="Times New Roman" w:hAnsi="Times New Roman" w:cs="Times New Roman"/>
          <w:color w:val="auto"/>
          <w:sz w:val="27"/>
          <w:szCs w:val="27"/>
        </w:rPr>
        <w:t xml:space="preserve"> m</w:t>
      </w:r>
      <w:r w:rsidRPr="00390F18">
        <w:rPr>
          <w:rFonts w:ascii="Times New Roman" w:hAnsi="Times New Roman" w:cs="Times New Roman"/>
          <w:color w:val="auto"/>
          <w:sz w:val="27"/>
          <w:szCs w:val="27"/>
          <w:vertAlign w:val="superscript"/>
        </w:rPr>
        <w:t>2</w:t>
      </w:r>
      <w:r w:rsidRPr="00390F18">
        <w:rPr>
          <w:rFonts w:ascii="Times New Roman" w:hAnsi="Times New Roman" w:cs="Times New Roman"/>
          <w:color w:val="auto"/>
          <w:sz w:val="27"/>
          <w:szCs w:val="27"/>
        </w:rPr>
        <w:t xml:space="preserve">, </w:t>
      </w:r>
      <w:r w:rsidRPr="00390F18">
        <w:rPr>
          <w:rFonts w:ascii="Times New Roman" w:hAnsi="Times New Roman" w:cs="Times New Roman"/>
          <w:color w:val="auto"/>
          <w:sz w:val="27"/>
          <w:szCs w:val="27"/>
          <w:lang w:val="es-ES"/>
        </w:rPr>
        <w:t xml:space="preserve">Vị trí nhà chứa chất thải rắn được bố trí tại gốc phía Đông Nam của dự án. Nhà </w:t>
      </w:r>
      <w:r w:rsidRPr="00390F18">
        <w:rPr>
          <w:rFonts w:ascii="Times New Roman" w:hAnsi="Times New Roman" w:cs="Times New Roman"/>
          <w:color w:val="auto"/>
          <w:sz w:val="27"/>
          <w:szCs w:val="27"/>
          <w:lang w:val="pt-BR"/>
        </w:rPr>
        <w:t>được</w:t>
      </w:r>
      <w:r w:rsidRPr="00390F18">
        <w:rPr>
          <w:rFonts w:ascii="Times New Roman" w:hAnsi="Times New Roman" w:cs="Times New Roman"/>
          <w:color w:val="auto"/>
          <w:sz w:val="27"/>
          <w:szCs w:val="27"/>
        </w:rPr>
        <w:t xml:space="preserve"> chia ra thành từng </w:t>
      </w:r>
      <w:r w:rsidRPr="00390F18">
        <w:rPr>
          <w:rFonts w:ascii="Times New Roman" w:hAnsi="Times New Roman" w:cs="Times New Roman"/>
          <w:color w:val="auto"/>
          <w:sz w:val="27"/>
          <w:szCs w:val="27"/>
          <w:lang w:val="es-ES"/>
        </w:rPr>
        <w:t xml:space="preserve">khu vực chứa CTR riêng biệt gồm phòng lưu chất thải nguy hại không lấy nhiễm; </w:t>
      </w:r>
      <w:r w:rsidR="00315A0D" w:rsidRPr="00390F18">
        <w:rPr>
          <w:rFonts w:ascii="Times New Roman" w:hAnsi="Times New Roman" w:cs="Times New Roman"/>
          <w:color w:val="auto"/>
          <w:sz w:val="27"/>
          <w:szCs w:val="27"/>
          <w:lang w:val="es-ES"/>
        </w:rPr>
        <w:t>Phòng lưu chất thải lây nhiễm;</w:t>
      </w:r>
      <w:r w:rsidRPr="00390F18">
        <w:rPr>
          <w:rFonts w:ascii="Times New Roman" w:hAnsi="Times New Roman" w:cs="Times New Roman"/>
          <w:color w:val="auto"/>
          <w:sz w:val="27"/>
          <w:szCs w:val="27"/>
          <w:lang w:val="es-ES"/>
        </w:rPr>
        <w:t xml:space="preserve"> Phòng lưu chất thải tái chế.</w:t>
      </w:r>
    </w:p>
    <w:p w:rsidR="006330E6" w:rsidRPr="00390F18" w:rsidRDefault="006330E6" w:rsidP="00B41311">
      <w:pPr>
        <w:spacing w:before="120" w:after="120" w:line="252" w:lineRule="auto"/>
        <w:ind w:firstLine="567"/>
        <w:jc w:val="both"/>
        <w:rPr>
          <w:rFonts w:ascii="Times New Roman" w:hAnsi="Times New Roman" w:cs="Times New Roman"/>
          <w:color w:val="auto"/>
          <w:sz w:val="27"/>
          <w:szCs w:val="27"/>
          <w:lang w:val="es-ES"/>
        </w:rPr>
      </w:pPr>
      <w:r w:rsidRPr="00390F18">
        <w:rPr>
          <w:rFonts w:ascii="Times New Roman" w:hAnsi="Times New Roman" w:cs="Times New Roman"/>
          <w:color w:val="auto"/>
          <w:sz w:val="27"/>
          <w:szCs w:val="27"/>
          <w:lang w:val="es-ES"/>
        </w:rPr>
        <w:t>Phòng chất thải nguy hại là phòng kín và được bố trí tách biệt với các phòng chứa chất thải khác. Ngoài các phòng có bố trí bảng hiệu riêng đối với các phòng. Phòng được xây dựng xung quanh bằng tường bê tông xi măng chắc chắn đảm bảo không bị nước tràn vào. Bên trong các phòng này bố trí các thùng chứa 240L có nắp đậy kín và định kỳ 2 ngày/lần s</w:t>
      </w:r>
      <w:r w:rsidR="00A15BCE" w:rsidRPr="00390F18">
        <w:rPr>
          <w:rFonts w:ascii="Times New Roman" w:hAnsi="Times New Roman" w:cs="Times New Roman"/>
          <w:color w:val="auto"/>
          <w:sz w:val="27"/>
          <w:szCs w:val="27"/>
          <w:lang w:val="es-ES"/>
        </w:rPr>
        <w:t xml:space="preserve">ẽ hợp đồng với đơn vị thu gom, </w:t>
      </w:r>
      <w:r w:rsidRPr="00390F18">
        <w:rPr>
          <w:rFonts w:ascii="Times New Roman" w:hAnsi="Times New Roman" w:cs="Times New Roman"/>
          <w:color w:val="auto"/>
          <w:sz w:val="27"/>
          <w:szCs w:val="27"/>
          <w:lang w:val="es-ES"/>
        </w:rPr>
        <w:t>vận chuyển đi xử lý.</w:t>
      </w:r>
    </w:p>
    <w:p w:rsidR="00315A0D" w:rsidRPr="00390F18" w:rsidRDefault="00315A0D" w:rsidP="00B41311">
      <w:pPr>
        <w:spacing w:before="120" w:after="120" w:line="252" w:lineRule="auto"/>
        <w:ind w:firstLine="567"/>
        <w:jc w:val="both"/>
        <w:rPr>
          <w:rFonts w:ascii="Times New Roman" w:hAnsi="Times New Roman" w:cs="Times New Roman"/>
          <w:color w:val="auto"/>
          <w:sz w:val="27"/>
          <w:szCs w:val="27"/>
          <w:lang w:val="es-ES"/>
        </w:rPr>
      </w:pPr>
      <w:r w:rsidRPr="00390F18">
        <w:rPr>
          <w:rFonts w:ascii="Times New Roman" w:hAnsi="Times New Roman" w:cs="Times New Roman"/>
          <w:color w:val="auto"/>
          <w:sz w:val="27"/>
          <w:szCs w:val="27"/>
          <w:lang w:val="es-ES"/>
        </w:rPr>
        <w:t>- Tại khu vực nhà thu gom và xử lý rác thải có bố trí nhập ký quản lý CTR y tế của Bệnh viện.</w:t>
      </w:r>
    </w:p>
    <w:p w:rsidR="0036489D" w:rsidRPr="00390F18" w:rsidRDefault="0036489D" w:rsidP="00B41311">
      <w:pPr>
        <w:pStyle w:val="k4"/>
        <w:spacing w:before="120" w:after="120" w:line="252" w:lineRule="auto"/>
        <w:outlineLvl w:val="1"/>
        <w:rPr>
          <w:i/>
          <w:color w:val="auto"/>
          <w:sz w:val="27"/>
          <w:szCs w:val="27"/>
          <w:lang w:val="en-US"/>
        </w:rPr>
      </w:pPr>
      <w:bookmarkStart w:id="1643" w:name="_Toc195519822"/>
      <w:r w:rsidRPr="00390F18">
        <w:rPr>
          <w:i/>
          <w:color w:val="auto"/>
          <w:sz w:val="27"/>
          <w:szCs w:val="27"/>
          <w:lang w:val="en-US"/>
        </w:rPr>
        <w:t xml:space="preserve">2.2.4. </w:t>
      </w:r>
      <w:bookmarkEnd w:id="1634"/>
      <w:bookmarkEnd w:id="1635"/>
      <w:bookmarkEnd w:id="1636"/>
      <w:r w:rsidR="00A15BCE" w:rsidRPr="00390F18">
        <w:rPr>
          <w:i/>
          <w:color w:val="auto"/>
          <w:sz w:val="27"/>
          <w:szCs w:val="27"/>
          <w:lang w:val="en-US"/>
        </w:rPr>
        <w:t>V</w:t>
      </w:r>
      <w:r w:rsidR="00315A0D" w:rsidRPr="00390F18">
        <w:rPr>
          <w:i/>
          <w:color w:val="auto"/>
          <w:sz w:val="27"/>
          <w:szCs w:val="27"/>
          <w:lang w:val="en-US"/>
        </w:rPr>
        <w:t>ề công trình, biện pháp giảm thiểu tiếng ồn</w:t>
      </w:r>
      <w:bookmarkEnd w:id="1643"/>
    </w:p>
    <w:p w:rsidR="00315A0D" w:rsidRPr="00390F18" w:rsidRDefault="00315A0D" w:rsidP="00B41311">
      <w:pPr>
        <w:pStyle w:val="NormalWeb"/>
        <w:spacing w:before="120" w:beforeAutospacing="0" w:after="120" w:afterAutospacing="0" w:line="252" w:lineRule="auto"/>
        <w:ind w:firstLine="567"/>
        <w:jc w:val="both"/>
        <w:rPr>
          <w:rFonts w:ascii="Times New Roman" w:hAnsi="Times New Roman"/>
          <w:spacing w:val="-4"/>
          <w:sz w:val="27"/>
          <w:szCs w:val="27"/>
        </w:rPr>
      </w:pPr>
      <w:bookmarkStart w:id="1644" w:name="_Toc120001743"/>
      <w:bookmarkStart w:id="1645" w:name="_Toc127805831"/>
      <w:bookmarkStart w:id="1646" w:name="_Toc120001744"/>
      <w:bookmarkStart w:id="1647" w:name="_Toc127805832"/>
      <w:r w:rsidRPr="00390F18">
        <w:rPr>
          <w:rFonts w:ascii="Times New Roman" w:hAnsi="Times New Roman"/>
          <w:spacing w:val="-4"/>
          <w:sz w:val="27"/>
          <w:szCs w:val="27"/>
        </w:rPr>
        <w:t>- Trong khu vực nhà điều trị, khoa phòng bố trí các quạt thông gió, quạt làm mát.</w:t>
      </w:r>
      <w:bookmarkEnd w:id="1644"/>
      <w:bookmarkEnd w:id="1645"/>
    </w:p>
    <w:p w:rsidR="00315A0D" w:rsidRPr="00390F18" w:rsidRDefault="00315A0D" w:rsidP="00B41311">
      <w:pPr>
        <w:pStyle w:val="NormalWeb"/>
        <w:spacing w:before="120" w:beforeAutospacing="0" w:after="120" w:afterAutospacing="0" w:line="252" w:lineRule="auto"/>
        <w:ind w:firstLine="567"/>
        <w:jc w:val="both"/>
        <w:rPr>
          <w:rFonts w:ascii="Times New Roman" w:hAnsi="Times New Roman"/>
          <w:sz w:val="27"/>
          <w:szCs w:val="27"/>
          <w:lang w:val="pt-BR"/>
        </w:rPr>
      </w:pPr>
      <w:r w:rsidRPr="00390F18">
        <w:rPr>
          <w:rFonts w:ascii="Times New Roman" w:hAnsi="Times New Roman"/>
          <w:sz w:val="27"/>
          <w:szCs w:val="27"/>
          <w:lang w:val="pt-BR"/>
        </w:rPr>
        <w:t xml:space="preserve">- Bố trí hệ thống cây xanh bao quanh khu vực vừa tạo cảnh quan, vừa điều hoà vi khí hậu của vùng. </w:t>
      </w:r>
    </w:p>
    <w:p w:rsidR="00315A0D" w:rsidRPr="00390F18" w:rsidRDefault="00315A0D" w:rsidP="00B41311">
      <w:pPr>
        <w:spacing w:before="120" w:after="120" w:line="252"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Đối với tiếng ồn phát sinh từ các phương tiện ra vào khu vực khám chữa bệnh và của cán bộ công nhân viên: bố trí điểm đỗ xe phù hợp nhằm hạn chế mức thấp nhất các khả năng có thể gây ồn, quy định tốc các phương tiện giao thông ra vào, không sử dụng còi.</w:t>
      </w:r>
    </w:p>
    <w:p w:rsidR="00315A0D" w:rsidRPr="00390F18" w:rsidRDefault="00315A0D" w:rsidP="00B41311">
      <w:pPr>
        <w:pStyle w:val="k4"/>
        <w:spacing w:before="120" w:after="120" w:line="252" w:lineRule="auto"/>
        <w:outlineLvl w:val="1"/>
        <w:rPr>
          <w:i/>
          <w:color w:val="auto"/>
          <w:sz w:val="27"/>
          <w:szCs w:val="27"/>
          <w:lang w:val="en-US"/>
        </w:rPr>
      </w:pPr>
      <w:bookmarkStart w:id="1648" w:name="_Toc195519823"/>
      <w:r w:rsidRPr="00390F18">
        <w:rPr>
          <w:i/>
          <w:color w:val="auto"/>
          <w:sz w:val="27"/>
          <w:szCs w:val="27"/>
          <w:lang w:val="en-US"/>
        </w:rPr>
        <w:t>2.2.5. Phương án phòng ngừa, ứng phó sự cố môi trường khi dự án đi vào vận hành</w:t>
      </w:r>
      <w:bookmarkEnd w:id="1648"/>
    </w:p>
    <w:bookmarkEnd w:id="1646"/>
    <w:bookmarkEnd w:id="1647"/>
    <w:p w:rsidR="00954D02" w:rsidRPr="00390F18" w:rsidRDefault="00954D02" w:rsidP="00B41311">
      <w:pPr>
        <w:spacing w:before="120" w:after="120" w:line="252" w:lineRule="auto"/>
        <w:jc w:val="both"/>
        <w:rPr>
          <w:rFonts w:ascii="Times New Roman" w:hAnsi="Times New Roman" w:cs="Times New Roman"/>
          <w:i/>
          <w:color w:val="auto"/>
          <w:sz w:val="27"/>
          <w:szCs w:val="27"/>
        </w:rPr>
      </w:pPr>
      <w:r w:rsidRPr="00390F18">
        <w:rPr>
          <w:rFonts w:ascii="Times New Roman" w:hAnsi="Times New Roman" w:cs="Times New Roman"/>
          <w:i/>
          <w:color w:val="auto"/>
          <w:sz w:val="27"/>
          <w:szCs w:val="27"/>
          <w:lang w:val="nl-NL"/>
        </w:rPr>
        <w:t xml:space="preserve">a. </w:t>
      </w:r>
      <w:r w:rsidRPr="00390F18">
        <w:rPr>
          <w:rFonts w:ascii="Times New Roman" w:hAnsi="Times New Roman" w:cs="Times New Roman"/>
          <w:i/>
          <w:color w:val="auto"/>
          <w:sz w:val="27"/>
          <w:szCs w:val="27"/>
        </w:rPr>
        <w:t>Biện pháp phòng ngừa, ứng phó sự cố cháy nổ</w:t>
      </w:r>
    </w:p>
    <w:p w:rsidR="00954D02" w:rsidRPr="00390F18" w:rsidRDefault="00954D02" w:rsidP="00B41311">
      <w:pPr>
        <w:spacing w:before="120" w:after="120" w:line="252"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Để phòng ngừa và giảm thiểu sự cố cháy nổ có thể xảy ra một số biện pháp sau sẽ được thực hiện:</w:t>
      </w:r>
    </w:p>
    <w:p w:rsidR="00954D02" w:rsidRPr="00390F18" w:rsidRDefault="00954D02" w:rsidP="00B41311">
      <w:pPr>
        <w:spacing w:before="120" w:after="120" w:line="252"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Tất cả các tầng của công trình được trang thiết bị phương tiện chữa cháy ứng cứu nhanh như: Hệ thống báo chữa cháy tự động, họng nước chữa cháy vách tường, bình chữa cháy xách tay, để có thể dập tắt đám cháy một cách nhanh chóng ngay khi ngọn lửa mới bắt đầu bùng phát.</w:t>
      </w:r>
    </w:p>
    <w:p w:rsidR="00954D02" w:rsidRPr="00390F18" w:rsidRDefault="00954D02" w:rsidP="00B41311">
      <w:pPr>
        <w:spacing w:before="120" w:after="120" w:line="252"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Hệ thống báo cháy tự động lắp đặt cho toàn bộ khối nhà. Hệ thống này nhằm tự động phát hiện và thông báo địa điểm cháy trước khi đám cháy lớn có thể xảy ra. Hệ thống báo cháy tự động gồm: Trung tâm báo cháy, đầu báo cháy tự động, nút ấn </w:t>
      </w:r>
      <w:r w:rsidRPr="00390F18">
        <w:rPr>
          <w:rFonts w:ascii="Times New Roman" w:hAnsi="Times New Roman" w:cs="Times New Roman"/>
          <w:color w:val="auto"/>
          <w:sz w:val="27"/>
          <w:szCs w:val="27"/>
        </w:rPr>
        <w:lastRenderedPageBreak/>
        <w:t>báo cháy khẩn cấp bằng tay, cáp tín hiệu và các thiết bị phát tín hiệu báo động: chuông, đèn báo.</w:t>
      </w:r>
    </w:p>
    <w:p w:rsidR="00954D02" w:rsidRPr="00390F18" w:rsidRDefault="00954D02" w:rsidP="00B41311">
      <w:pPr>
        <w:spacing w:before="120" w:after="120" w:line="252"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Hệ thống dây điện được luồn trong ống nhựa chống cháy đi ngầm tường, nối dây trong hộp nối.</w:t>
      </w:r>
    </w:p>
    <w:p w:rsidR="00954D02" w:rsidRPr="00390F18" w:rsidRDefault="00954D02" w:rsidP="00B41311">
      <w:pPr>
        <w:spacing w:before="120" w:after="120" w:line="252" w:lineRule="auto"/>
        <w:ind w:firstLine="567"/>
        <w:jc w:val="both"/>
        <w:rPr>
          <w:rFonts w:ascii="Times New Roman" w:hAnsi="Times New Roman" w:cs="Times New Roman"/>
          <w:color w:val="auto"/>
          <w:spacing w:val="-4"/>
          <w:sz w:val="27"/>
          <w:szCs w:val="27"/>
          <w:lang w:eastAsia="x-none"/>
        </w:rPr>
      </w:pPr>
      <w:r w:rsidRPr="00390F18">
        <w:rPr>
          <w:rFonts w:ascii="Times New Roman" w:hAnsi="Times New Roman" w:cs="Times New Roman"/>
          <w:color w:val="auto"/>
          <w:spacing w:val="-4"/>
          <w:sz w:val="27"/>
          <w:szCs w:val="27"/>
        </w:rPr>
        <w:t>- Hệ thống đèn chỉ lối thoát hiểm được thiết kế lắp đặt các lối ra vào cầu thang bộ.</w:t>
      </w:r>
    </w:p>
    <w:p w:rsidR="00954D02" w:rsidRPr="00390F18" w:rsidRDefault="00954D02" w:rsidP="00B41311">
      <w:pPr>
        <w:spacing w:before="120" w:after="120" w:line="252"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Các nội quy tiêu lệnh PCCC được gắn trên tường tại các khu vực gần cầu thang bộ và hành lang nhằm nhắc nhở ý thức PCCC và chỉ dẫn thao tác cần thiết khi xẩy ra hoả hoạn.</w:t>
      </w:r>
    </w:p>
    <w:p w:rsidR="00954D02" w:rsidRPr="00390F18" w:rsidRDefault="00954D02" w:rsidP="00B41311">
      <w:pPr>
        <w:spacing w:before="120" w:after="120" w:line="252" w:lineRule="auto"/>
        <w:ind w:firstLine="567"/>
        <w:jc w:val="both"/>
        <w:rPr>
          <w:rFonts w:ascii="Times New Roman" w:hAnsi="Times New Roman" w:cs="Times New Roman"/>
          <w:color w:val="auto"/>
          <w:spacing w:val="-2"/>
          <w:sz w:val="27"/>
          <w:szCs w:val="27"/>
          <w:lang w:eastAsia="x-none"/>
        </w:rPr>
      </w:pPr>
      <w:r w:rsidRPr="00390F18">
        <w:rPr>
          <w:rFonts w:ascii="Times New Roman" w:hAnsi="Times New Roman" w:cs="Times New Roman"/>
          <w:color w:val="auto"/>
          <w:spacing w:val="-2"/>
          <w:sz w:val="27"/>
          <w:szCs w:val="27"/>
          <w:lang w:eastAsia="x-none"/>
        </w:rPr>
        <w:t xml:space="preserve">- Chữa cháy </w:t>
      </w:r>
      <w:r w:rsidRPr="00390F18">
        <w:rPr>
          <w:rFonts w:ascii="Times New Roman" w:hAnsi="Times New Roman" w:cs="Times New Roman"/>
          <w:color w:val="auto"/>
          <w:spacing w:val="-2"/>
          <w:sz w:val="27"/>
          <w:szCs w:val="27"/>
          <w:lang w:val="x-none" w:eastAsia="x-none"/>
        </w:rPr>
        <w:t>sử dụng</w:t>
      </w:r>
      <w:r w:rsidRPr="00390F18">
        <w:rPr>
          <w:rFonts w:ascii="Times New Roman" w:hAnsi="Times New Roman" w:cs="Times New Roman"/>
          <w:color w:val="auto"/>
          <w:spacing w:val="-2"/>
          <w:sz w:val="27"/>
          <w:szCs w:val="27"/>
          <w:lang w:eastAsia="x-none"/>
        </w:rPr>
        <w:t xml:space="preserve"> phương án</w:t>
      </w:r>
      <w:r w:rsidRPr="00390F18">
        <w:rPr>
          <w:rFonts w:ascii="Times New Roman" w:hAnsi="Times New Roman" w:cs="Times New Roman"/>
          <w:color w:val="auto"/>
          <w:spacing w:val="-2"/>
          <w:sz w:val="27"/>
          <w:szCs w:val="27"/>
          <w:lang w:val="x-none" w:eastAsia="x-none"/>
        </w:rPr>
        <w:t xml:space="preserve"> </w:t>
      </w:r>
      <w:r w:rsidRPr="00390F18">
        <w:rPr>
          <w:rFonts w:ascii="Times New Roman" w:hAnsi="Times New Roman" w:cs="Times New Roman"/>
          <w:color w:val="auto"/>
          <w:spacing w:val="-2"/>
          <w:sz w:val="27"/>
          <w:szCs w:val="27"/>
          <w:lang w:eastAsia="x-none"/>
        </w:rPr>
        <w:t xml:space="preserve">họng cấp nước vách tường tại các tầng kết hợp </w:t>
      </w:r>
      <w:r w:rsidRPr="00390F18">
        <w:rPr>
          <w:rFonts w:ascii="Times New Roman" w:hAnsi="Times New Roman" w:cs="Times New Roman"/>
          <w:color w:val="auto"/>
          <w:spacing w:val="-2"/>
          <w:sz w:val="27"/>
          <w:szCs w:val="27"/>
          <w:lang w:val="x-none" w:eastAsia="x-none"/>
        </w:rPr>
        <w:t>bình chữa cháy xách tay ABC MFZL4 (đã được kiểm định) đặt trong hộp bằng tôn sơn tĩnh điện, phía trên mỗi hộp bố trí tiêu lệnh chữa cháy theo quy định; bố trí tại hành lang, cầu thang, nơi dễ thấy, dễ lấy.</w:t>
      </w:r>
      <w:r w:rsidRPr="00390F18">
        <w:rPr>
          <w:rFonts w:ascii="Times New Roman" w:hAnsi="Times New Roman" w:cs="Times New Roman"/>
          <w:color w:val="auto"/>
          <w:spacing w:val="-2"/>
          <w:sz w:val="27"/>
          <w:szCs w:val="27"/>
          <w:lang w:eastAsia="x-none"/>
        </w:rPr>
        <w:t xml:space="preserve"> Báo cháy sử dụng các đầu báo cháy kết hợp đèn báo, biển chỉ dẫn thoát nạn.</w:t>
      </w:r>
    </w:p>
    <w:p w:rsidR="00954D02" w:rsidRPr="00390F18" w:rsidRDefault="00954D02" w:rsidP="00B41311">
      <w:pPr>
        <w:spacing w:before="120" w:after="120" w:line="252" w:lineRule="auto"/>
        <w:ind w:firstLine="567"/>
        <w:jc w:val="both"/>
        <w:rPr>
          <w:rFonts w:ascii="Times New Roman" w:hAnsi="Times New Roman" w:cs="Times New Roman"/>
          <w:color w:val="auto"/>
          <w:spacing w:val="-4"/>
          <w:sz w:val="27"/>
          <w:szCs w:val="27"/>
          <w:lang w:val="x-none" w:eastAsia="x-none"/>
        </w:rPr>
      </w:pPr>
      <w:r w:rsidRPr="00390F18">
        <w:rPr>
          <w:rFonts w:ascii="Times New Roman" w:hAnsi="Times New Roman" w:cs="Times New Roman"/>
          <w:iCs/>
          <w:color w:val="auto"/>
          <w:sz w:val="27"/>
          <w:szCs w:val="27"/>
          <w:lang w:val="nb-NO"/>
        </w:rPr>
        <w:t xml:space="preserve">- Lắp đặt hệ thống chống sét, thu sét cho toàn bộ khu nhà và tuân theo các yêu cầu kỹ thuật nhằm hạn chế ở mức thấp nhất thiệt hại do sét gây ra, đảm bảo sự an toàn của công trình về lâu dài. </w:t>
      </w:r>
      <w:r w:rsidRPr="00390F18">
        <w:rPr>
          <w:rFonts w:ascii="Times New Roman" w:hAnsi="Times New Roman" w:cs="Times New Roman"/>
          <w:color w:val="auto"/>
          <w:spacing w:val="-4"/>
          <w:sz w:val="27"/>
          <w:szCs w:val="27"/>
          <w:lang w:val="x-none" w:eastAsia="x-none"/>
        </w:rPr>
        <w:t>Sử dụng kim thu sét bố trí trên bờ nóc mái, dây dẫn sét thép tròn mạ kẽm đi dọc mái và mặt ngoài tường nhà dẫn sét xuống cọc tiếp địa thép hình. Thiết kế, bố trí hệ thống chống sét đảm bảo điện trở tiếp đất ≤ 10Ω.</w:t>
      </w:r>
    </w:p>
    <w:p w:rsidR="00954D02" w:rsidRPr="00390F18" w:rsidRDefault="00954D02" w:rsidP="00B41311">
      <w:pPr>
        <w:spacing w:before="120" w:after="120" w:line="252" w:lineRule="auto"/>
        <w:ind w:firstLine="567"/>
        <w:jc w:val="both"/>
        <w:rPr>
          <w:rFonts w:ascii="Times New Roman" w:hAnsi="Times New Roman" w:cs="Times New Roman"/>
          <w:color w:val="auto"/>
          <w:spacing w:val="-4"/>
          <w:sz w:val="27"/>
          <w:szCs w:val="27"/>
          <w:lang w:val="x-none" w:eastAsia="x-none"/>
        </w:rPr>
      </w:pPr>
      <w:r w:rsidRPr="00390F18">
        <w:rPr>
          <w:rFonts w:ascii="Times New Roman" w:hAnsi="Times New Roman" w:cs="Times New Roman"/>
          <w:color w:val="auto"/>
          <w:spacing w:val="-4"/>
          <w:sz w:val="27"/>
          <w:szCs w:val="27"/>
          <w:lang w:eastAsia="x-none"/>
        </w:rPr>
        <w:t xml:space="preserve">- </w:t>
      </w:r>
      <w:r w:rsidRPr="00390F18">
        <w:rPr>
          <w:rFonts w:ascii="Times New Roman" w:hAnsi="Times New Roman" w:cs="Times New Roman"/>
          <w:color w:val="auto"/>
          <w:sz w:val="27"/>
          <w:szCs w:val="27"/>
        </w:rPr>
        <w:t>Lắp đặt thiết bị chống sét lan truyền đường điện nguồn để đảm bảo độ tin cậy cấp điện cho các thiết bị y tế tránh hiện tượng sét lan truyền.</w:t>
      </w:r>
    </w:p>
    <w:p w:rsidR="00954D02" w:rsidRPr="00390F18" w:rsidRDefault="00954D02" w:rsidP="00B41311">
      <w:pPr>
        <w:spacing w:before="120" w:after="120" w:line="252" w:lineRule="auto"/>
        <w:ind w:firstLine="567"/>
        <w:jc w:val="both"/>
        <w:rPr>
          <w:rFonts w:ascii="Times New Roman" w:hAnsi="Times New Roman" w:cs="Times New Roman"/>
          <w:iCs/>
          <w:color w:val="auto"/>
          <w:sz w:val="27"/>
          <w:szCs w:val="27"/>
          <w:lang w:val="nb-NO"/>
        </w:rPr>
      </w:pPr>
      <w:r w:rsidRPr="00390F18">
        <w:rPr>
          <w:rFonts w:ascii="Times New Roman" w:hAnsi="Times New Roman" w:cs="Times New Roman"/>
          <w:iCs/>
          <w:color w:val="auto"/>
          <w:sz w:val="27"/>
          <w:szCs w:val="27"/>
          <w:lang w:val="nb-NO"/>
        </w:rPr>
        <w:t>- Bố trí 01 bể chứa nước phục vụ cấp nước và PCCC tại dự án.</w:t>
      </w:r>
    </w:p>
    <w:p w:rsidR="00954D02" w:rsidRPr="00390F18" w:rsidRDefault="00954D02" w:rsidP="00B41311">
      <w:pPr>
        <w:spacing w:before="120" w:after="120" w:line="252" w:lineRule="auto"/>
        <w:ind w:firstLine="567"/>
        <w:jc w:val="both"/>
        <w:rPr>
          <w:rFonts w:ascii="Times New Roman" w:hAnsi="Times New Roman" w:cs="Times New Roman"/>
          <w:iCs/>
          <w:color w:val="auto"/>
          <w:sz w:val="27"/>
          <w:szCs w:val="27"/>
          <w:lang w:val="nb-NO"/>
        </w:rPr>
      </w:pPr>
      <w:r w:rsidRPr="00390F18">
        <w:rPr>
          <w:rFonts w:ascii="Times New Roman" w:hAnsi="Times New Roman" w:cs="Times New Roman"/>
          <w:iCs/>
          <w:color w:val="auto"/>
          <w:sz w:val="27"/>
          <w:szCs w:val="27"/>
          <w:lang w:val="nb-NO"/>
        </w:rPr>
        <w:t>- Trong quá trình hoạt động của Dự án, phải có nội quy, quy định cũng như những hướng dẫn sử dụng cụ thể đảm bảo các yêu cầu về an toàn điện.</w:t>
      </w:r>
    </w:p>
    <w:p w:rsidR="00954D02" w:rsidRPr="00390F18" w:rsidRDefault="00954D02" w:rsidP="00B41311">
      <w:pPr>
        <w:spacing w:before="120" w:after="120" w:line="252" w:lineRule="auto"/>
        <w:ind w:firstLine="567"/>
        <w:jc w:val="both"/>
        <w:rPr>
          <w:rFonts w:ascii="Times New Roman" w:hAnsi="Times New Roman" w:cs="Times New Roman"/>
          <w:iCs/>
          <w:color w:val="auto"/>
          <w:sz w:val="27"/>
          <w:szCs w:val="27"/>
          <w:lang w:val="nb-NO"/>
        </w:rPr>
      </w:pPr>
      <w:r w:rsidRPr="00390F18">
        <w:rPr>
          <w:rFonts w:ascii="Times New Roman" w:hAnsi="Times New Roman" w:cs="Times New Roman"/>
          <w:iCs/>
          <w:color w:val="auto"/>
          <w:sz w:val="27"/>
          <w:szCs w:val="27"/>
          <w:lang w:val="nb-NO"/>
        </w:rPr>
        <w:t>- Hệ thống điện phải được lắp đặt các rơle chống sự cố để hạn chế chạm điện, những tình huống xấu do sự cố về điện gây ra.</w:t>
      </w:r>
    </w:p>
    <w:p w:rsidR="00954D02" w:rsidRPr="00390F18" w:rsidRDefault="00954D02" w:rsidP="00B41311">
      <w:pPr>
        <w:spacing w:before="120" w:after="120" w:line="252" w:lineRule="auto"/>
        <w:ind w:firstLine="567"/>
        <w:jc w:val="both"/>
        <w:rPr>
          <w:rFonts w:ascii="Times New Roman" w:hAnsi="Times New Roman" w:cs="Times New Roman"/>
          <w:iCs/>
          <w:color w:val="auto"/>
          <w:sz w:val="27"/>
          <w:szCs w:val="27"/>
          <w:lang w:val="nb-NO"/>
        </w:rPr>
      </w:pPr>
      <w:r w:rsidRPr="00390F18">
        <w:rPr>
          <w:rFonts w:ascii="Times New Roman" w:hAnsi="Times New Roman" w:cs="Times New Roman"/>
          <w:iCs/>
          <w:color w:val="auto"/>
          <w:sz w:val="27"/>
          <w:szCs w:val="27"/>
          <w:lang w:val="nb-NO"/>
        </w:rPr>
        <w:t>- Thành lập đội PCCC, mua trang thiết bị, xây dựng nội quy và phối hợp với các cơ quan PCCC để tập huấn cho đội và định kỳ tổ chức kiểm tra việc thực hiện các nội quy đã định.</w:t>
      </w:r>
    </w:p>
    <w:p w:rsidR="00954D02" w:rsidRPr="00390F18" w:rsidRDefault="00954D02" w:rsidP="00B41311">
      <w:pPr>
        <w:spacing w:before="120" w:after="120" w:line="252" w:lineRule="auto"/>
        <w:ind w:firstLine="567"/>
        <w:jc w:val="both"/>
        <w:rPr>
          <w:rFonts w:ascii="Times New Roman" w:hAnsi="Times New Roman" w:cs="Times New Roman"/>
          <w:color w:val="auto"/>
          <w:spacing w:val="-4"/>
          <w:sz w:val="27"/>
          <w:szCs w:val="27"/>
        </w:rPr>
      </w:pPr>
      <w:r w:rsidRPr="00390F18">
        <w:rPr>
          <w:rFonts w:ascii="Times New Roman" w:hAnsi="Times New Roman" w:cs="Times New Roman"/>
          <w:iCs/>
          <w:color w:val="auto"/>
          <w:sz w:val="27"/>
          <w:szCs w:val="27"/>
          <w:lang w:val="nb-NO"/>
        </w:rPr>
        <w:t xml:space="preserve">- Quy hoạch bảo đảm khoảng cách hợp lý giữa các công trình, để các phương tiện </w:t>
      </w:r>
      <w:r w:rsidRPr="00390F18">
        <w:rPr>
          <w:rFonts w:ascii="Times New Roman" w:hAnsi="Times New Roman" w:cs="Times New Roman"/>
          <w:color w:val="auto"/>
          <w:spacing w:val="-4"/>
          <w:sz w:val="27"/>
          <w:szCs w:val="27"/>
        </w:rPr>
        <w:t xml:space="preserve">chữa cháy có thể thao tác dễ dàng, nhằm cách ly, tránh xảy ra tình trạng cháy lan. </w:t>
      </w:r>
    </w:p>
    <w:p w:rsidR="00954D02" w:rsidRPr="00390F18" w:rsidRDefault="00954D02" w:rsidP="00B41311">
      <w:pPr>
        <w:spacing w:before="120" w:after="120" w:line="252" w:lineRule="auto"/>
        <w:jc w:val="both"/>
        <w:rPr>
          <w:rFonts w:ascii="Times New Roman" w:hAnsi="Times New Roman" w:cs="Times New Roman"/>
          <w:i/>
          <w:color w:val="auto"/>
          <w:sz w:val="27"/>
          <w:szCs w:val="27"/>
          <w:lang w:val="nl-NL"/>
        </w:rPr>
      </w:pPr>
      <w:r w:rsidRPr="00390F18">
        <w:rPr>
          <w:rFonts w:ascii="Times New Roman" w:hAnsi="Times New Roman" w:cs="Times New Roman"/>
          <w:i/>
          <w:color w:val="auto"/>
          <w:sz w:val="27"/>
          <w:szCs w:val="27"/>
          <w:lang w:val="nl-NL"/>
        </w:rPr>
        <w:t xml:space="preserve">b. Biện pháp </w:t>
      </w:r>
      <w:r w:rsidRPr="00390F18">
        <w:rPr>
          <w:rFonts w:ascii="Times New Roman" w:hAnsi="Times New Roman" w:cs="Times New Roman"/>
          <w:i/>
          <w:color w:val="auto"/>
          <w:sz w:val="27"/>
          <w:szCs w:val="27"/>
        </w:rPr>
        <w:t xml:space="preserve">phòng ngừa, ứng phó </w:t>
      </w:r>
      <w:r w:rsidRPr="00390F18">
        <w:rPr>
          <w:rFonts w:ascii="Times New Roman" w:hAnsi="Times New Roman" w:cs="Times New Roman"/>
          <w:i/>
          <w:color w:val="auto"/>
          <w:sz w:val="27"/>
          <w:szCs w:val="27"/>
          <w:lang w:val="nl-NL"/>
        </w:rPr>
        <w:t>sự cố hệ thống xử lý nước thải</w:t>
      </w:r>
    </w:p>
    <w:p w:rsidR="00954D02" w:rsidRPr="00390F18" w:rsidRDefault="00954D02" w:rsidP="00B41311">
      <w:pPr>
        <w:spacing w:before="120" w:after="120" w:line="252"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Để hệ thống thu gom nước thải tập trung hoạt động ổn định và hạn chế sự cố hư hỏng xảy ra, Chủ dự án sẽ thực hiện các biện pháp sau:</w:t>
      </w:r>
    </w:p>
    <w:p w:rsidR="00954D02" w:rsidRPr="00390F18" w:rsidRDefault="00954D02" w:rsidP="00B41311">
      <w:pPr>
        <w:spacing w:before="120" w:after="120" w:line="252"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Xây dựng hệ thống thu gom nước thải theo đúng thiết kế đã được phê duyệt.</w:t>
      </w:r>
    </w:p>
    <w:p w:rsidR="00954D02" w:rsidRPr="00390F18" w:rsidRDefault="00954D02" w:rsidP="00B41311">
      <w:pPr>
        <w:pStyle w:val="NormalWeb"/>
        <w:spacing w:before="120" w:beforeAutospacing="0" w:after="120" w:afterAutospacing="0" w:line="252" w:lineRule="auto"/>
        <w:ind w:firstLine="567"/>
        <w:jc w:val="both"/>
        <w:rPr>
          <w:rFonts w:ascii="Times New Roman" w:hAnsi="Times New Roman"/>
          <w:sz w:val="27"/>
          <w:szCs w:val="27"/>
          <w:lang w:val="pt-BR"/>
        </w:rPr>
      </w:pPr>
      <w:r w:rsidRPr="00390F18">
        <w:rPr>
          <w:rFonts w:ascii="Times New Roman" w:hAnsi="Times New Roman"/>
          <w:sz w:val="27"/>
          <w:szCs w:val="27"/>
          <w:lang w:val="pt-BR"/>
        </w:rPr>
        <w:t xml:space="preserve">- Đảm bảo vận hành hệ thống theo đúng quy trình đã được hướng dẫn; </w:t>
      </w:r>
    </w:p>
    <w:p w:rsidR="00954D02" w:rsidRPr="00390F18" w:rsidRDefault="00954D02" w:rsidP="00B41311">
      <w:pPr>
        <w:pStyle w:val="NormalWeb"/>
        <w:spacing w:before="120" w:beforeAutospacing="0" w:after="120" w:afterAutospacing="0" w:line="252" w:lineRule="auto"/>
        <w:ind w:firstLine="567"/>
        <w:jc w:val="both"/>
        <w:rPr>
          <w:rFonts w:ascii="Times New Roman" w:hAnsi="Times New Roman"/>
          <w:sz w:val="27"/>
          <w:szCs w:val="27"/>
          <w:lang w:val="pt-BR"/>
        </w:rPr>
      </w:pPr>
      <w:r w:rsidRPr="00390F18">
        <w:rPr>
          <w:rFonts w:ascii="Times New Roman" w:hAnsi="Times New Roman"/>
          <w:sz w:val="27"/>
          <w:szCs w:val="27"/>
          <w:lang w:val="pt-BR"/>
        </w:rPr>
        <w:t xml:space="preserve">- Vận hành và bảo trì các máy móc thiết bị trong hệ thống một cách thường xuyên theo đúng hướng dẫn kỹ thuật của nhà cung cấp; các thiết bị quan trọng phải có dự trù để thay thế khi có sự cố. </w:t>
      </w:r>
    </w:p>
    <w:p w:rsidR="00954D02" w:rsidRPr="00390F18" w:rsidRDefault="00954D02" w:rsidP="00B41311">
      <w:pPr>
        <w:pStyle w:val="NormalWeb"/>
        <w:spacing w:before="120" w:beforeAutospacing="0" w:after="120" w:afterAutospacing="0" w:line="252" w:lineRule="auto"/>
        <w:ind w:firstLine="567"/>
        <w:jc w:val="both"/>
        <w:rPr>
          <w:rFonts w:ascii="Times New Roman" w:hAnsi="Times New Roman"/>
          <w:sz w:val="27"/>
          <w:szCs w:val="27"/>
          <w:lang w:val="pt-BR"/>
        </w:rPr>
      </w:pPr>
      <w:r w:rsidRPr="00390F18">
        <w:rPr>
          <w:rFonts w:ascii="Times New Roman" w:hAnsi="Times New Roman"/>
          <w:sz w:val="27"/>
          <w:szCs w:val="27"/>
          <w:lang w:val="pt-BR"/>
        </w:rPr>
        <w:lastRenderedPageBreak/>
        <w:t xml:space="preserve">- Lấy mẫu và phân tích chất lượng mẫu nước sau xử lý nhằm đánh giá hiệu quả hoạt động của hệ thống xử lý, định kỳ 3 tháng/lần nhằm phát hiện các sự cố để kịp thời điều chỉnh; </w:t>
      </w:r>
    </w:p>
    <w:p w:rsidR="00954D02" w:rsidRPr="00390F18" w:rsidRDefault="00954D02" w:rsidP="00B41311">
      <w:pPr>
        <w:pStyle w:val="NormalWeb"/>
        <w:spacing w:before="120" w:beforeAutospacing="0" w:after="120" w:afterAutospacing="0" w:line="252" w:lineRule="auto"/>
        <w:ind w:firstLine="567"/>
        <w:jc w:val="both"/>
        <w:rPr>
          <w:rFonts w:ascii="Times New Roman" w:hAnsi="Times New Roman"/>
          <w:sz w:val="27"/>
          <w:szCs w:val="27"/>
          <w:lang w:val="pt-BR"/>
        </w:rPr>
      </w:pPr>
      <w:r w:rsidRPr="00390F18">
        <w:rPr>
          <w:rFonts w:ascii="Times New Roman" w:hAnsi="Times New Roman"/>
          <w:sz w:val="27"/>
          <w:szCs w:val="27"/>
          <w:lang w:val="pt-BR"/>
        </w:rPr>
        <w:t>- Công nhân vận hành hệ thống xử lý nước thải phải có trình độ chuyên môn và được đào tạo nắm vững kỹ thuật vận hành.</w:t>
      </w:r>
    </w:p>
    <w:p w:rsidR="00195BCF" w:rsidRPr="00390F18" w:rsidRDefault="00342433" w:rsidP="00B41311">
      <w:pPr>
        <w:pStyle w:val="Heading1"/>
        <w:keepLines w:val="0"/>
        <w:widowControl/>
        <w:spacing w:before="120" w:after="120" w:line="252" w:lineRule="auto"/>
        <w:jc w:val="both"/>
        <w:rPr>
          <w:rFonts w:ascii="Times New Roman" w:hAnsi="Times New Roman" w:cs="Times New Roman"/>
          <w:color w:val="auto"/>
          <w:sz w:val="27"/>
          <w:szCs w:val="27"/>
        </w:rPr>
      </w:pPr>
      <w:bookmarkStart w:id="1649" w:name="_Toc99918812"/>
      <w:bookmarkStart w:id="1650" w:name="_Toc100062932"/>
      <w:bookmarkStart w:id="1651" w:name="_Toc100242174"/>
      <w:bookmarkStart w:id="1652" w:name="_Toc104732336"/>
      <w:bookmarkStart w:id="1653" w:name="_Toc104733961"/>
      <w:bookmarkStart w:id="1654" w:name="_Toc112070996"/>
      <w:bookmarkStart w:id="1655" w:name="_Toc112071135"/>
      <w:bookmarkStart w:id="1656" w:name="_Toc113480109"/>
      <w:bookmarkStart w:id="1657" w:name="_Toc113480320"/>
      <w:bookmarkStart w:id="1658" w:name="_Toc117608406"/>
      <w:bookmarkStart w:id="1659" w:name="_Toc134645904"/>
      <w:bookmarkStart w:id="1660" w:name="_Toc134789939"/>
      <w:bookmarkStart w:id="1661" w:name="_Toc150237866"/>
      <w:bookmarkStart w:id="1662" w:name="_Toc195519824"/>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r w:rsidRPr="00390F18">
        <w:rPr>
          <w:rFonts w:ascii="Times New Roman" w:eastAsia="Times New Roman" w:hAnsi="Times New Roman" w:cs="Times New Roman"/>
          <w:color w:val="auto"/>
          <w:kern w:val="32"/>
          <w:sz w:val="27"/>
          <w:szCs w:val="27"/>
          <w:lang w:val="en-US" w:eastAsia="en-US"/>
        </w:rPr>
        <w:t>3</w:t>
      </w:r>
      <w:bookmarkEnd w:id="1591"/>
      <w:r w:rsidRPr="00390F18">
        <w:rPr>
          <w:rFonts w:ascii="Times New Roman" w:eastAsia="Times New Roman" w:hAnsi="Times New Roman" w:cs="Times New Roman"/>
          <w:color w:val="auto"/>
          <w:kern w:val="32"/>
          <w:sz w:val="27"/>
          <w:szCs w:val="27"/>
          <w:lang w:val="en-US" w:eastAsia="en-US"/>
        </w:rPr>
        <w:t>. Tổ chức thực hiện các công trình, biện pháp bảo vệ môi trường</w:t>
      </w:r>
      <w:bookmarkStart w:id="1663" w:name="bookmark279"/>
      <w:bookmarkEnd w:id="1592"/>
      <w:bookmarkEnd w:id="1593"/>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p>
    <w:p w:rsidR="00593CE7" w:rsidRPr="00390F18" w:rsidRDefault="00593CE7" w:rsidP="00B41311">
      <w:pPr>
        <w:pStyle w:val="Vnbnnidung0"/>
        <w:widowControl/>
        <w:tabs>
          <w:tab w:val="left" w:pos="1412"/>
        </w:tabs>
        <w:adjustRightInd w:val="0"/>
        <w:snapToGrid w:val="0"/>
        <w:spacing w:before="120" w:after="120" w:line="252" w:lineRule="auto"/>
        <w:ind w:firstLine="567"/>
        <w:jc w:val="both"/>
        <w:rPr>
          <w:rStyle w:val="Vnbnnidung"/>
          <w:spacing w:val="-6"/>
          <w:sz w:val="27"/>
          <w:szCs w:val="27"/>
          <w:lang w:eastAsia="vi-VN"/>
        </w:rPr>
      </w:pPr>
      <w:r w:rsidRPr="00390F18">
        <w:rPr>
          <w:rStyle w:val="Vnbnnidung"/>
          <w:spacing w:val="-6"/>
          <w:sz w:val="27"/>
          <w:szCs w:val="27"/>
          <w:lang w:eastAsia="vi-VN"/>
        </w:rPr>
        <w:t>Các công trình, biện pháp bảo vệ môi trường của dự án được thực hiện như sau:</w:t>
      </w:r>
    </w:p>
    <w:p w:rsidR="00651BEE" w:rsidRPr="00390F18" w:rsidRDefault="00651BEE" w:rsidP="00B41311">
      <w:pPr>
        <w:pStyle w:val="Danhmcbng"/>
        <w:numPr>
          <w:ilvl w:val="0"/>
          <w:numId w:val="11"/>
        </w:numPr>
        <w:spacing w:line="252" w:lineRule="auto"/>
      </w:pPr>
      <w:bookmarkStart w:id="1664" w:name="_Toc195519889"/>
      <w:r w:rsidRPr="00390F18">
        <w:t>Công trình, biện pháp bảo vệ môi trường của dự án</w:t>
      </w:r>
      <w:bookmarkEnd w:id="1664"/>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3528"/>
        <w:gridCol w:w="2024"/>
        <w:gridCol w:w="1358"/>
        <w:gridCol w:w="1259"/>
      </w:tblGrid>
      <w:tr w:rsidR="00954D02" w:rsidRPr="00390F18" w:rsidTr="007A3A6B">
        <w:trPr>
          <w:trHeight w:val="85"/>
          <w:tblHeader/>
          <w:jc w:val="center"/>
        </w:trPr>
        <w:tc>
          <w:tcPr>
            <w:tcW w:w="1320" w:type="dxa"/>
            <w:vAlign w:val="center"/>
          </w:tcPr>
          <w:p w:rsidR="00954D02" w:rsidRPr="00390F18" w:rsidRDefault="00954D02" w:rsidP="006769DE">
            <w:pPr>
              <w:spacing w:before="40" w:after="40"/>
              <w:jc w:val="center"/>
              <w:rPr>
                <w:rFonts w:ascii="Times New Roman" w:hAnsi="Times New Roman" w:cs="Times New Roman"/>
                <w:b/>
                <w:color w:val="auto"/>
                <w:sz w:val="26"/>
                <w:szCs w:val="26"/>
              </w:rPr>
            </w:pPr>
            <w:bookmarkStart w:id="1665" w:name="bookmark284"/>
            <w:bookmarkStart w:id="1666" w:name="_Toc98508184"/>
            <w:bookmarkStart w:id="1667" w:name="_Toc99111310"/>
            <w:bookmarkStart w:id="1668" w:name="_Toc99918813"/>
            <w:bookmarkStart w:id="1669" w:name="_Toc100062933"/>
            <w:bookmarkStart w:id="1670" w:name="_Toc100242175"/>
            <w:bookmarkStart w:id="1671" w:name="_Toc104732337"/>
            <w:bookmarkStart w:id="1672" w:name="_Toc104733962"/>
            <w:bookmarkStart w:id="1673" w:name="_Toc112070997"/>
            <w:bookmarkStart w:id="1674" w:name="_Toc112071136"/>
            <w:bookmarkStart w:id="1675" w:name="_Toc113480110"/>
            <w:bookmarkStart w:id="1676" w:name="_Toc113480321"/>
            <w:bookmarkStart w:id="1677" w:name="_Toc117608407"/>
            <w:bookmarkStart w:id="1678" w:name="_Toc134645905"/>
            <w:bookmarkStart w:id="1679" w:name="_Toc134789940"/>
            <w:bookmarkEnd w:id="1663"/>
            <w:r w:rsidRPr="00390F18">
              <w:rPr>
                <w:rFonts w:ascii="Times New Roman" w:hAnsi="Times New Roman" w:cs="Times New Roman"/>
                <w:color w:val="auto"/>
                <w:sz w:val="26"/>
                <w:szCs w:val="26"/>
              </w:rPr>
              <w:br w:type="page"/>
            </w:r>
            <w:r w:rsidRPr="00390F18">
              <w:rPr>
                <w:rFonts w:ascii="Times New Roman" w:hAnsi="Times New Roman" w:cs="Times New Roman"/>
                <w:b/>
                <w:color w:val="auto"/>
                <w:sz w:val="26"/>
                <w:szCs w:val="26"/>
              </w:rPr>
              <w:t xml:space="preserve">Giai đoạn hoạt động </w:t>
            </w:r>
          </w:p>
        </w:tc>
        <w:tc>
          <w:tcPr>
            <w:tcW w:w="3528" w:type="dxa"/>
            <w:vAlign w:val="center"/>
          </w:tcPr>
          <w:p w:rsidR="00954D02" w:rsidRPr="00390F18" w:rsidRDefault="00954D02" w:rsidP="006769DE">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Các công trình, biện pháp BVMT</w:t>
            </w:r>
          </w:p>
        </w:tc>
        <w:tc>
          <w:tcPr>
            <w:tcW w:w="2024" w:type="dxa"/>
            <w:vAlign w:val="center"/>
          </w:tcPr>
          <w:p w:rsidR="00954D02" w:rsidRPr="00390F18" w:rsidRDefault="00954D02" w:rsidP="006769DE">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lang w:eastAsia="en-US"/>
              </w:rPr>
              <w:t>Dự toán kinh phí (1.000 đồng)</w:t>
            </w:r>
          </w:p>
        </w:tc>
        <w:tc>
          <w:tcPr>
            <w:tcW w:w="1358" w:type="dxa"/>
            <w:vAlign w:val="center"/>
          </w:tcPr>
          <w:p w:rsidR="00954D02" w:rsidRPr="00390F18" w:rsidRDefault="00954D02" w:rsidP="006769DE">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Thời gian thực hiện</w:t>
            </w:r>
          </w:p>
        </w:tc>
        <w:tc>
          <w:tcPr>
            <w:tcW w:w="1259" w:type="dxa"/>
            <w:vAlign w:val="center"/>
          </w:tcPr>
          <w:p w:rsidR="00954D02" w:rsidRPr="00390F18" w:rsidRDefault="00954D02" w:rsidP="006769DE">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 xml:space="preserve">Tổ chức quản lý, giám sát  </w:t>
            </w:r>
          </w:p>
        </w:tc>
      </w:tr>
      <w:tr w:rsidR="00954D02" w:rsidRPr="00390F18" w:rsidTr="007A3A6B">
        <w:trPr>
          <w:trHeight w:val="85"/>
          <w:tblHeader/>
          <w:jc w:val="center"/>
        </w:trPr>
        <w:tc>
          <w:tcPr>
            <w:tcW w:w="1320" w:type="dxa"/>
            <w:vAlign w:val="center"/>
          </w:tcPr>
          <w:p w:rsidR="00954D02" w:rsidRPr="00390F18" w:rsidRDefault="00954D02" w:rsidP="006769D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w:t>
            </w:r>
          </w:p>
        </w:tc>
        <w:tc>
          <w:tcPr>
            <w:tcW w:w="3528" w:type="dxa"/>
            <w:vAlign w:val="center"/>
          </w:tcPr>
          <w:p w:rsidR="00954D02" w:rsidRPr="00390F18" w:rsidRDefault="00954D02" w:rsidP="006769D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w:t>
            </w:r>
          </w:p>
        </w:tc>
        <w:tc>
          <w:tcPr>
            <w:tcW w:w="2024" w:type="dxa"/>
            <w:vAlign w:val="center"/>
          </w:tcPr>
          <w:p w:rsidR="00954D02" w:rsidRPr="00390F18" w:rsidRDefault="00954D02" w:rsidP="006769D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w:t>
            </w:r>
          </w:p>
        </w:tc>
        <w:tc>
          <w:tcPr>
            <w:tcW w:w="1358" w:type="dxa"/>
            <w:vAlign w:val="center"/>
          </w:tcPr>
          <w:p w:rsidR="00954D02" w:rsidRPr="00390F18" w:rsidRDefault="00954D02" w:rsidP="006769D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4</w:t>
            </w:r>
          </w:p>
        </w:tc>
        <w:tc>
          <w:tcPr>
            <w:tcW w:w="1259" w:type="dxa"/>
            <w:vAlign w:val="center"/>
          </w:tcPr>
          <w:p w:rsidR="00954D02" w:rsidRPr="00390F18" w:rsidRDefault="00954D02" w:rsidP="006769D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5</w:t>
            </w:r>
          </w:p>
        </w:tc>
      </w:tr>
      <w:tr w:rsidR="00954D02" w:rsidRPr="00390F18" w:rsidTr="007A3A6B">
        <w:trPr>
          <w:trHeight w:val="96"/>
          <w:jc w:val="center"/>
        </w:trPr>
        <w:tc>
          <w:tcPr>
            <w:tcW w:w="1320" w:type="dxa"/>
            <w:vMerge w:val="restart"/>
            <w:vAlign w:val="center"/>
          </w:tcPr>
          <w:p w:rsidR="00954D02" w:rsidRPr="00390F18" w:rsidRDefault="00954D02" w:rsidP="006769DE">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Giai đoạn</w:t>
            </w:r>
          </w:p>
          <w:p w:rsidR="00954D02" w:rsidRPr="00390F18" w:rsidRDefault="00954D02" w:rsidP="006769DE">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thi công</w:t>
            </w:r>
          </w:p>
        </w:tc>
        <w:tc>
          <w:tcPr>
            <w:tcW w:w="3528" w:type="dxa"/>
            <w:vAlign w:val="center"/>
          </w:tcPr>
          <w:p w:rsidR="00954D02" w:rsidRPr="00390F18" w:rsidRDefault="00954D02" w:rsidP="00A15BCE">
            <w:pPr>
              <w:spacing w:before="40" w:after="40"/>
              <w:jc w:val="both"/>
              <w:rPr>
                <w:rFonts w:ascii="Times New Roman" w:hAnsi="Times New Roman" w:cs="Times New Roman"/>
                <w:bCs/>
                <w:color w:val="auto"/>
                <w:kern w:val="32"/>
                <w:sz w:val="26"/>
                <w:szCs w:val="26"/>
              </w:rPr>
            </w:pPr>
            <w:r w:rsidRPr="00390F18">
              <w:rPr>
                <w:rFonts w:ascii="Times New Roman" w:hAnsi="Times New Roman" w:cs="Times New Roman"/>
                <w:bCs/>
                <w:color w:val="auto"/>
                <w:sz w:val="26"/>
                <w:szCs w:val="26"/>
                <w:lang w:val="pt-BR" w:eastAsia="en-US"/>
              </w:rPr>
              <w:t xml:space="preserve">- Tưới nước giảm bụi </w:t>
            </w:r>
          </w:p>
        </w:tc>
        <w:tc>
          <w:tcPr>
            <w:tcW w:w="2024" w:type="dxa"/>
            <w:vAlign w:val="center"/>
          </w:tcPr>
          <w:p w:rsidR="00954D02" w:rsidRPr="00390F18" w:rsidRDefault="00954D02" w:rsidP="006769D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1.000/ngày</w:t>
            </w:r>
          </w:p>
        </w:tc>
        <w:tc>
          <w:tcPr>
            <w:tcW w:w="1358" w:type="dxa"/>
            <w:vMerge w:val="restart"/>
            <w:vAlign w:val="center"/>
          </w:tcPr>
          <w:p w:rsidR="00954D02" w:rsidRPr="00390F18" w:rsidRDefault="00954D02" w:rsidP="006769D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Giai đoạn thi công</w:t>
            </w:r>
          </w:p>
          <w:p w:rsidR="00954D02" w:rsidRPr="00390F18" w:rsidRDefault="00954D02" w:rsidP="006769DE">
            <w:pPr>
              <w:spacing w:before="40" w:after="40"/>
              <w:jc w:val="center"/>
              <w:rPr>
                <w:rFonts w:ascii="Times New Roman" w:hAnsi="Times New Roman" w:cs="Times New Roman"/>
                <w:color w:val="auto"/>
                <w:sz w:val="26"/>
                <w:szCs w:val="26"/>
              </w:rPr>
            </w:pPr>
          </w:p>
        </w:tc>
        <w:tc>
          <w:tcPr>
            <w:tcW w:w="1259" w:type="dxa"/>
            <w:vMerge w:val="restart"/>
            <w:vAlign w:val="center"/>
          </w:tcPr>
          <w:p w:rsidR="00954D02" w:rsidRPr="00390F18" w:rsidRDefault="00954D02" w:rsidP="006769DE">
            <w:pPr>
              <w:spacing w:before="40" w:after="40"/>
              <w:jc w:val="center"/>
              <w:rPr>
                <w:rFonts w:ascii="Times New Roman" w:hAnsi="Times New Roman" w:cs="Times New Roman"/>
                <w:color w:val="auto"/>
                <w:sz w:val="26"/>
                <w:szCs w:val="26"/>
              </w:rPr>
            </w:pPr>
            <w:r w:rsidRPr="00390F18">
              <w:rPr>
                <w:rFonts w:ascii="Times New Roman" w:hAnsi="Times New Roman" w:cs="Times New Roman"/>
                <w:bCs/>
                <w:color w:val="auto"/>
                <w:kern w:val="32"/>
                <w:sz w:val="26"/>
                <w:szCs w:val="26"/>
              </w:rPr>
              <w:t>Chủ dự án</w:t>
            </w:r>
            <w:r w:rsidRPr="00390F18">
              <w:rPr>
                <w:rFonts w:ascii="Times New Roman" w:hAnsi="Times New Roman" w:cs="Times New Roman"/>
                <w:color w:val="auto"/>
                <w:sz w:val="26"/>
                <w:szCs w:val="26"/>
              </w:rPr>
              <w:t>,</w:t>
            </w:r>
          </w:p>
          <w:p w:rsidR="00954D02" w:rsidRPr="00390F18" w:rsidRDefault="00954D02" w:rsidP="006769D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đơn vị thi công</w:t>
            </w:r>
          </w:p>
        </w:tc>
      </w:tr>
      <w:tr w:rsidR="00954D02" w:rsidRPr="00390F18" w:rsidTr="007A3A6B">
        <w:trPr>
          <w:trHeight w:val="520"/>
          <w:jc w:val="center"/>
        </w:trPr>
        <w:tc>
          <w:tcPr>
            <w:tcW w:w="1320" w:type="dxa"/>
            <w:vMerge/>
            <w:vAlign w:val="center"/>
          </w:tcPr>
          <w:p w:rsidR="00954D02" w:rsidRPr="00390F18" w:rsidRDefault="00954D02" w:rsidP="006769DE">
            <w:pPr>
              <w:spacing w:before="40" w:after="40"/>
              <w:jc w:val="center"/>
              <w:rPr>
                <w:rFonts w:ascii="Times New Roman" w:hAnsi="Times New Roman" w:cs="Times New Roman"/>
                <w:b/>
                <w:color w:val="auto"/>
                <w:sz w:val="26"/>
                <w:szCs w:val="26"/>
              </w:rPr>
            </w:pPr>
          </w:p>
        </w:tc>
        <w:tc>
          <w:tcPr>
            <w:tcW w:w="3528" w:type="dxa"/>
            <w:vAlign w:val="center"/>
          </w:tcPr>
          <w:p w:rsidR="00954D02" w:rsidRPr="00390F18" w:rsidRDefault="00954D02" w:rsidP="00A15BCE">
            <w:pPr>
              <w:pStyle w:val="Normal0"/>
              <w:spacing w:before="40" w:after="40" w:line="240" w:lineRule="auto"/>
              <w:ind w:left="-57" w:right="-57" w:firstLine="0"/>
              <w:rPr>
                <w:rFonts w:ascii="Times New Roman" w:hAnsi="Times New Roman" w:cs="Times New Roman"/>
                <w:spacing w:val="-2"/>
                <w:szCs w:val="26"/>
              </w:rPr>
            </w:pPr>
            <w:r w:rsidRPr="00390F18">
              <w:rPr>
                <w:rFonts w:ascii="Times New Roman" w:hAnsi="Times New Roman" w:cs="Times New Roman"/>
                <w:spacing w:val="-2"/>
                <w:szCs w:val="26"/>
              </w:rPr>
              <w:t>- Các phương tiện vận chuyển có bạt che phủ và không chở quá tải.</w:t>
            </w:r>
          </w:p>
          <w:p w:rsidR="00954D02" w:rsidRPr="00390F18" w:rsidRDefault="00954D02" w:rsidP="00A15BCE">
            <w:pPr>
              <w:spacing w:before="40" w:after="40"/>
              <w:jc w:val="both"/>
              <w:rPr>
                <w:rFonts w:ascii="Times New Roman" w:hAnsi="Times New Roman" w:cs="Times New Roman"/>
                <w:color w:val="auto"/>
                <w:sz w:val="26"/>
                <w:szCs w:val="26"/>
              </w:rPr>
            </w:pPr>
            <w:r w:rsidRPr="00390F18">
              <w:rPr>
                <w:rFonts w:ascii="Times New Roman" w:hAnsi="Times New Roman" w:cs="Times New Roman"/>
                <w:color w:val="auto"/>
                <w:sz w:val="26"/>
                <w:szCs w:val="26"/>
                <w:lang w:eastAsia="en-US"/>
              </w:rPr>
              <w:t>- Giăng bạt cao 2-3m tại công trình xây dựng</w:t>
            </w:r>
          </w:p>
        </w:tc>
        <w:tc>
          <w:tcPr>
            <w:tcW w:w="2024" w:type="dxa"/>
            <w:vAlign w:val="center"/>
          </w:tcPr>
          <w:p w:rsidR="00954D02" w:rsidRPr="00390F18" w:rsidRDefault="00954D02" w:rsidP="006769D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p>
        </w:tc>
        <w:tc>
          <w:tcPr>
            <w:tcW w:w="1358" w:type="dxa"/>
            <w:vMerge/>
            <w:vAlign w:val="center"/>
          </w:tcPr>
          <w:p w:rsidR="00954D02" w:rsidRPr="00390F18" w:rsidRDefault="00954D02" w:rsidP="006769DE">
            <w:pPr>
              <w:spacing w:before="40" w:after="40"/>
              <w:rPr>
                <w:rFonts w:ascii="Times New Roman" w:hAnsi="Times New Roman" w:cs="Times New Roman"/>
                <w:color w:val="auto"/>
                <w:sz w:val="26"/>
                <w:szCs w:val="26"/>
              </w:rPr>
            </w:pPr>
          </w:p>
        </w:tc>
        <w:tc>
          <w:tcPr>
            <w:tcW w:w="1259" w:type="dxa"/>
            <w:vMerge/>
            <w:vAlign w:val="center"/>
          </w:tcPr>
          <w:p w:rsidR="00954D02" w:rsidRPr="00390F18" w:rsidRDefault="00954D02" w:rsidP="006769DE">
            <w:pPr>
              <w:spacing w:before="40" w:after="40"/>
              <w:jc w:val="center"/>
              <w:rPr>
                <w:rFonts w:ascii="Times New Roman" w:hAnsi="Times New Roman" w:cs="Times New Roman"/>
                <w:color w:val="auto"/>
                <w:sz w:val="26"/>
                <w:szCs w:val="26"/>
              </w:rPr>
            </w:pPr>
          </w:p>
        </w:tc>
      </w:tr>
      <w:tr w:rsidR="00954D02" w:rsidRPr="00390F18" w:rsidTr="007A3A6B">
        <w:trPr>
          <w:trHeight w:val="562"/>
          <w:jc w:val="center"/>
        </w:trPr>
        <w:tc>
          <w:tcPr>
            <w:tcW w:w="1320" w:type="dxa"/>
            <w:vMerge/>
            <w:vAlign w:val="center"/>
          </w:tcPr>
          <w:p w:rsidR="00954D02" w:rsidRPr="00390F18" w:rsidRDefault="00954D02" w:rsidP="006769DE">
            <w:pPr>
              <w:spacing w:before="40" w:after="40"/>
              <w:jc w:val="center"/>
              <w:rPr>
                <w:rFonts w:ascii="Times New Roman" w:hAnsi="Times New Roman" w:cs="Times New Roman"/>
                <w:b/>
                <w:color w:val="auto"/>
                <w:sz w:val="26"/>
                <w:szCs w:val="26"/>
              </w:rPr>
            </w:pPr>
          </w:p>
        </w:tc>
        <w:tc>
          <w:tcPr>
            <w:tcW w:w="3528" w:type="dxa"/>
          </w:tcPr>
          <w:p w:rsidR="00954D02" w:rsidRPr="00390F18" w:rsidRDefault="00954D02" w:rsidP="00A15BCE">
            <w:pPr>
              <w:spacing w:before="40" w:after="40"/>
              <w:jc w:val="both"/>
              <w:rPr>
                <w:rFonts w:ascii="Times New Roman" w:hAnsi="Times New Roman" w:cs="Times New Roman"/>
                <w:color w:val="auto"/>
                <w:sz w:val="26"/>
                <w:szCs w:val="26"/>
              </w:rPr>
            </w:pPr>
            <w:r w:rsidRPr="00390F18">
              <w:rPr>
                <w:rFonts w:ascii="Times New Roman" w:hAnsi="Times New Roman" w:cs="Times New Roman"/>
                <w:color w:val="auto"/>
                <w:sz w:val="26"/>
                <w:szCs w:val="26"/>
              </w:rPr>
              <w:t>Xây dựng hệ thống thoát nước mưa, thoát nước thải; Hệ thống xử lý nước thải</w:t>
            </w:r>
          </w:p>
        </w:tc>
        <w:tc>
          <w:tcPr>
            <w:tcW w:w="2024" w:type="dxa"/>
            <w:vAlign w:val="center"/>
          </w:tcPr>
          <w:p w:rsidR="00954D02" w:rsidRPr="00390F18" w:rsidRDefault="007602C2" w:rsidP="006769DE">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w:t>
            </w:r>
          </w:p>
        </w:tc>
        <w:tc>
          <w:tcPr>
            <w:tcW w:w="1358" w:type="dxa"/>
            <w:vMerge/>
          </w:tcPr>
          <w:p w:rsidR="00954D02" w:rsidRPr="00390F18" w:rsidRDefault="00954D02" w:rsidP="006769DE">
            <w:pPr>
              <w:spacing w:before="40" w:after="40"/>
              <w:rPr>
                <w:rFonts w:ascii="Times New Roman" w:hAnsi="Times New Roman" w:cs="Times New Roman"/>
                <w:color w:val="auto"/>
                <w:sz w:val="26"/>
                <w:szCs w:val="26"/>
              </w:rPr>
            </w:pPr>
          </w:p>
        </w:tc>
        <w:tc>
          <w:tcPr>
            <w:tcW w:w="1259" w:type="dxa"/>
            <w:vMerge/>
            <w:vAlign w:val="center"/>
          </w:tcPr>
          <w:p w:rsidR="00954D02" w:rsidRPr="00390F18" w:rsidRDefault="00954D02" w:rsidP="006769DE">
            <w:pPr>
              <w:spacing w:before="40" w:after="40"/>
              <w:jc w:val="center"/>
              <w:rPr>
                <w:rFonts w:ascii="Times New Roman" w:hAnsi="Times New Roman" w:cs="Times New Roman"/>
                <w:color w:val="auto"/>
                <w:sz w:val="26"/>
                <w:szCs w:val="26"/>
              </w:rPr>
            </w:pPr>
          </w:p>
        </w:tc>
      </w:tr>
      <w:tr w:rsidR="00954D02" w:rsidRPr="00390F18" w:rsidTr="007A3A6B">
        <w:trPr>
          <w:trHeight w:val="647"/>
          <w:jc w:val="center"/>
        </w:trPr>
        <w:tc>
          <w:tcPr>
            <w:tcW w:w="1320" w:type="dxa"/>
            <w:vMerge/>
            <w:vAlign w:val="center"/>
          </w:tcPr>
          <w:p w:rsidR="00954D02" w:rsidRPr="00390F18" w:rsidRDefault="00954D02" w:rsidP="006769DE">
            <w:pPr>
              <w:spacing w:before="40" w:after="40"/>
              <w:jc w:val="center"/>
              <w:rPr>
                <w:rFonts w:ascii="Times New Roman" w:hAnsi="Times New Roman" w:cs="Times New Roman"/>
                <w:b/>
                <w:color w:val="auto"/>
                <w:sz w:val="26"/>
                <w:szCs w:val="26"/>
              </w:rPr>
            </w:pPr>
          </w:p>
        </w:tc>
        <w:tc>
          <w:tcPr>
            <w:tcW w:w="3528" w:type="dxa"/>
          </w:tcPr>
          <w:p w:rsidR="00954D02" w:rsidRPr="00390F18" w:rsidRDefault="00954D02" w:rsidP="00A15BCE">
            <w:pPr>
              <w:spacing w:before="40" w:after="40"/>
              <w:jc w:val="both"/>
              <w:rPr>
                <w:rFonts w:ascii="Times New Roman" w:hAnsi="Times New Roman" w:cs="Times New Roman"/>
                <w:color w:val="auto"/>
                <w:sz w:val="26"/>
                <w:szCs w:val="26"/>
              </w:rPr>
            </w:pPr>
            <w:r w:rsidRPr="00390F18">
              <w:rPr>
                <w:rFonts w:ascii="Times New Roman" w:hAnsi="Times New Roman" w:cs="Times New Roman"/>
                <w:color w:val="auto"/>
                <w:sz w:val="26"/>
                <w:szCs w:val="26"/>
              </w:rPr>
              <w:t>Trang bị bảo hộ lao động cho công nhân</w:t>
            </w:r>
          </w:p>
        </w:tc>
        <w:tc>
          <w:tcPr>
            <w:tcW w:w="2024" w:type="dxa"/>
            <w:vAlign w:val="center"/>
          </w:tcPr>
          <w:p w:rsidR="00954D02" w:rsidRPr="00390F18" w:rsidRDefault="00954D02" w:rsidP="006769D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10.000</w:t>
            </w:r>
          </w:p>
        </w:tc>
        <w:tc>
          <w:tcPr>
            <w:tcW w:w="1358" w:type="dxa"/>
            <w:vMerge/>
          </w:tcPr>
          <w:p w:rsidR="00954D02" w:rsidRPr="00390F18" w:rsidRDefault="00954D02" w:rsidP="006769DE">
            <w:pPr>
              <w:spacing w:before="40" w:after="40"/>
              <w:rPr>
                <w:rFonts w:ascii="Times New Roman" w:hAnsi="Times New Roman" w:cs="Times New Roman"/>
                <w:color w:val="auto"/>
                <w:sz w:val="26"/>
                <w:szCs w:val="26"/>
              </w:rPr>
            </w:pPr>
          </w:p>
        </w:tc>
        <w:tc>
          <w:tcPr>
            <w:tcW w:w="1259" w:type="dxa"/>
            <w:vMerge/>
            <w:vAlign w:val="center"/>
          </w:tcPr>
          <w:p w:rsidR="00954D02" w:rsidRPr="00390F18" w:rsidRDefault="00954D02" w:rsidP="006769DE">
            <w:pPr>
              <w:spacing w:before="40" w:after="40"/>
              <w:jc w:val="center"/>
              <w:rPr>
                <w:rFonts w:ascii="Times New Roman" w:hAnsi="Times New Roman" w:cs="Times New Roman"/>
                <w:color w:val="auto"/>
                <w:sz w:val="26"/>
                <w:szCs w:val="26"/>
              </w:rPr>
            </w:pPr>
          </w:p>
        </w:tc>
      </w:tr>
      <w:tr w:rsidR="00954D02" w:rsidRPr="00390F18" w:rsidTr="007A3A6B">
        <w:trPr>
          <w:trHeight w:val="85"/>
          <w:jc w:val="center"/>
        </w:trPr>
        <w:tc>
          <w:tcPr>
            <w:tcW w:w="1320" w:type="dxa"/>
            <w:vMerge/>
            <w:vAlign w:val="center"/>
          </w:tcPr>
          <w:p w:rsidR="00954D02" w:rsidRPr="00390F18" w:rsidRDefault="00954D02" w:rsidP="006769DE">
            <w:pPr>
              <w:spacing w:before="40" w:after="40"/>
              <w:jc w:val="center"/>
              <w:rPr>
                <w:rFonts w:ascii="Times New Roman" w:hAnsi="Times New Roman" w:cs="Times New Roman"/>
                <w:b/>
                <w:color w:val="auto"/>
                <w:sz w:val="26"/>
                <w:szCs w:val="26"/>
              </w:rPr>
            </w:pPr>
          </w:p>
        </w:tc>
        <w:tc>
          <w:tcPr>
            <w:tcW w:w="3528" w:type="dxa"/>
          </w:tcPr>
          <w:p w:rsidR="00954D02" w:rsidRPr="00390F18" w:rsidRDefault="00954D02" w:rsidP="00A15BCE">
            <w:pPr>
              <w:spacing w:before="40" w:after="40"/>
              <w:jc w:val="both"/>
              <w:rPr>
                <w:rFonts w:ascii="Times New Roman" w:hAnsi="Times New Roman" w:cs="Times New Roman"/>
                <w:color w:val="auto"/>
                <w:sz w:val="26"/>
                <w:szCs w:val="26"/>
              </w:rPr>
            </w:pPr>
            <w:r w:rsidRPr="00390F18">
              <w:rPr>
                <w:rFonts w:ascii="Times New Roman" w:hAnsi="Times New Roman" w:cs="Times New Roman"/>
                <w:color w:val="auto"/>
                <w:sz w:val="26"/>
                <w:szCs w:val="26"/>
              </w:rPr>
              <w:t>Lắp đặt các biển báo, sự cố môi trường</w:t>
            </w:r>
          </w:p>
        </w:tc>
        <w:tc>
          <w:tcPr>
            <w:tcW w:w="2024" w:type="dxa"/>
            <w:vAlign w:val="center"/>
          </w:tcPr>
          <w:p w:rsidR="00954D02" w:rsidRPr="00390F18" w:rsidRDefault="00954D02" w:rsidP="006769D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2.000</w:t>
            </w:r>
          </w:p>
        </w:tc>
        <w:tc>
          <w:tcPr>
            <w:tcW w:w="1358" w:type="dxa"/>
            <w:vMerge/>
          </w:tcPr>
          <w:p w:rsidR="00954D02" w:rsidRPr="00390F18" w:rsidRDefault="00954D02" w:rsidP="006769DE">
            <w:pPr>
              <w:spacing w:before="40" w:after="40"/>
              <w:rPr>
                <w:rFonts w:ascii="Times New Roman" w:hAnsi="Times New Roman" w:cs="Times New Roman"/>
                <w:color w:val="auto"/>
                <w:sz w:val="26"/>
                <w:szCs w:val="26"/>
              </w:rPr>
            </w:pPr>
          </w:p>
        </w:tc>
        <w:tc>
          <w:tcPr>
            <w:tcW w:w="1259" w:type="dxa"/>
            <w:vMerge/>
            <w:vAlign w:val="center"/>
          </w:tcPr>
          <w:p w:rsidR="00954D02" w:rsidRPr="00390F18" w:rsidRDefault="00954D02" w:rsidP="006769DE">
            <w:pPr>
              <w:spacing w:before="40" w:after="40"/>
              <w:jc w:val="center"/>
              <w:rPr>
                <w:rFonts w:ascii="Times New Roman" w:hAnsi="Times New Roman" w:cs="Times New Roman"/>
                <w:color w:val="auto"/>
                <w:sz w:val="26"/>
                <w:szCs w:val="26"/>
              </w:rPr>
            </w:pPr>
          </w:p>
        </w:tc>
      </w:tr>
      <w:tr w:rsidR="00954D02" w:rsidRPr="00390F18" w:rsidTr="007A3A6B">
        <w:trPr>
          <w:trHeight w:val="623"/>
          <w:jc w:val="center"/>
        </w:trPr>
        <w:tc>
          <w:tcPr>
            <w:tcW w:w="1320" w:type="dxa"/>
            <w:vMerge w:val="restart"/>
            <w:vAlign w:val="center"/>
          </w:tcPr>
          <w:p w:rsidR="00954D02" w:rsidRPr="00390F18" w:rsidRDefault="00954D02" w:rsidP="006769DE">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Giai đoạn</w:t>
            </w:r>
          </w:p>
          <w:p w:rsidR="00954D02" w:rsidRPr="00390F18" w:rsidRDefault="00954D02" w:rsidP="006769DE">
            <w:pPr>
              <w:spacing w:before="40" w:after="4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Vận hành</w:t>
            </w:r>
          </w:p>
          <w:p w:rsidR="00954D02" w:rsidRPr="00390F18" w:rsidRDefault="00954D02" w:rsidP="006769DE">
            <w:pPr>
              <w:spacing w:before="40" w:after="40"/>
              <w:jc w:val="center"/>
              <w:rPr>
                <w:rFonts w:ascii="Times New Roman" w:hAnsi="Times New Roman" w:cs="Times New Roman"/>
                <w:b/>
                <w:color w:val="auto"/>
                <w:sz w:val="26"/>
                <w:szCs w:val="26"/>
              </w:rPr>
            </w:pPr>
          </w:p>
        </w:tc>
        <w:tc>
          <w:tcPr>
            <w:tcW w:w="3528" w:type="dxa"/>
            <w:vAlign w:val="center"/>
          </w:tcPr>
          <w:p w:rsidR="00954D02" w:rsidRPr="00390F18" w:rsidRDefault="00954D02" w:rsidP="00A15BCE">
            <w:pPr>
              <w:spacing w:before="40" w:after="40"/>
              <w:jc w:val="both"/>
              <w:rPr>
                <w:rFonts w:ascii="Times New Roman" w:hAnsi="Times New Roman" w:cs="Times New Roman"/>
                <w:color w:val="auto"/>
                <w:sz w:val="26"/>
                <w:szCs w:val="26"/>
              </w:rPr>
            </w:pPr>
            <w:r w:rsidRPr="00390F18">
              <w:rPr>
                <w:rFonts w:ascii="Times New Roman" w:hAnsi="Times New Roman" w:cs="Times New Roman"/>
                <w:color w:val="auto"/>
                <w:sz w:val="26"/>
                <w:szCs w:val="26"/>
              </w:rPr>
              <w:t>Định kỳ nạo vét bùn lắng ở các hố ga, cống thoát, bể lắng</w:t>
            </w:r>
          </w:p>
        </w:tc>
        <w:tc>
          <w:tcPr>
            <w:tcW w:w="2024" w:type="dxa"/>
            <w:vAlign w:val="center"/>
          </w:tcPr>
          <w:p w:rsidR="00954D02" w:rsidRPr="00390F18" w:rsidRDefault="00954D02" w:rsidP="006769D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p>
        </w:tc>
        <w:tc>
          <w:tcPr>
            <w:tcW w:w="1358" w:type="dxa"/>
            <w:vMerge w:val="restart"/>
            <w:vAlign w:val="center"/>
          </w:tcPr>
          <w:p w:rsidR="00954D02" w:rsidRPr="00390F18" w:rsidRDefault="00954D02" w:rsidP="006769D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Giai đoạn vận hành</w:t>
            </w:r>
          </w:p>
          <w:p w:rsidR="00954D02" w:rsidRPr="00390F18" w:rsidRDefault="00954D02" w:rsidP="006769DE">
            <w:pPr>
              <w:spacing w:before="40" w:after="40"/>
              <w:jc w:val="center"/>
              <w:rPr>
                <w:rFonts w:ascii="Times New Roman" w:hAnsi="Times New Roman" w:cs="Times New Roman"/>
                <w:color w:val="auto"/>
                <w:sz w:val="26"/>
                <w:szCs w:val="26"/>
              </w:rPr>
            </w:pPr>
          </w:p>
        </w:tc>
        <w:tc>
          <w:tcPr>
            <w:tcW w:w="1259" w:type="dxa"/>
            <w:vMerge w:val="restart"/>
            <w:vAlign w:val="center"/>
          </w:tcPr>
          <w:p w:rsidR="00954D02" w:rsidRPr="00390F18" w:rsidRDefault="00954D02" w:rsidP="006769DE">
            <w:pPr>
              <w:spacing w:before="40" w:after="40"/>
              <w:jc w:val="center"/>
              <w:rPr>
                <w:rFonts w:ascii="Times New Roman" w:hAnsi="Times New Roman" w:cs="Times New Roman"/>
                <w:color w:val="auto"/>
                <w:sz w:val="26"/>
                <w:szCs w:val="26"/>
              </w:rPr>
            </w:pPr>
            <w:r w:rsidRPr="00390F18">
              <w:rPr>
                <w:rFonts w:ascii="Times New Roman" w:hAnsi="Times New Roman" w:cs="Times New Roman"/>
                <w:bCs/>
                <w:color w:val="auto"/>
                <w:kern w:val="32"/>
                <w:sz w:val="26"/>
                <w:szCs w:val="26"/>
              </w:rPr>
              <w:t>Chủ dự án</w:t>
            </w:r>
          </w:p>
        </w:tc>
      </w:tr>
      <w:tr w:rsidR="00954D02" w:rsidRPr="00390F18" w:rsidTr="007A3A6B">
        <w:trPr>
          <w:trHeight w:val="5"/>
          <w:jc w:val="center"/>
        </w:trPr>
        <w:tc>
          <w:tcPr>
            <w:tcW w:w="1320" w:type="dxa"/>
            <w:vMerge/>
          </w:tcPr>
          <w:p w:rsidR="00954D02" w:rsidRPr="00390F18" w:rsidRDefault="00954D02" w:rsidP="006769DE">
            <w:pPr>
              <w:spacing w:before="40" w:after="40"/>
              <w:rPr>
                <w:rFonts w:ascii="Times New Roman" w:hAnsi="Times New Roman" w:cs="Times New Roman"/>
                <w:color w:val="auto"/>
                <w:sz w:val="26"/>
                <w:szCs w:val="26"/>
              </w:rPr>
            </w:pPr>
          </w:p>
        </w:tc>
        <w:tc>
          <w:tcPr>
            <w:tcW w:w="3528" w:type="dxa"/>
            <w:vAlign w:val="center"/>
          </w:tcPr>
          <w:p w:rsidR="00954D02" w:rsidRPr="00390F18" w:rsidRDefault="00954D02" w:rsidP="00A15BCE">
            <w:pPr>
              <w:spacing w:before="40" w:after="40"/>
              <w:jc w:val="both"/>
              <w:rPr>
                <w:rFonts w:ascii="Times New Roman" w:hAnsi="Times New Roman" w:cs="Times New Roman"/>
                <w:color w:val="auto"/>
                <w:sz w:val="26"/>
                <w:szCs w:val="26"/>
              </w:rPr>
            </w:pPr>
            <w:r w:rsidRPr="00390F18">
              <w:rPr>
                <w:rFonts w:ascii="Times New Roman" w:hAnsi="Times New Roman" w:cs="Times New Roman"/>
                <w:color w:val="auto"/>
                <w:sz w:val="26"/>
                <w:szCs w:val="26"/>
              </w:rPr>
              <w:t>- CTR y tế; CTNH thu gom và lưu giữ tại khu vực chứa chất thải (</w:t>
            </w:r>
            <w:r w:rsidR="007602C2" w:rsidRPr="00390F18">
              <w:rPr>
                <w:rFonts w:ascii="Times New Roman" w:hAnsi="Times New Roman" w:cs="Times New Roman"/>
                <w:color w:val="auto"/>
                <w:sz w:val="26"/>
                <w:szCs w:val="26"/>
                <w:lang w:val="en-US"/>
              </w:rPr>
              <w:t>21</w:t>
            </w:r>
            <w:r w:rsidRPr="00390F18">
              <w:rPr>
                <w:rFonts w:ascii="Times New Roman" w:hAnsi="Times New Roman" w:cs="Times New Roman"/>
                <w:color w:val="auto"/>
                <w:sz w:val="26"/>
                <w:szCs w:val="26"/>
              </w:rPr>
              <w:t xml:space="preserve"> m</w:t>
            </w:r>
            <w:r w:rsidRPr="00390F18">
              <w:rPr>
                <w:rFonts w:ascii="Times New Roman" w:hAnsi="Times New Roman" w:cs="Times New Roman"/>
                <w:color w:val="auto"/>
                <w:sz w:val="26"/>
                <w:szCs w:val="26"/>
                <w:vertAlign w:val="superscript"/>
              </w:rPr>
              <w:t>2</w:t>
            </w:r>
            <w:r w:rsidRPr="00390F18">
              <w:rPr>
                <w:rFonts w:ascii="Times New Roman" w:hAnsi="Times New Roman" w:cs="Times New Roman"/>
                <w:color w:val="auto"/>
                <w:sz w:val="26"/>
                <w:szCs w:val="26"/>
              </w:rPr>
              <w:t>)</w:t>
            </w:r>
          </w:p>
          <w:p w:rsidR="00954D02" w:rsidRPr="00390F18" w:rsidRDefault="00954D02" w:rsidP="00A15BCE">
            <w:pPr>
              <w:spacing w:before="40" w:after="40"/>
              <w:jc w:val="both"/>
              <w:rPr>
                <w:rFonts w:ascii="Times New Roman" w:hAnsi="Times New Roman" w:cs="Times New Roman"/>
                <w:color w:val="auto"/>
                <w:sz w:val="26"/>
                <w:szCs w:val="26"/>
              </w:rPr>
            </w:pPr>
            <w:r w:rsidRPr="00390F18">
              <w:rPr>
                <w:rFonts w:ascii="Times New Roman" w:hAnsi="Times New Roman" w:cs="Times New Roman"/>
                <w:color w:val="auto"/>
                <w:sz w:val="26"/>
                <w:szCs w:val="26"/>
              </w:rPr>
              <w:t>- Bố trí thiết bị thu gom, vận chuyển rác thải (thùng chứa rác, xe đẩy theo quy định)</w:t>
            </w:r>
          </w:p>
        </w:tc>
        <w:tc>
          <w:tcPr>
            <w:tcW w:w="2024" w:type="dxa"/>
            <w:vAlign w:val="center"/>
          </w:tcPr>
          <w:p w:rsidR="00954D02" w:rsidRPr="00390F18" w:rsidDel="00F479A8" w:rsidRDefault="00954D02" w:rsidP="006769D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100.000</w:t>
            </w:r>
          </w:p>
        </w:tc>
        <w:tc>
          <w:tcPr>
            <w:tcW w:w="1358" w:type="dxa"/>
            <w:vMerge/>
            <w:vAlign w:val="center"/>
          </w:tcPr>
          <w:p w:rsidR="00954D02" w:rsidRPr="00390F18" w:rsidRDefault="00954D02" w:rsidP="006769DE">
            <w:pPr>
              <w:spacing w:before="40" w:after="40"/>
              <w:jc w:val="center"/>
              <w:rPr>
                <w:rFonts w:ascii="Times New Roman" w:hAnsi="Times New Roman" w:cs="Times New Roman"/>
                <w:color w:val="auto"/>
                <w:sz w:val="26"/>
                <w:szCs w:val="26"/>
              </w:rPr>
            </w:pPr>
          </w:p>
        </w:tc>
        <w:tc>
          <w:tcPr>
            <w:tcW w:w="1259" w:type="dxa"/>
            <w:vMerge/>
            <w:vAlign w:val="center"/>
          </w:tcPr>
          <w:p w:rsidR="00954D02" w:rsidRPr="00390F18" w:rsidRDefault="00954D02" w:rsidP="006769DE">
            <w:pPr>
              <w:spacing w:before="40" w:after="40"/>
              <w:jc w:val="center"/>
              <w:rPr>
                <w:rFonts w:ascii="Times New Roman" w:hAnsi="Times New Roman" w:cs="Times New Roman"/>
                <w:color w:val="auto"/>
                <w:sz w:val="26"/>
                <w:szCs w:val="26"/>
              </w:rPr>
            </w:pPr>
          </w:p>
        </w:tc>
      </w:tr>
      <w:tr w:rsidR="00954D02" w:rsidRPr="00390F18" w:rsidTr="007A3A6B">
        <w:trPr>
          <w:trHeight w:val="5"/>
          <w:jc w:val="center"/>
        </w:trPr>
        <w:tc>
          <w:tcPr>
            <w:tcW w:w="1320" w:type="dxa"/>
            <w:vMerge/>
          </w:tcPr>
          <w:p w:rsidR="00954D02" w:rsidRPr="00390F18" w:rsidRDefault="00954D02" w:rsidP="006769DE">
            <w:pPr>
              <w:spacing w:before="40" w:after="40"/>
              <w:rPr>
                <w:rFonts w:ascii="Times New Roman" w:hAnsi="Times New Roman" w:cs="Times New Roman"/>
                <w:color w:val="auto"/>
                <w:sz w:val="26"/>
                <w:szCs w:val="26"/>
              </w:rPr>
            </w:pPr>
          </w:p>
        </w:tc>
        <w:tc>
          <w:tcPr>
            <w:tcW w:w="3528" w:type="dxa"/>
            <w:vAlign w:val="center"/>
          </w:tcPr>
          <w:p w:rsidR="00954D02" w:rsidRPr="00390F18" w:rsidRDefault="00954D02" w:rsidP="00A15BCE">
            <w:pPr>
              <w:spacing w:before="40" w:after="40"/>
              <w:jc w:val="both"/>
              <w:rPr>
                <w:rFonts w:ascii="Times New Roman" w:hAnsi="Times New Roman" w:cs="Times New Roman"/>
                <w:color w:val="auto"/>
                <w:sz w:val="26"/>
                <w:szCs w:val="26"/>
              </w:rPr>
            </w:pPr>
            <w:r w:rsidRPr="00390F18">
              <w:rPr>
                <w:rFonts w:ascii="Times New Roman" w:hAnsi="Times New Roman" w:cs="Times New Roman"/>
                <w:color w:val="auto"/>
                <w:sz w:val="26"/>
                <w:szCs w:val="26"/>
              </w:rPr>
              <w:t>Hợp đồng thu gom rác thải:</w:t>
            </w:r>
          </w:p>
          <w:p w:rsidR="00954D02" w:rsidRPr="00390F18" w:rsidRDefault="00954D02" w:rsidP="00A15BCE">
            <w:pPr>
              <w:spacing w:before="40" w:after="40"/>
              <w:jc w:val="both"/>
              <w:rPr>
                <w:rFonts w:ascii="Times New Roman" w:hAnsi="Times New Roman" w:cs="Times New Roman"/>
                <w:color w:val="auto"/>
                <w:sz w:val="26"/>
                <w:szCs w:val="26"/>
              </w:rPr>
            </w:pPr>
            <w:r w:rsidRPr="00390F18">
              <w:rPr>
                <w:rFonts w:ascii="Times New Roman" w:hAnsi="Times New Roman" w:cs="Times New Roman"/>
                <w:color w:val="auto"/>
                <w:sz w:val="26"/>
                <w:szCs w:val="26"/>
              </w:rPr>
              <w:t>+ CTR thông thường: hợp đồng với Công ty môi trường và công trình đô thị Đông Hà đưa đi xử lý. Tần xuất 01 lần/ngày.</w:t>
            </w:r>
          </w:p>
          <w:p w:rsidR="00954D02" w:rsidRPr="00390F18" w:rsidRDefault="00954D02" w:rsidP="00A15BCE">
            <w:pPr>
              <w:spacing w:before="40" w:after="40"/>
              <w:jc w:val="both"/>
              <w:rPr>
                <w:rFonts w:ascii="Times New Roman" w:hAnsi="Times New Roman" w:cs="Times New Roman"/>
                <w:color w:val="auto"/>
                <w:sz w:val="26"/>
                <w:szCs w:val="26"/>
              </w:rPr>
            </w:pPr>
            <w:r w:rsidRPr="00390F18">
              <w:rPr>
                <w:rFonts w:ascii="Times New Roman" w:hAnsi="Times New Roman" w:cs="Times New Roman"/>
                <w:color w:val="auto"/>
                <w:sz w:val="26"/>
                <w:szCs w:val="26"/>
              </w:rPr>
              <w:t xml:space="preserve">+ Bố trí khoảng </w:t>
            </w:r>
            <w:r w:rsidR="007602C2" w:rsidRPr="00390F18">
              <w:rPr>
                <w:rFonts w:ascii="Times New Roman" w:hAnsi="Times New Roman" w:cs="Times New Roman"/>
                <w:color w:val="auto"/>
                <w:sz w:val="26"/>
                <w:szCs w:val="26"/>
                <w:lang w:val="en-US"/>
              </w:rPr>
              <w:t>30</w:t>
            </w:r>
            <w:r w:rsidRPr="00390F18">
              <w:rPr>
                <w:rFonts w:ascii="Times New Roman" w:hAnsi="Times New Roman" w:cs="Times New Roman"/>
                <w:color w:val="auto"/>
                <w:sz w:val="26"/>
                <w:szCs w:val="26"/>
              </w:rPr>
              <w:t xml:space="preserve"> thùng rác lớn, nhỏ trong khu vực Dự án.</w:t>
            </w:r>
          </w:p>
          <w:p w:rsidR="00954D02" w:rsidRPr="00390F18" w:rsidRDefault="00954D02" w:rsidP="00A15BCE">
            <w:pPr>
              <w:spacing w:before="40" w:after="40"/>
              <w:jc w:val="both"/>
              <w:rPr>
                <w:rFonts w:ascii="Times New Roman" w:hAnsi="Times New Roman" w:cs="Times New Roman"/>
                <w:color w:val="auto"/>
                <w:sz w:val="26"/>
                <w:szCs w:val="26"/>
                <w:lang w:val="en-US"/>
              </w:rPr>
            </w:pPr>
            <w:r w:rsidRPr="00390F18">
              <w:rPr>
                <w:rFonts w:ascii="Times New Roman" w:hAnsi="Times New Roman" w:cs="Times New Roman"/>
                <w:color w:val="auto"/>
                <w:sz w:val="26"/>
                <w:szCs w:val="26"/>
              </w:rPr>
              <w:t xml:space="preserve">+ Chất thải y tế nguy hại: hợp đồng với </w:t>
            </w:r>
            <w:r w:rsidR="007602C2" w:rsidRPr="00390F18">
              <w:rPr>
                <w:rFonts w:ascii="Times New Roman" w:hAnsi="Times New Roman" w:cs="Times New Roman"/>
                <w:color w:val="auto"/>
                <w:sz w:val="26"/>
                <w:szCs w:val="26"/>
                <w:lang w:val="en-US"/>
              </w:rPr>
              <w:t xml:space="preserve">đợn vị có năng lực để </w:t>
            </w:r>
            <w:r w:rsidR="007602C2" w:rsidRPr="00390F18">
              <w:rPr>
                <w:rFonts w:ascii="Times New Roman" w:hAnsi="Times New Roman" w:cs="Times New Roman"/>
                <w:color w:val="auto"/>
                <w:sz w:val="26"/>
                <w:szCs w:val="26"/>
                <w:lang w:val="en-US"/>
              </w:rPr>
              <w:lastRenderedPageBreak/>
              <w:t>thu gom và đưa đi xử lý theo đúng quy định.</w:t>
            </w:r>
          </w:p>
        </w:tc>
        <w:tc>
          <w:tcPr>
            <w:tcW w:w="2024" w:type="dxa"/>
            <w:vAlign w:val="center"/>
          </w:tcPr>
          <w:p w:rsidR="00954D02" w:rsidRPr="00390F18" w:rsidRDefault="00954D02" w:rsidP="006769D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lastRenderedPageBreak/>
              <w:t>Theo hợp đồng</w:t>
            </w:r>
          </w:p>
        </w:tc>
        <w:tc>
          <w:tcPr>
            <w:tcW w:w="1358" w:type="dxa"/>
            <w:vMerge/>
            <w:vAlign w:val="center"/>
          </w:tcPr>
          <w:p w:rsidR="00954D02" w:rsidRPr="00390F18" w:rsidRDefault="00954D02" w:rsidP="006769DE">
            <w:pPr>
              <w:spacing w:before="40" w:after="40"/>
              <w:jc w:val="center"/>
              <w:rPr>
                <w:rFonts w:ascii="Times New Roman" w:hAnsi="Times New Roman" w:cs="Times New Roman"/>
                <w:color w:val="auto"/>
                <w:sz w:val="26"/>
                <w:szCs w:val="26"/>
              </w:rPr>
            </w:pPr>
          </w:p>
        </w:tc>
        <w:tc>
          <w:tcPr>
            <w:tcW w:w="1259" w:type="dxa"/>
            <w:vMerge/>
            <w:vAlign w:val="center"/>
          </w:tcPr>
          <w:p w:rsidR="00954D02" w:rsidRPr="00390F18" w:rsidRDefault="00954D02" w:rsidP="006769DE">
            <w:pPr>
              <w:spacing w:before="40" w:after="40"/>
              <w:jc w:val="center"/>
              <w:rPr>
                <w:rFonts w:ascii="Times New Roman" w:hAnsi="Times New Roman" w:cs="Times New Roman"/>
                <w:color w:val="auto"/>
                <w:sz w:val="26"/>
                <w:szCs w:val="26"/>
              </w:rPr>
            </w:pPr>
          </w:p>
        </w:tc>
      </w:tr>
      <w:tr w:rsidR="00954D02" w:rsidRPr="00390F18" w:rsidTr="007A3A6B">
        <w:trPr>
          <w:trHeight w:val="5"/>
          <w:jc w:val="center"/>
        </w:trPr>
        <w:tc>
          <w:tcPr>
            <w:tcW w:w="1320" w:type="dxa"/>
            <w:vMerge/>
          </w:tcPr>
          <w:p w:rsidR="00954D02" w:rsidRPr="00390F18" w:rsidRDefault="00954D02" w:rsidP="006769DE">
            <w:pPr>
              <w:spacing w:before="40" w:after="40"/>
              <w:rPr>
                <w:rFonts w:ascii="Times New Roman" w:hAnsi="Times New Roman" w:cs="Times New Roman"/>
                <w:color w:val="auto"/>
                <w:sz w:val="26"/>
                <w:szCs w:val="26"/>
              </w:rPr>
            </w:pPr>
          </w:p>
        </w:tc>
        <w:tc>
          <w:tcPr>
            <w:tcW w:w="3528" w:type="dxa"/>
            <w:vAlign w:val="center"/>
          </w:tcPr>
          <w:p w:rsidR="00954D02" w:rsidRPr="00390F18" w:rsidRDefault="00954D02" w:rsidP="006769DE">
            <w:pPr>
              <w:spacing w:before="40" w:after="40"/>
              <w:rPr>
                <w:rFonts w:ascii="Times New Roman" w:hAnsi="Times New Roman" w:cs="Times New Roman"/>
                <w:color w:val="auto"/>
                <w:sz w:val="26"/>
                <w:szCs w:val="26"/>
                <w:lang w:val="en-US"/>
              </w:rPr>
            </w:pPr>
            <w:r w:rsidRPr="00390F18">
              <w:rPr>
                <w:rFonts w:ascii="Times New Roman" w:hAnsi="Times New Roman" w:cs="Times New Roman"/>
                <w:color w:val="auto"/>
                <w:sz w:val="26"/>
                <w:szCs w:val="26"/>
              </w:rPr>
              <w:t>Vận hành hệ thống xử lý nước thải</w:t>
            </w:r>
            <w:r w:rsidR="00A15BCE" w:rsidRPr="00390F18">
              <w:rPr>
                <w:rFonts w:ascii="Times New Roman" w:hAnsi="Times New Roman" w:cs="Times New Roman"/>
                <w:color w:val="auto"/>
                <w:sz w:val="26"/>
                <w:szCs w:val="26"/>
                <w:lang w:val="en-US"/>
              </w:rPr>
              <w:t xml:space="preserve"> công suất 100 m</w:t>
            </w:r>
            <w:r w:rsidR="00A15BCE" w:rsidRPr="00390F18">
              <w:rPr>
                <w:rFonts w:ascii="Times New Roman" w:hAnsi="Times New Roman" w:cs="Times New Roman"/>
                <w:color w:val="auto"/>
                <w:sz w:val="26"/>
                <w:szCs w:val="26"/>
                <w:vertAlign w:val="superscript"/>
                <w:lang w:val="en-US"/>
              </w:rPr>
              <w:t>3</w:t>
            </w:r>
            <w:r w:rsidR="00A15BCE" w:rsidRPr="00390F18">
              <w:rPr>
                <w:rFonts w:ascii="Times New Roman" w:hAnsi="Times New Roman" w:cs="Times New Roman"/>
                <w:color w:val="auto"/>
                <w:sz w:val="26"/>
                <w:szCs w:val="26"/>
                <w:lang w:val="en-US"/>
              </w:rPr>
              <w:t>/ngày</w:t>
            </w:r>
          </w:p>
        </w:tc>
        <w:tc>
          <w:tcPr>
            <w:tcW w:w="2024" w:type="dxa"/>
            <w:vAlign w:val="center"/>
          </w:tcPr>
          <w:p w:rsidR="00954D02" w:rsidRPr="00390F18" w:rsidRDefault="00954D02" w:rsidP="006769DE">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p>
        </w:tc>
        <w:tc>
          <w:tcPr>
            <w:tcW w:w="1358" w:type="dxa"/>
            <w:vMerge/>
          </w:tcPr>
          <w:p w:rsidR="00954D02" w:rsidRPr="00390F18" w:rsidRDefault="00954D02" w:rsidP="006769DE">
            <w:pPr>
              <w:spacing w:before="40" w:after="40"/>
              <w:rPr>
                <w:rFonts w:ascii="Times New Roman" w:hAnsi="Times New Roman" w:cs="Times New Roman"/>
                <w:color w:val="auto"/>
                <w:sz w:val="26"/>
                <w:szCs w:val="26"/>
              </w:rPr>
            </w:pPr>
          </w:p>
        </w:tc>
        <w:tc>
          <w:tcPr>
            <w:tcW w:w="1259" w:type="dxa"/>
            <w:vMerge/>
          </w:tcPr>
          <w:p w:rsidR="00954D02" w:rsidRPr="00390F18" w:rsidRDefault="00954D02" w:rsidP="006769DE">
            <w:pPr>
              <w:spacing w:before="40" w:after="40"/>
              <w:rPr>
                <w:rFonts w:ascii="Times New Roman" w:hAnsi="Times New Roman" w:cs="Times New Roman"/>
                <w:color w:val="auto"/>
                <w:sz w:val="26"/>
                <w:szCs w:val="26"/>
              </w:rPr>
            </w:pPr>
          </w:p>
        </w:tc>
      </w:tr>
    </w:tbl>
    <w:p w:rsidR="00342433" w:rsidRPr="00390F18" w:rsidRDefault="00342433" w:rsidP="007455C3">
      <w:pPr>
        <w:pStyle w:val="Heading1"/>
        <w:keepLines w:val="0"/>
        <w:widowControl/>
        <w:spacing w:before="120" w:after="120" w:line="264" w:lineRule="auto"/>
        <w:jc w:val="both"/>
        <w:rPr>
          <w:rFonts w:ascii="Times New Roman" w:eastAsia="Times New Roman" w:hAnsi="Times New Roman" w:cs="Times New Roman"/>
          <w:color w:val="auto"/>
          <w:kern w:val="32"/>
          <w:sz w:val="27"/>
          <w:szCs w:val="27"/>
          <w:lang w:val="en-US" w:eastAsia="en-US"/>
        </w:rPr>
      </w:pPr>
      <w:bookmarkStart w:id="1680" w:name="_Toc150237867"/>
      <w:bookmarkStart w:id="1681" w:name="_Toc195519825"/>
      <w:r w:rsidRPr="00390F18">
        <w:rPr>
          <w:rFonts w:ascii="Times New Roman" w:eastAsia="Times New Roman" w:hAnsi="Times New Roman" w:cs="Times New Roman"/>
          <w:color w:val="auto"/>
          <w:kern w:val="32"/>
          <w:sz w:val="27"/>
          <w:szCs w:val="27"/>
          <w:lang w:eastAsia="en-US"/>
        </w:rPr>
        <w:t>4</w:t>
      </w:r>
      <w:bookmarkEnd w:id="1665"/>
      <w:r w:rsidRPr="00390F18">
        <w:rPr>
          <w:rFonts w:ascii="Times New Roman" w:eastAsia="Times New Roman" w:hAnsi="Times New Roman" w:cs="Times New Roman"/>
          <w:color w:val="auto"/>
          <w:kern w:val="32"/>
          <w:sz w:val="27"/>
          <w:szCs w:val="27"/>
          <w:lang w:eastAsia="en-US"/>
        </w:rPr>
        <w:t>. Nhận xét về mức độ chi tiết, độ tin cậy của các kết quả đánh giá, dự báo</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p>
    <w:p w:rsidR="003E5236" w:rsidRPr="00390F18" w:rsidRDefault="00745F07" w:rsidP="007455C3">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ab/>
      </w:r>
      <w:bookmarkStart w:id="1682" w:name="_Toc98508185"/>
      <w:r w:rsidR="003E5236" w:rsidRPr="00390F18">
        <w:rPr>
          <w:rFonts w:ascii="Times New Roman" w:hAnsi="Times New Roman" w:cs="Times New Roman"/>
          <w:color w:val="auto"/>
          <w:sz w:val="27"/>
          <w:szCs w:val="27"/>
        </w:rPr>
        <w:t>Quá trình dự báo các tác động đến môi trường đã chọn lọc những phương pháp khoa học gắn liền với tính thực tiễn của Dự án nên đã đưa ra giải pháp phù hợp, giúp Chủ đầu tư và các cơ quan chức năng quản lý nhà nước về BVMT có cơ sở để triển khai các công việc tiếp theo của Dự án.</w:t>
      </w:r>
    </w:p>
    <w:p w:rsidR="003E5236" w:rsidRPr="00390F18" w:rsidRDefault="003E5236" w:rsidP="007455C3">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Mức độ tin cậy của các phương pháp được trình bày trong bảng sau:</w:t>
      </w:r>
    </w:p>
    <w:p w:rsidR="003E5236" w:rsidRPr="00390F18" w:rsidRDefault="003E5236" w:rsidP="007455C3">
      <w:pPr>
        <w:pStyle w:val="Danhmcbng"/>
        <w:numPr>
          <w:ilvl w:val="0"/>
          <w:numId w:val="11"/>
        </w:numPr>
      </w:pPr>
      <w:bookmarkStart w:id="1683" w:name="_Toc189625113"/>
      <w:bookmarkStart w:id="1684" w:name="_Toc191389955"/>
      <w:bookmarkStart w:id="1685" w:name="_Toc191390087"/>
      <w:bookmarkStart w:id="1686" w:name="_Toc191390219"/>
      <w:bookmarkStart w:id="1687" w:name="_Toc191517066"/>
      <w:bookmarkStart w:id="1688" w:name="_Toc221595813"/>
      <w:bookmarkStart w:id="1689" w:name="_Toc221607360"/>
      <w:bookmarkStart w:id="1690" w:name="_Toc221610408"/>
      <w:bookmarkStart w:id="1691" w:name="_Toc221630380"/>
      <w:bookmarkStart w:id="1692" w:name="_Toc221630685"/>
      <w:bookmarkStart w:id="1693" w:name="_Toc241335588"/>
      <w:bookmarkStart w:id="1694" w:name="_Toc241340540"/>
      <w:bookmarkStart w:id="1695" w:name="_Toc333822224"/>
      <w:bookmarkStart w:id="1696" w:name="_Toc335202784"/>
      <w:bookmarkStart w:id="1697" w:name="_Toc11832185"/>
      <w:bookmarkStart w:id="1698" w:name="_Toc16774929"/>
      <w:bookmarkStart w:id="1699" w:name="_Toc21102328"/>
      <w:bookmarkStart w:id="1700" w:name="_Toc21159178"/>
      <w:bookmarkStart w:id="1701" w:name="_Toc21673021"/>
      <w:bookmarkStart w:id="1702" w:name="_Toc23431113"/>
      <w:bookmarkStart w:id="1703" w:name="_Toc35930240"/>
      <w:bookmarkStart w:id="1704" w:name="_Toc35937918"/>
      <w:bookmarkStart w:id="1705" w:name="_Toc37507434"/>
      <w:bookmarkStart w:id="1706" w:name="_Toc37507658"/>
      <w:bookmarkStart w:id="1707" w:name="_Toc39737004"/>
      <w:bookmarkStart w:id="1708" w:name="_Toc39737608"/>
      <w:bookmarkStart w:id="1709" w:name="_Toc43995060"/>
      <w:bookmarkStart w:id="1710" w:name="_Toc91055795"/>
      <w:bookmarkStart w:id="1711" w:name="_Toc102637836"/>
      <w:bookmarkStart w:id="1712" w:name="_Toc104733850"/>
      <w:bookmarkStart w:id="1713" w:name="_Toc104734348"/>
      <w:bookmarkStart w:id="1714" w:name="_Toc112071137"/>
      <w:bookmarkStart w:id="1715" w:name="_Toc112071996"/>
      <w:bookmarkStart w:id="1716" w:name="_Toc113480322"/>
      <w:bookmarkStart w:id="1717" w:name="_Toc113480451"/>
      <w:bookmarkStart w:id="1718" w:name="_Toc134646351"/>
      <w:bookmarkStart w:id="1719" w:name="_Toc134789707"/>
      <w:bookmarkStart w:id="1720" w:name="_Toc134789941"/>
      <w:bookmarkStart w:id="1721" w:name="_Toc135208337"/>
      <w:bookmarkStart w:id="1722" w:name="_Toc195519890"/>
      <w:r w:rsidRPr="00390F18">
        <w:t>Nhận xét về mức độ tin cậy của các phương pháp</w:t>
      </w:r>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tbl>
      <w:tblPr>
        <w:tblW w:w="900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6"/>
        <w:gridCol w:w="2017"/>
        <w:gridCol w:w="6237"/>
      </w:tblGrid>
      <w:tr w:rsidR="008C3945" w:rsidRPr="00390F18" w:rsidTr="0092684B">
        <w:trPr>
          <w:trHeight w:val="386"/>
          <w:tblHeader/>
          <w:jc w:val="center"/>
        </w:trPr>
        <w:tc>
          <w:tcPr>
            <w:tcW w:w="746" w:type="dxa"/>
            <w:tcBorders>
              <w:top w:val="single" w:sz="4" w:space="0" w:color="auto"/>
              <w:left w:val="single" w:sz="4" w:space="0" w:color="auto"/>
              <w:bottom w:val="single" w:sz="4" w:space="0" w:color="auto"/>
              <w:right w:val="single" w:sz="4" w:space="0" w:color="auto"/>
            </w:tcBorders>
            <w:vAlign w:val="center"/>
          </w:tcPr>
          <w:p w:rsidR="003E5236" w:rsidRPr="00390F18" w:rsidRDefault="003E5236" w:rsidP="00F732F0">
            <w:pPr>
              <w:spacing w:before="60" w:after="6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TT</w:t>
            </w:r>
          </w:p>
        </w:tc>
        <w:tc>
          <w:tcPr>
            <w:tcW w:w="2017" w:type="dxa"/>
            <w:tcBorders>
              <w:top w:val="single" w:sz="4" w:space="0" w:color="auto"/>
              <w:left w:val="single" w:sz="4" w:space="0" w:color="auto"/>
              <w:bottom w:val="single" w:sz="4" w:space="0" w:color="auto"/>
              <w:right w:val="single" w:sz="4" w:space="0" w:color="auto"/>
            </w:tcBorders>
            <w:vAlign w:val="center"/>
          </w:tcPr>
          <w:p w:rsidR="003E5236" w:rsidRPr="00390F18" w:rsidRDefault="003E5236" w:rsidP="00F732F0">
            <w:pPr>
              <w:spacing w:before="60" w:after="60"/>
              <w:jc w:val="center"/>
              <w:rPr>
                <w:rFonts w:ascii="Times New Roman" w:hAnsi="Times New Roman" w:cs="Times New Roman"/>
                <w:b/>
                <w:color w:val="auto"/>
                <w:sz w:val="26"/>
                <w:szCs w:val="26"/>
              </w:rPr>
            </w:pPr>
            <w:r w:rsidRPr="00390F18">
              <w:rPr>
                <w:rFonts w:ascii="Times New Roman" w:hAnsi="Times New Roman" w:cs="Times New Roman"/>
                <w:b/>
                <w:color w:val="auto"/>
                <w:sz w:val="26"/>
                <w:szCs w:val="26"/>
              </w:rPr>
              <w:t>Phương pháp</w:t>
            </w:r>
          </w:p>
        </w:tc>
        <w:tc>
          <w:tcPr>
            <w:tcW w:w="6237" w:type="dxa"/>
            <w:tcBorders>
              <w:top w:val="single" w:sz="4" w:space="0" w:color="auto"/>
              <w:left w:val="single" w:sz="4" w:space="0" w:color="auto"/>
              <w:bottom w:val="single" w:sz="4" w:space="0" w:color="auto"/>
              <w:right w:val="single" w:sz="4" w:space="0" w:color="auto"/>
            </w:tcBorders>
            <w:vAlign w:val="center"/>
          </w:tcPr>
          <w:p w:rsidR="003E5236" w:rsidRPr="00390F18" w:rsidRDefault="003E5236" w:rsidP="00F732F0">
            <w:pPr>
              <w:spacing w:before="60" w:after="60"/>
              <w:jc w:val="center"/>
              <w:rPr>
                <w:rFonts w:ascii="Times New Roman" w:hAnsi="Times New Roman" w:cs="Times New Roman"/>
                <w:b/>
                <w:bCs/>
                <w:color w:val="auto"/>
                <w:sz w:val="26"/>
                <w:szCs w:val="26"/>
              </w:rPr>
            </w:pPr>
            <w:r w:rsidRPr="00390F18">
              <w:rPr>
                <w:rFonts w:ascii="Times New Roman" w:hAnsi="Times New Roman" w:cs="Times New Roman"/>
                <w:b/>
                <w:color w:val="auto"/>
                <w:sz w:val="26"/>
                <w:szCs w:val="26"/>
              </w:rPr>
              <w:t>Mức độ tin cậy</w:t>
            </w:r>
          </w:p>
        </w:tc>
      </w:tr>
      <w:tr w:rsidR="008C3945" w:rsidRPr="00390F18" w:rsidTr="0092684B">
        <w:trPr>
          <w:jc w:val="center"/>
        </w:trPr>
        <w:tc>
          <w:tcPr>
            <w:tcW w:w="746" w:type="dxa"/>
            <w:tcBorders>
              <w:top w:val="single" w:sz="4" w:space="0" w:color="auto"/>
              <w:left w:val="single" w:sz="4" w:space="0" w:color="auto"/>
              <w:bottom w:val="single" w:sz="4" w:space="0" w:color="auto"/>
              <w:right w:val="single" w:sz="4" w:space="0" w:color="auto"/>
            </w:tcBorders>
            <w:vAlign w:val="center"/>
          </w:tcPr>
          <w:p w:rsidR="003E5236" w:rsidRPr="00390F18" w:rsidRDefault="003E5236" w:rsidP="00F732F0">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w:t>
            </w:r>
          </w:p>
        </w:tc>
        <w:tc>
          <w:tcPr>
            <w:tcW w:w="2017" w:type="dxa"/>
            <w:tcBorders>
              <w:top w:val="single" w:sz="4" w:space="0" w:color="auto"/>
              <w:left w:val="single" w:sz="4" w:space="0" w:color="auto"/>
              <w:bottom w:val="single" w:sz="4" w:space="0" w:color="auto"/>
              <w:right w:val="single" w:sz="4" w:space="0" w:color="auto"/>
            </w:tcBorders>
            <w:vAlign w:val="center"/>
          </w:tcPr>
          <w:p w:rsidR="003E5236" w:rsidRPr="00390F18" w:rsidRDefault="003E5236" w:rsidP="00FB23E0">
            <w:pPr>
              <w:spacing w:before="60" w:after="60"/>
              <w:jc w:val="both"/>
              <w:rPr>
                <w:rFonts w:ascii="Times New Roman" w:hAnsi="Times New Roman" w:cs="Times New Roman"/>
                <w:color w:val="auto"/>
                <w:sz w:val="26"/>
                <w:szCs w:val="26"/>
              </w:rPr>
            </w:pPr>
            <w:r w:rsidRPr="00390F18">
              <w:rPr>
                <w:rFonts w:ascii="Times New Roman" w:hAnsi="Times New Roman" w:cs="Times New Roman"/>
                <w:color w:val="auto"/>
                <w:sz w:val="26"/>
                <w:szCs w:val="26"/>
              </w:rPr>
              <w:t>Phương pháp liệt kê</w:t>
            </w:r>
          </w:p>
        </w:tc>
        <w:tc>
          <w:tcPr>
            <w:tcW w:w="6237" w:type="dxa"/>
            <w:tcBorders>
              <w:top w:val="single" w:sz="4" w:space="0" w:color="auto"/>
              <w:left w:val="single" w:sz="4" w:space="0" w:color="auto"/>
              <w:bottom w:val="single" w:sz="4" w:space="0" w:color="auto"/>
              <w:right w:val="single" w:sz="4" w:space="0" w:color="auto"/>
            </w:tcBorders>
          </w:tcPr>
          <w:p w:rsidR="003E5236" w:rsidRPr="00390F18" w:rsidRDefault="003E5236" w:rsidP="00F732F0">
            <w:pPr>
              <w:spacing w:before="60" w:after="60"/>
              <w:ind w:left="58"/>
              <w:jc w:val="both"/>
              <w:rPr>
                <w:rFonts w:ascii="Times New Roman" w:hAnsi="Times New Roman" w:cs="Times New Roman"/>
                <w:color w:val="auto"/>
                <w:sz w:val="26"/>
                <w:szCs w:val="26"/>
              </w:rPr>
            </w:pPr>
            <w:r w:rsidRPr="00390F18">
              <w:rPr>
                <w:rFonts w:ascii="Times New Roman" w:hAnsi="Times New Roman" w:cs="Times New Roman"/>
                <w:color w:val="auto"/>
                <w:sz w:val="26"/>
                <w:szCs w:val="26"/>
              </w:rPr>
              <w:t>- Nhận diện tất cả các tác động xấu trong các giai đoạn của dự án, quá trình nhận diện liệt kê được nghiên cứu kỹ lưỡng, các cán bộ kỹ thuật có kinh nghiệm, chuyên môn phù hợp nên có mức độ tin cậy cao.</w:t>
            </w:r>
          </w:p>
        </w:tc>
      </w:tr>
      <w:tr w:rsidR="008C3945" w:rsidRPr="00390F18" w:rsidTr="0092684B">
        <w:trPr>
          <w:jc w:val="center"/>
        </w:trPr>
        <w:tc>
          <w:tcPr>
            <w:tcW w:w="746" w:type="dxa"/>
            <w:tcBorders>
              <w:top w:val="single" w:sz="4" w:space="0" w:color="auto"/>
              <w:left w:val="single" w:sz="4" w:space="0" w:color="auto"/>
              <w:bottom w:val="single" w:sz="4" w:space="0" w:color="auto"/>
              <w:right w:val="single" w:sz="4" w:space="0" w:color="auto"/>
            </w:tcBorders>
            <w:vAlign w:val="center"/>
          </w:tcPr>
          <w:p w:rsidR="003E5236" w:rsidRPr="00390F18" w:rsidRDefault="003E5236" w:rsidP="00F732F0">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w:t>
            </w:r>
          </w:p>
        </w:tc>
        <w:tc>
          <w:tcPr>
            <w:tcW w:w="2017" w:type="dxa"/>
            <w:tcBorders>
              <w:top w:val="single" w:sz="4" w:space="0" w:color="auto"/>
              <w:left w:val="single" w:sz="4" w:space="0" w:color="auto"/>
              <w:bottom w:val="single" w:sz="4" w:space="0" w:color="auto"/>
              <w:right w:val="single" w:sz="4" w:space="0" w:color="auto"/>
            </w:tcBorders>
            <w:vAlign w:val="center"/>
          </w:tcPr>
          <w:p w:rsidR="003E5236" w:rsidRPr="00390F18" w:rsidRDefault="003E5236" w:rsidP="00FB23E0">
            <w:pPr>
              <w:spacing w:before="60" w:after="60"/>
              <w:jc w:val="both"/>
              <w:rPr>
                <w:rFonts w:ascii="Times New Roman" w:hAnsi="Times New Roman" w:cs="Times New Roman"/>
                <w:color w:val="auto"/>
                <w:sz w:val="26"/>
                <w:szCs w:val="26"/>
              </w:rPr>
            </w:pPr>
            <w:r w:rsidRPr="00390F18">
              <w:rPr>
                <w:rFonts w:ascii="Times New Roman" w:hAnsi="Times New Roman" w:cs="Times New Roman"/>
                <w:color w:val="auto"/>
                <w:sz w:val="26"/>
                <w:szCs w:val="26"/>
              </w:rPr>
              <w:t>Phương pháp thống kê</w:t>
            </w:r>
          </w:p>
        </w:tc>
        <w:tc>
          <w:tcPr>
            <w:tcW w:w="6237" w:type="dxa"/>
            <w:tcBorders>
              <w:top w:val="single" w:sz="4" w:space="0" w:color="auto"/>
              <w:left w:val="single" w:sz="4" w:space="0" w:color="auto"/>
              <w:bottom w:val="single" w:sz="4" w:space="0" w:color="auto"/>
              <w:right w:val="single" w:sz="4" w:space="0" w:color="auto"/>
            </w:tcBorders>
          </w:tcPr>
          <w:p w:rsidR="003E5236" w:rsidRPr="00390F18" w:rsidRDefault="003E5236" w:rsidP="00F732F0">
            <w:pPr>
              <w:spacing w:before="60" w:after="60"/>
              <w:jc w:val="both"/>
              <w:rPr>
                <w:rFonts w:ascii="Times New Roman" w:hAnsi="Times New Roman" w:cs="Times New Roman"/>
                <w:color w:val="auto"/>
                <w:sz w:val="26"/>
                <w:szCs w:val="26"/>
              </w:rPr>
            </w:pPr>
            <w:r w:rsidRPr="00390F18">
              <w:rPr>
                <w:rFonts w:ascii="Times New Roman" w:hAnsi="Times New Roman" w:cs="Times New Roman"/>
                <w:color w:val="auto"/>
                <w:sz w:val="26"/>
                <w:szCs w:val="26"/>
              </w:rPr>
              <w:t>- Các tài liệu, số liệu được thu thập và xử lý bằng phương pháp thống kê đảm bảo nguồn gốc xuất xứ rõ ràng, đã được công nhận rộng rãi do đó có mức độ tin cậy cao.</w:t>
            </w:r>
          </w:p>
        </w:tc>
      </w:tr>
      <w:tr w:rsidR="008C3945" w:rsidRPr="00390F18" w:rsidTr="0092684B">
        <w:trPr>
          <w:jc w:val="center"/>
        </w:trPr>
        <w:tc>
          <w:tcPr>
            <w:tcW w:w="746" w:type="dxa"/>
            <w:tcBorders>
              <w:top w:val="single" w:sz="4" w:space="0" w:color="auto"/>
              <w:left w:val="single" w:sz="4" w:space="0" w:color="auto"/>
              <w:bottom w:val="single" w:sz="4" w:space="0" w:color="auto"/>
              <w:right w:val="single" w:sz="4" w:space="0" w:color="auto"/>
            </w:tcBorders>
            <w:vAlign w:val="center"/>
          </w:tcPr>
          <w:p w:rsidR="003E5236" w:rsidRPr="00390F18" w:rsidRDefault="003E5236" w:rsidP="00F732F0">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w:t>
            </w:r>
          </w:p>
        </w:tc>
        <w:tc>
          <w:tcPr>
            <w:tcW w:w="2017" w:type="dxa"/>
            <w:tcBorders>
              <w:top w:val="single" w:sz="4" w:space="0" w:color="auto"/>
              <w:left w:val="single" w:sz="4" w:space="0" w:color="auto"/>
              <w:bottom w:val="single" w:sz="4" w:space="0" w:color="auto"/>
              <w:right w:val="single" w:sz="4" w:space="0" w:color="auto"/>
            </w:tcBorders>
            <w:vAlign w:val="center"/>
          </w:tcPr>
          <w:p w:rsidR="003E5236" w:rsidRPr="00390F18" w:rsidRDefault="003E5236" w:rsidP="00FB23E0">
            <w:pPr>
              <w:spacing w:before="60" w:after="60"/>
              <w:jc w:val="both"/>
              <w:rPr>
                <w:rFonts w:ascii="Times New Roman" w:hAnsi="Times New Roman" w:cs="Times New Roman"/>
                <w:color w:val="auto"/>
                <w:sz w:val="26"/>
                <w:szCs w:val="26"/>
              </w:rPr>
            </w:pPr>
            <w:r w:rsidRPr="00390F18">
              <w:rPr>
                <w:rFonts w:ascii="Times New Roman" w:hAnsi="Times New Roman" w:cs="Times New Roman"/>
                <w:color w:val="auto"/>
                <w:sz w:val="26"/>
                <w:szCs w:val="26"/>
              </w:rPr>
              <w:t>Phương pháp lấy mẫu ngoài hiện trường và phân tích trong phòng thí nghiệm</w:t>
            </w:r>
          </w:p>
        </w:tc>
        <w:tc>
          <w:tcPr>
            <w:tcW w:w="6237" w:type="dxa"/>
            <w:tcBorders>
              <w:top w:val="single" w:sz="4" w:space="0" w:color="auto"/>
              <w:left w:val="single" w:sz="4" w:space="0" w:color="auto"/>
              <w:bottom w:val="single" w:sz="4" w:space="0" w:color="auto"/>
              <w:right w:val="single" w:sz="4" w:space="0" w:color="auto"/>
            </w:tcBorders>
          </w:tcPr>
          <w:p w:rsidR="003E5236" w:rsidRPr="00390F18" w:rsidRDefault="003E5236" w:rsidP="00F732F0">
            <w:pPr>
              <w:spacing w:before="60" w:after="60"/>
              <w:jc w:val="both"/>
              <w:rPr>
                <w:rFonts w:ascii="Times New Roman" w:hAnsi="Times New Roman" w:cs="Times New Roman"/>
                <w:color w:val="auto"/>
                <w:sz w:val="26"/>
                <w:szCs w:val="26"/>
              </w:rPr>
            </w:pPr>
            <w:r w:rsidRPr="00390F18">
              <w:rPr>
                <w:rFonts w:ascii="Times New Roman" w:hAnsi="Times New Roman" w:cs="Times New Roman"/>
                <w:color w:val="auto"/>
                <w:sz w:val="26"/>
                <w:szCs w:val="26"/>
              </w:rPr>
              <w:t>- Trực tiếp điều tra, khảo sát tại hiện trường;</w:t>
            </w:r>
          </w:p>
          <w:p w:rsidR="003E5236" w:rsidRPr="00390F18" w:rsidRDefault="003E5236" w:rsidP="00F732F0">
            <w:pPr>
              <w:spacing w:before="60" w:after="60"/>
              <w:jc w:val="both"/>
              <w:rPr>
                <w:rFonts w:ascii="Times New Roman" w:hAnsi="Times New Roman" w:cs="Times New Roman"/>
                <w:color w:val="auto"/>
                <w:sz w:val="26"/>
                <w:szCs w:val="26"/>
              </w:rPr>
            </w:pPr>
            <w:r w:rsidRPr="00390F18">
              <w:rPr>
                <w:rFonts w:ascii="Times New Roman" w:hAnsi="Times New Roman" w:cs="Times New Roman"/>
                <w:color w:val="auto"/>
                <w:sz w:val="26"/>
                <w:szCs w:val="26"/>
              </w:rPr>
              <w:t>- Các thiết bị lấy mẫu và phân tích các thông số môi trường hiện đại và đã được chứng nhận của cơ quan chức năng, do đó số liệu từ phương pháp này có mức độ tin cậy cao.</w:t>
            </w:r>
          </w:p>
        </w:tc>
      </w:tr>
      <w:tr w:rsidR="008C3945" w:rsidRPr="00390F18" w:rsidTr="0092684B">
        <w:trPr>
          <w:jc w:val="center"/>
        </w:trPr>
        <w:tc>
          <w:tcPr>
            <w:tcW w:w="746" w:type="dxa"/>
            <w:tcBorders>
              <w:top w:val="single" w:sz="4" w:space="0" w:color="auto"/>
              <w:left w:val="single" w:sz="4" w:space="0" w:color="auto"/>
              <w:bottom w:val="single" w:sz="4" w:space="0" w:color="auto"/>
              <w:right w:val="single" w:sz="4" w:space="0" w:color="auto"/>
            </w:tcBorders>
            <w:vAlign w:val="center"/>
          </w:tcPr>
          <w:p w:rsidR="003E5236" w:rsidRPr="00390F18" w:rsidRDefault="003E5236" w:rsidP="00F732F0">
            <w:pPr>
              <w:spacing w:before="60" w:after="6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4</w:t>
            </w:r>
          </w:p>
        </w:tc>
        <w:tc>
          <w:tcPr>
            <w:tcW w:w="2017" w:type="dxa"/>
            <w:tcBorders>
              <w:top w:val="single" w:sz="4" w:space="0" w:color="auto"/>
              <w:left w:val="single" w:sz="4" w:space="0" w:color="auto"/>
              <w:bottom w:val="single" w:sz="4" w:space="0" w:color="auto"/>
              <w:right w:val="single" w:sz="4" w:space="0" w:color="auto"/>
            </w:tcBorders>
            <w:vAlign w:val="center"/>
          </w:tcPr>
          <w:p w:rsidR="003E5236" w:rsidRPr="00390F18" w:rsidRDefault="003E5236" w:rsidP="00FB23E0">
            <w:pPr>
              <w:spacing w:before="60" w:after="60"/>
              <w:jc w:val="both"/>
              <w:rPr>
                <w:rFonts w:ascii="Times New Roman" w:hAnsi="Times New Roman" w:cs="Times New Roman"/>
                <w:color w:val="auto"/>
                <w:sz w:val="26"/>
                <w:szCs w:val="26"/>
              </w:rPr>
            </w:pPr>
            <w:r w:rsidRPr="00390F18">
              <w:rPr>
                <w:rFonts w:ascii="Times New Roman" w:hAnsi="Times New Roman" w:cs="Times New Roman"/>
                <w:color w:val="auto"/>
                <w:sz w:val="26"/>
                <w:szCs w:val="26"/>
              </w:rPr>
              <w:t>Phương pháp tổng hợp, so sánh</w:t>
            </w:r>
          </w:p>
        </w:tc>
        <w:tc>
          <w:tcPr>
            <w:tcW w:w="6237" w:type="dxa"/>
            <w:tcBorders>
              <w:top w:val="single" w:sz="4" w:space="0" w:color="auto"/>
              <w:left w:val="single" w:sz="4" w:space="0" w:color="auto"/>
              <w:bottom w:val="single" w:sz="4" w:space="0" w:color="auto"/>
              <w:right w:val="single" w:sz="4" w:space="0" w:color="auto"/>
            </w:tcBorders>
          </w:tcPr>
          <w:p w:rsidR="003E5236" w:rsidRPr="00390F18" w:rsidRDefault="003E5236" w:rsidP="00F732F0">
            <w:pPr>
              <w:spacing w:before="60" w:after="60"/>
              <w:ind w:left="62"/>
              <w:jc w:val="both"/>
              <w:rPr>
                <w:rFonts w:ascii="Times New Roman" w:hAnsi="Times New Roman" w:cs="Times New Roman"/>
                <w:color w:val="auto"/>
                <w:sz w:val="26"/>
                <w:szCs w:val="26"/>
              </w:rPr>
            </w:pPr>
            <w:r w:rsidRPr="00390F18">
              <w:rPr>
                <w:rFonts w:ascii="Times New Roman" w:hAnsi="Times New Roman" w:cs="Times New Roman"/>
                <w:color w:val="auto"/>
                <w:sz w:val="26"/>
                <w:szCs w:val="26"/>
              </w:rPr>
              <w:t>- Các số liệu từ phân tích thông số môi trường tại phòng thí nghiệm và các số liệu từ phương pháp đánh giá nhanh được tổng hợp và tiến hành so sánh với các tiêu chuẩn, quy chuẩn hiện hành để đánh giá mức độ ô nhiễm. Mức độ tin cậy cao.</w:t>
            </w:r>
          </w:p>
        </w:tc>
      </w:tr>
    </w:tbl>
    <w:p w:rsidR="003E5236" w:rsidRPr="00390F18" w:rsidRDefault="003E5236" w:rsidP="007455C3">
      <w:pPr>
        <w:pStyle w:val="anh3"/>
        <w:spacing w:before="120" w:after="120" w:line="264" w:lineRule="auto"/>
        <w:ind w:firstLine="540"/>
        <w:jc w:val="both"/>
        <w:rPr>
          <w:b w:val="0"/>
          <w:i/>
          <w:sz w:val="27"/>
          <w:szCs w:val="27"/>
        </w:rPr>
      </w:pPr>
      <w:bookmarkStart w:id="1723" w:name="_Toc496100925"/>
      <w:bookmarkStart w:id="1724" w:name="_Toc496766845"/>
      <w:bookmarkStart w:id="1725" w:name="_Toc497376737"/>
      <w:bookmarkStart w:id="1726" w:name="_Toc497378267"/>
      <w:bookmarkStart w:id="1727" w:name="_Toc497378575"/>
      <w:bookmarkStart w:id="1728" w:name="_Toc497378752"/>
      <w:bookmarkStart w:id="1729" w:name="_Toc511918153"/>
      <w:bookmarkStart w:id="1730" w:name="_Toc519232290"/>
      <w:bookmarkStart w:id="1731" w:name="_Toc523843598"/>
      <w:bookmarkStart w:id="1732" w:name="_Toc524012004"/>
      <w:bookmarkStart w:id="1733" w:name="_Toc524012171"/>
      <w:bookmarkStart w:id="1734" w:name="_Toc524707740"/>
      <w:bookmarkStart w:id="1735" w:name="_Toc525028235"/>
      <w:bookmarkStart w:id="1736" w:name="_Toc525287039"/>
      <w:bookmarkStart w:id="1737" w:name="_Toc525287499"/>
      <w:bookmarkStart w:id="1738" w:name="_Toc525565754"/>
      <w:bookmarkStart w:id="1739" w:name="_Toc525566465"/>
      <w:r w:rsidRPr="00390F18">
        <w:rPr>
          <w:b w:val="0"/>
          <w:i/>
          <w:sz w:val="27"/>
          <w:szCs w:val="27"/>
        </w:rPr>
        <w:t>* Những điều còn chưa chắc chắn trong đánh giá</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Pr="00390F18">
        <w:rPr>
          <w:b w:val="0"/>
          <w:i/>
          <w:sz w:val="27"/>
          <w:szCs w:val="27"/>
        </w:rPr>
        <w:t>:</w:t>
      </w:r>
      <w:bookmarkEnd w:id="1739"/>
    </w:p>
    <w:p w:rsidR="003E5236" w:rsidRPr="00390F18" w:rsidRDefault="003E5236" w:rsidP="007455C3">
      <w:pPr>
        <w:spacing w:before="120" w:after="120" w:line="264" w:lineRule="auto"/>
        <w:ind w:firstLine="567"/>
        <w:jc w:val="both"/>
        <w:rPr>
          <w:rFonts w:ascii="Times New Roman" w:hAnsi="Times New Roman" w:cs="Times New Roman"/>
          <w:b/>
          <w:color w:val="auto"/>
          <w:sz w:val="27"/>
          <w:szCs w:val="27"/>
        </w:rPr>
      </w:pPr>
      <w:bookmarkStart w:id="1740" w:name="_Toc9344719"/>
      <w:bookmarkStart w:id="1741" w:name="_Toc11317361"/>
      <w:bookmarkStart w:id="1742" w:name="_Toc15561932"/>
      <w:bookmarkStart w:id="1743" w:name="_Toc15994712"/>
      <w:bookmarkStart w:id="1744" w:name="_Toc43995061"/>
      <w:r w:rsidRPr="00390F18">
        <w:rPr>
          <w:rFonts w:ascii="Times New Roman" w:hAnsi="Times New Roman" w:cs="Times New Roman"/>
          <w:color w:val="auto"/>
          <w:sz w:val="27"/>
          <w:szCs w:val="27"/>
        </w:rPr>
        <w:t>Một số tác động nhỏ, mức độ ảnh hưởng đến môi trường không đáng kể và diễn ra trong thời gian ngắn nên không được tính toán một cách chi tiết về tải lượng như tác động từ nước thải xây dựng, chất thải rắn xây dựng,…</w:t>
      </w:r>
      <w:bookmarkEnd w:id="1740"/>
      <w:bookmarkEnd w:id="1741"/>
      <w:bookmarkEnd w:id="1742"/>
      <w:bookmarkEnd w:id="1743"/>
      <w:bookmarkEnd w:id="1744"/>
    </w:p>
    <w:p w:rsidR="005B5E3D" w:rsidRPr="00390F18" w:rsidRDefault="005B5E3D" w:rsidP="00593CE7">
      <w:pPr>
        <w:tabs>
          <w:tab w:val="left" w:pos="564"/>
        </w:tabs>
        <w:spacing w:line="312" w:lineRule="auto"/>
        <w:jc w:val="both"/>
        <w:rPr>
          <w:rFonts w:ascii="Times New Roman" w:hAnsi="Times New Roman" w:cs="Times New Roman"/>
          <w:b/>
          <w:bCs/>
          <w:color w:val="auto"/>
          <w:kern w:val="32"/>
          <w:sz w:val="27"/>
          <w:szCs w:val="27"/>
          <w:lang w:eastAsia="en-US"/>
        </w:rPr>
      </w:pPr>
      <w:r w:rsidRPr="00390F18">
        <w:rPr>
          <w:rFonts w:ascii="Times New Roman" w:hAnsi="Times New Roman" w:cs="Times New Roman"/>
          <w:color w:val="auto"/>
          <w:kern w:val="32"/>
          <w:sz w:val="27"/>
          <w:szCs w:val="27"/>
          <w:lang w:eastAsia="en-US"/>
        </w:rPr>
        <w:br w:type="page"/>
      </w:r>
    </w:p>
    <w:p w:rsidR="00342433" w:rsidRPr="00390F18" w:rsidRDefault="00342433" w:rsidP="00693AD1">
      <w:pPr>
        <w:pStyle w:val="Heading1"/>
        <w:keepLines w:val="0"/>
        <w:widowControl/>
        <w:spacing w:before="120" w:after="120" w:line="276" w:lineRule="auto"/>
        <w:jc w:val="center"/>
        <w:rPr>
          <w:rFonts w:ascii="Times New Roman" w:eastAsia="Times New Roman" w:hAnsi="Times New Roman" w:cs="Times New Roman"/>
          <w:color w:val="auto"/>
          <w:kern w:val="32"/>
          <w:sz w:val="27"/>
          <w:szCs w:val="27"/>
          <w:lang w:eastAsia="en-US"/>
        </w:rPr>
      </w:pPr>
      <w:bookmarkStart w:id="1745" w:name="_Toc99111313"/>
      <w:bookmarkStart w:id="1746" w:name="_Toc99918816"/>
      <w:bookmarkStart w:id="1747" w:name="_Toc100062936"/>
      <w:bookmarkStart w:id="1748" w:name="_Toc100242178"/>
      <w:bookmarkStart w:id="1749" w:name="_Toc104732339"/>
      <w:bookmarkStart w:id="1750" w:name="_Toc104733964"/>
      <w:bookmarkStart w:id="1751" w:name="_Toc112070999"/>
      <w:bookmarkStart w:id="1752" w:name="_Toc112071138"/>
      <w:bookmarkStart w:id="1753" w:name="_Toc113480112"/>
      <w:bookmarkStart w:id="1754" w:name="_Toc113480323"/>
      <w:bookmarkStart w:id="1755" w:name="_Toc117608409"/>
      <w:bookmarkStart w:id="1756" w:name="_Toc134645907"/>
      <w:bookmarkStart w:id="1757" w:name="_Toc134789942"/>
      <w:bookmarkStart w:id="1758" w:name="_Toc150237868"/>
      <w:bookmarkStart w:id="1759" w:name="_Toc195519826"/>
      <w:r w:rsidRPr="00390F18">
        <w:rPr>
          <w:rFonts w:ascii="Times New Roman" w:eastAsia="Times New Roman" w:hAnsi="Times New Roman" w:cs="Times New Roman"/>
          <w:color w:val="auto"/>
          <w:kern w:val="32"/>
          <w:sz w:val="27"/>
          <w:szCs w:val="27"/>
          <w:lang w:eastAsia="en-US"/>
        </w:rPr>
        <w:lastRenderedPageBreak/>
        <w:t>Chương V</w:t>
      </w:r>
      <w:bookmarkEnd w:id="1682"/>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rsidR="00342433" w:rsidRPr="00390F18" w:rsidRDefault="00342433" w:rsidP="00693AD1">
      <w:pPr>
        <w:pStyle w:val="Heading1"/>
        <w:keepLines w:val="0"/>
        <w:widowControl/>
        <w:spacing w:before="120" w:after="120" w:line="276" w:lineRule="auto"/>
        <w:jc w:val="center"/>
        <w:rPr>
          <w:rFonts w:ascii="Times New Roman" w:eastAsia="Times New Roman" w:hAnsi="Times New Roman" w:cs="Times New Roman"/>
          <w:color w:val="auto"/>
          <w:kern w:val="32"/>
          <w:sz w:val="27"/>
          <w:szCs w:val="27"/>
          <w:lang w:val="en-US" w:eastAsia="en-US"/>
        </w:rPr>
      </w:pPr>
      <w:bookmarkStart w:id="1760" w:name="_Toc98508206"/>
      <w:bookmarkStart w:id="1761" w:name="_Toc99111334"/>
      <w:bookmarkStart w:id="1762" w:name="_Toc99918817"/>
      <w:bookmarkStart w:id="1763" w:name="_Toc100062937"/>
      <w:bookmarkStart w:id="1764" w:name="_Toc100242179"/>
      <w:bookmarkStart w:id="1765" w:name="_Toc104732340"/>
      <w:bookmarkStart w:id="1766" w:name="_Toc104733965"/>
      <w:bookmarkStart w:id="1767" w:name="_Toc112071000"/>
      <w:bookmarkStart w:id="1768" w:name="_Toc112071139"/>
      <w:bookmarkStart w:id="1769" w:name="_Toc113480113"/>
      <w:bookmarkStart w:id="1770" w:name="_Toc113480324"/>
      <w:bookmarkStart w:id="1771" w:name="_Toc117608410"/>
      <w:bookmarkStart w:id="1772" w:name="_Toc134645908"/>
      <w:bookmarkStart w:id="1773" w:name="_Toc134789943"/>
      <w:bookmarkStart w:id="1774" w:name="_Toc150237869"/>
      <w:bookmarkStart w:id="1775" w:name="_Toc195519827"/>
      <w:r w:rsidRPr="00390F18">
        <w:rPr>
          <w:rFonts w:ascii="Times New Roman" w:eastAsia="Times New Roman" w:hAnsi="Times New Roman" w:cs="Times New Roman"/>
          <w:color w:val="auto"/>
          <w:kern w:val="32"/>
          <w:sz w:val="27"/>
          <w:szCs w:val="27"/>
          <w:lang w:eastAsia="en-US"/>
        </w:rPr>
        <w:t>NỘI DUNG ĐỀ NGHỊ CẤP</w:t>
      </w:r>
      <w:r w:rsidR="004800C0" w:rsidRPr="00390F18">
        <w:rPr>
          <w:rFonts w:ascii="Times New Roman" w:eastAsia="Times New Roman" w:hAnsi="Times New Roman" w:cs="Times New Roman"/>
          <w:color w:val="auto"/>
          <w:kern w:val="32"/>
          <w:sz w:val="27"/>
          <w:szCs w:val="27"/>
          <w:lang w:val="en-US" w:eastAsia="en-US"/>
        </w:rPr>
        <w:t xml:space="preserve"> </w:t>
      </w:r>
      <w:r w:rsidRPr="00390F18">
        <w:rPr>
          <w:rFonts w:ascii="Times New Roman" w:eastAsia="Times New Roman" w:hAnsi="Times New Roman" w:cs="Times New Roman"/>
          <w:color w:val="auto"/>
          <w:kern w:val="32"/>
          <w:sz w:val="27"/>
          <w:szCs w:val="27"/>
          <w:lang w:eastAsia="en-US"/>
        </w:rPr>
        <w:t>GIẤY PHÉP MÔI TRƯỜNG</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p>
    <w:p w:rsidR="00593CE7" w:rsidRPr="00390F18" w:rsidRDefault="00593CE7" w:rsidP="00693AD1">
      <w:pPr>
        <w:pStyle w:val="Heading1"/>
        <w:keepLines w:val="0"/>
        <w:widowControl/>
        <w:spacing w:before="120" w:after="120" w:line="276" w:lineRule="auto"/>
        <w:jc w:val="both"/>
        <w:rPr>
          <w:rFonts w:ascii="Times New Roman" w:eastAsia="Times New Roman" w:hAnsi="Times New Roman" w:cs="Times New Roman"/>
          <w:color w:val="auto"/>
          <w:kern w:val="32"/>
          <w:sz w:val="27"/>
          <w:szCs w:val="27"/>
          <w:lang w:val="en-US" w:eastAsia="en-US"/>
        </w:rPr>
      </w:pPr>
      <w:bookmarkStart w:id="1776" w:name="bookmark330"/>
      <w:bookmarkStart w:id="1777" w:name="_Toc98508207"/>
      <w:bookmarkStart w:id="1778" w:name="_Toc99111335"/>
      <w:bookmarkStart w:id="1779" w:name="_Toc99918818"/>
      <w:bookmarkStart w:id="1780" w:name="_Toc100062938"/>
      <w:bookmarkStart w:id="1781" w:name="_Toc100242180"/>
      <w:bookmarkStart w:id="1782" w:name="_Toc104732341"/>
      <w:bookmarkStart w:id="1783" w:name="_Toc104733966"/>
      <w:bookmarkStart w:id="1784" w:name="_Toc112071001"/>
      <w:bookmarkStart w:id="1785" w:name="_Toc112071140"/>
      <w:bookmarkStart w:id="1786" w:name="_Toc113480114"/>
      <w:bookmarkStart w:id="1787" w:name="_Toc113480325"/>
      <w:bookmarkStart w:id="1788" w:name="_Toc117608411"/>
      <w:bookmarkStart w:id="1789" w:name="_Toc134645909"/>
      <w:bookmarkStart w:id="1790" w:name="_Toc134789944"/>
      <w:bookmarkStart w:id="1791" w:name="_Toc150237870"/>
    </w:p>
    <w:p w:rsidR="00342433" w:rsidRPr="00390F18" w:rsidRDefault="00342433" w:rsidP="00693AD1">
      <w:pPr>
        <w:pStyle w:val="Heading1"/>
        <w:keepLines w:val="0"/>
        <w:widowControl/>
        <w:spacing w:before="120" w:after="120" w:line="276" w:lineRule="auto"/>
        <w:jc w:val="both"/>
        <w:rPr>
          <w:rFonts w:ascii="Times New Roman" w:eastAsia="Times New Roman" w:hAnsi="Times New Roman" w:cs="Times New Roman"/>
          <w:color w:val="auto"/>
          <w:kern w:val="32"/>
          <w:sz w:val="27"/>
          <w:szCs w:val="27"/>
          <w:lang w:eastAsia="en-US"/>
        </w:rPr>
      </w:pPr>
      <w:bookmarkStart w:id="1792" w:name="_Toc195519828"/>
      <w:r w:rsidRPr="00390F18">
        <w:rPr>
          <w:rFonts w:ascii="Times New Roman" w:eastAsia="Times New Roman" w:hAnsi="Times New Roman" w:cs="Times New Roman"/>
          <w:color w:val="auto"/>
          <w:kern w:val="32"/>
          <w:sz w:val="27"/>
          <w:szCs w:val="27"/>
          <w:lang w:eastAsia="en-US"/>
        </w:rPr>
        <w:t>1</w:t>
      </w:r>
      <w:bookmarkEnd w:id="1776"/>
      <w:r w:rsidRPr="00390F18">
        <w:rPr>
          <w:rFonts w:ascii="Times New Roman" w:eastAsia="Times New Roman" w:hAnsi="Times New Roman" w:cs="Times New Roman"/>
          <w:color w:val="auto"/>
          <w:kern w:val="32"/>
          <w:sz w:val="27"/>
          <w:szCs w:val="27"/>
          <w:lang w:eastAsia="en-US"/>
        </w:rPr>
        <w:t>. Nội dung đề nghị cấp phép đối với nước thả</w:t>
      </w:r>
      <w:r w:rsidR="004A4C39" w:rsidRPr="00390F18">
        <w:rPr>
          <w:rFonts w:ascii="Times New Roman" w:eastAsia="Times New Roman" w:hAnsi="Times New Roman" w:cs="Times New Roman"/>
          <w:color w:val="auto"/>
          <w:kern w:val="32"/>
          <w:sz w:val="27"/>
          <w:szCs w:val="27"/>
          <w:lang w:eastAsia="en-US"/>
        </w:rPr>
        <w:t>i</w:t>
      </w:r>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p>
    <w:p w:rsidR="0094739F" w:rsidRPr="00390F18" w:rsidRDefault="0094739F" w:rsidP="00693AD1">
      <w:pPr>
        <w:pStyle w:val="Heading1"/>
        <w:keepLines w:val="0"/>
        <w:widowControl/>
        <w:spacing w:before="120" w:after="120" w:line="276" w:lineRule="auto"/>
        <w:jc w:val="both"/>
        <w:rPr>
          <w:rFonts w:ascii="Times New Roman" w:eastAsia="Times New Roman" w:hAnsi="Times New Roman" w:cs="Times New Roman"/>
          <w:color w:val="auto"/>
          <w:kern w:val="32"/>
          <w:sz w:val="27"/>
          <w:szCs w:val="27"/>
          <w:lang w:eastAsia="en-US"/>
        </w:rPr>
      </w:pPr>
      <w:bookmarkStart w:id="1793" w:name="_Toc120971790"/>
      <w:bookmarkStart w:id="1794" w:name="_Toc178773807"/>
      <w:bookmarkStart w:id="1795" w:name="bookmark331"/>
      <w:bookmarkStart w:id="1796" w:name="_Toc195519829"/>
      <w:r w:rsidRPr="00390F18">
        <w:rPr>
          <w:rFonts w:ascii="Times New Roman" w:eastAsia="Times New Roman" w:hAnsi="Times New Roman" w:cs="Times New Roman"/>
          <w:color w:val="auto"/>
          <w:kern w:val="32"/>
          <w:sz w:val="27"/>
          <w:szCs w:val="27"/>
          <w:lang w:eastAsia="en-US"/>
        </w:rPr>
        <w:t>1.1. Nguồn phát sinh nước thải</w:t>
      </w:r>
      <w:bookmarkEnd w:id="1793"/>
      <w:bookmarkEnd w:id="1794"/>
      <w:bookmarkEnd w:id="1796"/>
    </w:p>
    <w:p w:rsidR="007602C2" w:rsidRPr="00390F18" w:rsidRDefault="00BB76D2" w:rsidP="00693AD1">
      <w:pPr>
        <w:pStyle w:val="TriNoidung"/>
        <w:spacing w:before="120" w:after="120" w:line="276" w:lineRule="auto"/>
        <w:ind w:firstLine="567"/>
        <w:rPr>
          <w:rFonts w:ascii="Times New Roman" w:hAnsi="Times New Roman" w:cs="Times New Roman"/>
          <w:sz w:val="27"/>
          <w:szCs w:val="27"/>
        </w:rPr>
      </w:pPr>
      <w:bookmarkStart w:id="1797" w:name="_Hlk145142360"/>
      <w:r w:rsidRPr="00390F18">
        <w:rPr>
          <w:rFonts w:ascii="Times New Roman" w:hAnsi="Times New Roman" w:cs="Times New Roman"/>
          <w:sz w:val="27"/>
          <w:szCs w:val="27"/>
        </w:rPr>
        <w:t>-</w:t>
      </w:r>
      <w:r w:rsidR="0094739F" w:rsidRPr="00390F18">
        <w:rPr>
          <w:rFonts w:ascii="Times New Roman" w:hAnsi="Times New Roman" w:cs="Times New Roman"/>
          <w:sz w:val="27"/>
          <w:szCs w:val="27"/>
        </w:rPr>
        <w:t xml:space="preserve"> Nguồn </w:t>
      </w:r>
      <w:r w:rsidRPr="00390F18">
        <w:rPr>
          <w:rFonts w:ascii="Times New Roman" w:hAnsi="Times New Roman" w:cs="Times New Roman"/>
          <w:sz w:val="27"/>
          <w:szCs w:val="27"/>
        </w:rPr>
        <w:t xml:space="preserve">số </w:t>
      </w:r>
      <w:r w:rsidR="0094739F" w:rsidRPr="00390F18">
        <w:rPr>
          <w:rFonts w:ascii="Times New Roman" w:hAnsi="Times New Roman" w:cs="Times New Roman"/>
          <w:sz w:val="27"/>
          <w:szCs w:val="27"/>
        </w:rPr>
        <w:t xml:space="preserve">01: Nước thải sinh hoạt </w:t>
      </w:r>
      <w:r w:rsidR="007C2D73" w:rsidRPr="00390F18">
        <w:rPr>
          <w:rFonts w:ascii="Times New Roman" w:hAnsi="Times New Roman" w:cs="Times New Roman"/>
          <w:sz w:val="27"/>
          <w:szCs w:val="27"/>
        </w:rPr>
        <w:t xml:space="preserve">của CBCNV tại </w:t>
      </w:r>
      <w:r w:rsidR="007602C2" w:rsidRPr="00390F18">
        <w:rPr>
          <w:rFonts w:ascii="Times New Roman" w:hAnsi="Times New Roman" w:cs="Times New Roman"/>
          <w:sz w:val="27"/>
          <w:szCs w:val="27"/>
        </w:rPr>
        <w:t xml:space="preserve">bệnh viện và của bệnh nhân, người nhà bệnh nhân tại khu nhà </w:t>
      </w:r>
      <w:r w:rsidR="0010182E" w:rsidRPr="00390F18">
        <w:rPr>
          <w:rFonts w:ascii="Times New Roman" w:hAnsi="Times New Roman" w:cs="Times New Roman"/>
          <w:sz w:val="27"/>
          <w:szCs w:val="27"/>
        </w:rPr>
        <w:t xml:space="preserve">08 tầng </w:t>
      </w:r>
      <w:r w:rsidR="007602C2" w:rsidRPr="00390F18">
        <w:rPr>
          <w:rFonts w:ascii="Times New Roman" w:hAnsi="Times New Roman" w:cs="Times New Roman"/>
          <w:sz w:val="27"/>
          <w:szCs w:val="27"/>
        </w:rPr>
        <w:t xml:space="preserve">khám bệnh </w:t>
      </w:r>
      <w:r w:rsidR="00845380" w:rsidRPr="00390F18">
        <w:rPr>
          <w:rFonts w:ascii="Times New Roman" w:hAnsi="Times New Roman" w:cs="Times New Roman"/>
          <w:sz w:val="27"/>
          <w:szCs w:val="27"/>
        </w:rPr>
        <w:t xml:space="preserve">- </w:t>
      </w:r>
      <w:r w:rsidR="007602C2" w:rsidRPr="00390F18">
        <w:rPr>
          <w:rFonts w:ascii="Times New Roman" w:hAnsi="Times New Roman" w:cs="Times New Roman"/>
          <w:sz w:val="27"/>
          <w:szCs w:val="27"/>
        </w:rPr>
        <w:t>điều trị - hành chính</w:t>
      </w:r>
      <w:r w:rsidR="0094739F" w:rsidRPr="00390F18">
        <w:rPr>
          <w:rFonts w:ascii="Times New Roman" w:hAnsi="Times New Roman" w:cs="Times New Roman"/>
          <w:sz w:val="27"/>
          <w:szCs w:val="27"/>
        </w:rPr>
        <w:t>.</w:t>
      </w:r>
    </w:p>
    <w:p w:rsidR="0094739F" w:rsidRPr="00390F18" w:rsidRDefault="007602C2" w:rsidP="00693AD1">
      <w:pPr>
        <w:pStyle w:val="TriNoidung"/>
        <w:spacing w:before="120" w:after="120" w:line="276" w:lineRule="auto"/>
        <w:ind w:firstLine="567"/>
        <w:rPr>
          <w:rFonts w:ascii="Times New Roman" w:hAnsi="Times New Roman" w:cs="Times New Roman"/>
          <w:sz w:val="27"/>
          <w:szCs w:val="27"/>
        </w:rPr>
      </w:pPr>
      <w:r w:rsidRPr="00390F18">
        <w:rPr>
          <w:rFonts w:ascii="Times New Roman" w:hAnsi="Times New Roman" w:cs="Times New Roman"/>
          <w:sz w:val="27"/>
          <w:szCs w:val="27"/>
        </w:rPr>
        <w:t xml:space="preserve">- Nguồn số 02: Nước thải từ hoạt động khám chữa bệnh, bao gồm: nước vệ sinh, súc rửa dụng cụ y khoa, xét nghiệm, giải phẫu bệnh, nước thải từ các ca phẫu thuật,… tại khu nhà </w:t>
      </w:r>
      <w:r w:rsidR="0010182E" w:rsidRPr="00390F18">
        <w:rPr>
          <w:rFonts w:ascii="Times New Roman" w:hAnsi="Times New Roman" w:cs="Times New Roman"/>
          <w:sz w:val="27"/>
          <w:szCs w:val="27"/>
        </w:rPr>
        <w:t xml:space="preserve">08 tầng </w:t>
      </w:r>
      <w:r w:rsidRPr="00390F18">
        <w:rPr>
          <w:rFonts w:ascii="Times New Roman" w:hAnsi="Times New Roman" w:cs="Times New Roman"/>
          <w:sz w:val="27"/>
          <w:szCs w:val="27"/>
        </w:rPr>
        <w:t xml:space="preserve">khám bệnh </w:t>
      </w:r>
      <w:r w:rsidR="00845380" w:rsidRPr="00390F18">
        <w:rPr>
          <w:rFonts w:ascii="Times New Roman" w:hAnsi="Times New Roman" w:cs="Times New Roman"/>
          <w:sz w:val="27"/>
          <w:szCs w:val="27"/>
        </w:rPr>
        <w:t>-</w:t>
      </w:r>
      <w:r w:rsidRPr="00390F18">
        <w:rPr>
          <w:rFonts w:ascii="Times New Roman" w:hAnsi="Times New Roman" w:cs="Times New Roman"/>
          <w:sz w:val="27"/>
          <w:szCs w:val="27"/>
        </w:rPr>
        <w:t xml:space="preserve"> điều trị - hành chính.</w:t>
      </w:r>
      <w:r w:rsidR="0094739F" w:rsidRPr="00390F18">
        <w:rPr>
          <w:rFonts w:ascii="Times New Roman" w:hAnsi="Times New Roman" w:cs="Times New Roman"/>
          <w:sz w:val="27"/>
          <w:szCs w:val="27"/>
        </w:rPr>
        <w:t xml:space="preserve"> </w:t>
      </w:r>
    </w:p>
    <w:p w:rsidR="0094739F" w:rsidRPr="00390F18" w:rsidRDefault="00BB76D2" w:rsidP="00693AD1">
      <w:pPr>
        <w:pStyle w:val="TriNoidung"/>
        <w:spacing w:before="120" w:after="120" w:line="276" w:lineRule="auto"/>
        <w:ind w:firstLine="567"/>
        <w:rPr>
          <w:rFonts w:ascii="Times New Roman" w:hAnsi="Times New Roman" w:cs="Times New Roman"/>
          <w:sz w:val="27"/>
          <w:szCs w:val="27"/>
        </w:rPr>
      </w:pPr>
      <w:r w:rsidRPr="00390F18">
        <w:rPr>
          <w:rFonts w:ascii="Times New Roman" w:hAnsi="Times New Roman" w:cs="Times New Roman"/>
          <w:sz w:val="27"/>
          <w:szCs w:val="27"/>
        </w:rPr>
        <w:t>-</w:t>
      </w:r>
      <w:r w:rsidR="0094739F" w:rsidRPr="00390F18">
        <w:rPr>
          <w:rFonts w:ascii="Times New Roman" w:hAnsi="Times New Roman" w:cs="Times New Roman"/>
          <w:sz w:val="27"/>
          <w:szCs w:val="27"/>
        </w:rPr>
        <w:t xml:space="preserve"> Nguồn </w:t>
      </w:r>
      <w:r w:rsidRPr="00390F18">
        <w:rPr>
          <w:rFonts w:ascii="Times New Roman" w:hAnsi="Times New Roman" w:cs="Times New Roman"/>
          <w:sz w:val="27"/>
          <w:szCs w:val="27"/>
        </w:rPr>
        <w:t xml:space="preserve">số </w:t>
      </w:r>
      <w:r w:rsidR="0094739F" w:rsidRPr="00390F18">
        <w:rPr>
          <w:rFonts w:ascii="Times New Roman" w:hAnsi="Times New Roman" w:cs="Times New Roman"/>
          <w:sz w:val="27"/>
          <w:szCs w:val="27"/>
        </w:rPr>
        <w:t xml:space="preserve">03: </w:t>
      </w:r>
      <w:r w:rsidR="007602C2" w:rsidRPr="00390F18">
        <w:rPr>
          <w:rFonts w:ascii="Times New Roman" w:hAnsi="Times New Roman" w:cs="Times New Roman"/>
          <w:sz w:val="27"/>
          <w:szCs w:val="27"/>
        </w:rPr>
        <w:t xml:space="preserve">Nước thải sinh hoạt của CBCNV tại bệnh viện và của bệnh nhân, người nhà bệnh nhân tại khu nhà dịch vụ - dinh dưỡng </w:t>
      </w:r>
      <w:r w:rsidR="00845380" w:rsidRPr="00390F18">
        <w:rPr>
          <w:rFonts w:ascii="Times New Roman" w:hAnsi="Times New Roman" w:cs="Times New Roman"/>
          <w:sz w:val="27"/>
          <w:szCs w:val="27"/>
        </w:rPr>
        <w:t>-</w:t>
      </w:r>
      <w:r w:rsidR="007602C2" w:rsidRPr="00390F18">
        <w:rPr>
          <w:rFonts w:ascii="Times New Roman" w:hAnsi="Times New Roman" w:cs="Times New Roman"/>
          <w:sz w:val="27"/>
          <w:szCs w:val="27"/>
        </w:rPr>
        <w:t xml:space="preserve"> chống nhiễm khuẩn.</w:t>
      </w:r>
    </w:p>
    <w:p w:rsidR="007602C2" w:rsidRPr="00390F18" w:rsidRDefault="00BB76D2" w:rsidP="00693AD1">
      <w:pPr>
        <w:pStyle w:val="TriNoidung"/>
        <w:spacing w:before="120" w:after="120" w:line="276" w:lineRule="auto"/>
        <w:ind w:firstLine="567"/>
        <w:rPr>
          <w:rFonts w:ascii="Times New Roman" w:hAnsi="Times New Roman" w:cs="Times New Roman"/>
          <w:sz w:val="27"/>
          <w:szCs w:val="27"/>
        </w:rPr>
      </w:pPr>
      <w:r w:rsidRPr="00390F18">
        <w:rPr>
          <w:rFonts w:ascii="Times New Roman" w:hAnsi="Times New Roman" w:cs="Times New Roman"/>
          <w:sz w:val="27"/>
          <w:szCs w:val="27"/>
        </w:rPr>
        <w:t xml:space="preserve">- Nguồn số 04: </w:t>
      </w:r>
      <w:r w:rsidR="007602C2" w:rsidRPr="00390F18">
        <w:rPr>
          <w:rFonts w:ascii="Times New Roman" w:hAnsi="Times New Roman" w:cs="Times New Roman"/>
          <w:sz w:val="27"/>
          <w:szCs w:val="27"/>
        </w:rPr>
        <w:t xml:space="preserve">Nước thải từ </w:t>
      </w:r>
      <w:r w:rsidR="0010182E" w:rsidRPr="00390F18">
        <w:rPr>
          <w:rFonts w:ascii="Times New Roman" w:hAnsi="Times New Roman" w:cs="Times New Roman"/>
          <w:sz w:val="27"/>
          <w:szCs w:val="27"/>
        </w:rPr>
        <w:t>khu nhà bếp của khoa dinh dưỡng, nước giặt của khu</w:t>
      </w:r>
      <w:r w:rsidR="007602C2" w:rsidRPr="00390F18">
        <w:rPr>
          <w:rFonts w:ascii="Times New Roman" w:hAnsi="Times New Roman" w:cs="Times New Roman"/>
          <w:sz w:val="27"/>
          <w:szCs w:val="27"/>
        </w:rPr>
        <w:t xml:space="preserve"> chống nhiễm khuẩn. </w:t>
      </w:r>
    </w:p>
    <w:p w:rsidR="007602C2" w:rsidRPr="00390F18" w:rsidRDefault="007602C2" w:rsidP="00693AD1">
      <w:pPr>
        <w:pStyle w:val="TriNoidung"/>
        <w:spacing w:before="120" w:after="120" w:line="276" w:lineRule="auto"/>
        <w:ind w:firstLine="567"/>
        <w:rPr>
          <w:rFonts w:ascii="Times New Roman" w:hAnsi="Times New Roman" w:cs="Times New Roman"/>
          <w:sz w:val="27"/>
          <w:szCs w:val="27"/>
        </w:rPr>
      </w:pPr>
      <w:r w:rsidRPr="00390F18">
        <w:rPr>
          <w:rFonts w:ascii="Times New Roman" w:hAnsi="Times New Roman" w:cs="Times New Roman"/>
          <w:sz w:val="27"/>
          <w:szCs w:val="27"/>
        </w:rPr>
        <w:t xml:space="preserve">- </w:t>
      </w:r>
      <w:bookmarkStart w:id="1798" w:name="_Hlk145142396"/>
      <w:bookmarkEnd w:id="1797"/>
      <w:r w:rsidR="007B53AD" w:rsidRPr="00390F18">
        <w:rPr>
          <w:rFonts w:ascii="Times New Roman" w:hAnsi="Times New Roman" w:cs="Times New Roman"/>
          <w:sz w:val="27"/>
          <w:szCs w:val="27"/>
        </w:rPr>
        <w:t xml:space="preserve">Nguồn số 05: </w:t>
      </w:r>
      <w:r w:rsidRPr="00390F18">
        <w:rPr>
          <w:rFonts w:ascii="Times New Roman" w:hAnsi="Times New Roman" w:cs="Times New Roman"/>
          <w:sz w:val="27"/>
          <w:szCs w:val="27"/>
        </w:rPr>
        <w:t>Nước thải sinh hoạt của CBCNV từ khu nhà đa năng.</w:t>
      </w:r>
    </w:p>
    <w:p w:rsidR="00610F27" w:rsidRPr="00390F18" w:rsidRDefault="0094739F" w:rsidP="00610F27">
      <w:pPr>
        <w:pStyle w:val="Heading1"/>
        <w:keepLines w:val="0"/>
        <w:widowControl/>
        <w:spacing w:before="120" w:after="120" w:line="276" w:lineRule="auto"/>
        <w:jc w:val="both"/>
        <w:rPr>
          <w:rFonts w:ascii="Times New Roman" w:eastAsia="Times New Roman" w:hAnsi="Times New Roman" w:cs="Times New Roman"/>
          <w:color w:val="auto"/>
          <w:kern w:val="32"/>
          <w:sz w:val="27"/>
          <w:szCs w:val="27"/>
          <w:lang w:eastAsia="en-US"/>
        </w:rPr>
      </w:pPr>
      <w:bookmarkStart w:id="1799" w:name="_Toc120971791"/>
      <w:bookmarkStart w:id="1800" w:name="_Toc178773808"/>
      <w:bookmarkStart w:id="1801" w:name="_Toc195519830"/>
      <w:bookmarkEnd w:id="1798"/>
      <w:r w:rsidRPr="00390F18">
        <w:rPr>
          <w:rFonts w:ascii="Times New Roman" w:eastAsia="Times New Roman" w:hAnsi="Times New Roman" w:cs="Times New Roman"/>
          <w:color w:val="auto"/>
          <w:kern w:val="32"/>
          <w:sz w:val="27"/>
          <w:szCs w:val="27"/>
          <w:lang w:eastAsia="en-US"/>
        </w:rPr>
        <w:t xml:space="preserve">1.2. </w:t>
      </w:r>
      <w:r w:rsidR="00610F27" w:rsidRPr="00390F18">
        <w:rPr>
          <w:rFonts w:ascii="Times New Roman" w:eastAsia="Times New Roman" w:hAnsi="Times New Roman" w:cs="Times New Roman"/>
          <w:color w:val="auto"/>
          <w:kern w:val="32"/>
          <w:sz w:val="27"/>
          <w:szCs w:val="27"/>
          <w:lang w:eastAsia="en-US"/>
        </w:rPr>
        <w:t xml:space="preserve">Lưu lượng xả nước thải lớn nhất: </w:t>
      </w:r>
      <w:r w:rsidR="00610F27" w:rsidRPr="00390F18">
        <w:rPr>
          <w:rFonts w:ascii="Times New Roman" w:eastAsia="Times New Roman" w:hAnsi="Times New Roman" w:cs="Times New Roman"/>
          <w:b w:val="0"/>
          <w:color w:val="auto"/>
          <w:kern w:val="32"/>
          <w:sz w:val="27"/>
          <w:szCs w:val="27"/>
          <w:lang w:val="en-US" w:eastAsia="en-US"/>
        </w:rPr>
        <w:t>100</w:t>
      </w:r>
      <w:r w:rsidR="00610F27" w:rsidRPr="00390F18">
        <w:rPr>
          <w:rFonts w:ascii="Times New Roman" w:eastAsia="Times New Roman" w:hAnsi="Times New Roman" w:cs="Times New Roman"/>
          <w:b w:val="0"/>
          <w:color w:val="auto"/>
          <w:kern w:val="32"/>
          <w:sz w:val="27"/>
          <w:szCs w:val="27"/>
          <w:lang w:eastAsia="en-US"/>
        </w:rPr>
        <w:t xml:space="preserve"> m</w:t>
      </w:r>
      <w:r w:rsidR="00610F27" w:rsidRPr="00390F18">
        <w:rPr>
          <w:rFonts w:ascii="Times New Roman" w:eastAsia="Times New Roman" w:hAnsi="Times New Roman" w:cs="Times New Roman"/>
          <w:b w:val="0"/>
          <w:color w:val="auto"/>
          <w:kern w:val="32"/>
          <w:sz w:val="27"/>
          <w:szCs w:val="27"/>
          <w:vertAlign w:val="superscript"/>
          <w:lang w:eastAsia="en-US"/>
        </w:rPr>
        <w:t>3</w:t>
      </w:r>
      <w:r w:rsidR="00610F27" w:rsidRPr="00390F18">
        <w:rPr>
          <w:rFonts w:ascii="Times New Roman" w:eastAsia="Times New Roman" w:hAnsi="Times New Roman" w:cs="Times New Roman"/>
          <w:b w:val="0"/>
          <w:color w:val="auto"/>
          <w:kern w:val="32"/>
          <w:sz w:val="27"/>
          <w:szCs w:val="27"/>
          <w:lang w:eastAsia="en-US"/>
        </w:rPr>
        <w:t>/ngày.</w:t>
      </w:r>
      <w:bookmarkEnd w:id="1801"/>
    </w:p>
    <w:p w:rsidR="0094739F" w:rsidRPr="00390F18" w:rsidRDefault="00610F27" w:rsidP="00693AD1">
      <w:pPr>
        <w:pStyle w:val="Heading1"/>
        <w:keepLines w:val="0"/>
        <w:widowControl/>
        <w:spacing w:before="120" w:after="120" w:line="276" w:lineRule="auto"/>
        <w:jc w:val="both"/>
        <w:rPr>
          <w:rFonts w:ascii="Times New Roman" w:eastAsia="Times New Roman" w:hAnsi="Times New Roman" w:cs="Times New Roman"/>
          <w:color w:val="auto"/>
          <w:kern w:val="32"/>
          <w:sz w:val="27"/>
          <w:szCs w:val="27"/>
          <w:lang w:eastAsia="en-US"/>
        </w:rPr>
      </w:pPr>
      <w:bookmarkStart w:id="1802" w:name="_Toc195519831"/>
      <w:r w:rsidRPr="00390F18">
        <w:rPr>
          <w:rFonts w:ascii="Times New Roman" w:eastAsia="Times New Roman" w:hAnsi="Times New Roman" w:cs="Times New Roman"/>
          <w:color w:val="auto"/>
          <w:kern w:val="32"/>
          <w:sz w:val="27"/>
          <w:szCs w:val="27"/>
          <w:lang w:val="en-US" w:eastAsia="en-US"/>
        </w:rPr>
        <w:t xml:space="preserve">1.3. </w:t>
      </w:r>
      <w:r w:rsidR="0094739F" w:rsidRPr="00390F18">
        <w:rPr>
          <w:rFonts w:ascii="Times New Roman" w:eastAsia="Times New Roman" w:hAnsi="Times New Roman" w:cs="Times New Roman"/>
          <w:color w:val="auto"/>
          <w:kern w:val="32"/>
          <w:sz w:val="27"/>
          <w:szCs w:val="27"/>
          <w:lang w:eastAsia="en-US"/>
        </w:rPr>
        <w:t>Dòng nước thải xả vào nguồn tiếp nhận, nguồn tiếp nhận nước thải</w:t>
      </w:r>
      <w:bookmarkEnd w:id="1799"/>
      <w:bookmarkEnd w:id="1800"/>
      <w:bookmarkEnd w:id="1802"/>
    </w:p>
    <w:p w:rsidR="007602C2" w:rsidRPr="00390F18" w:rsidRDefault="007602C2" w:rsidP="00693AD1">
      <w:pPr>
        <w:tabs>
          <w:tab w:val="left" w:pos="1419"/>
        </w:tabs>
        <w:spacing w:before="120" w:after="120" w:line="276" w:lineRule="auto"/>
        <w:ind w:firstLine="562"/>
        <w:jc w:val="both"/>
        <w:rPr>
          <w:rFonts w:ascii="Times New Roman" w:hAnsi="Times New Roman" w:cs="Times New Roman"/>
          <w:color w:val="auto"/>
          <w:spacing w:val="-4"/>
          <w:sz w:val="27"/>
          <w:szCs w:val="27"/>
          <w:lang w:val="en-US"/>
        </w:rPr>
      </w:pPr>
      <w:r w:rsidRPr="00390F18">
        <w:rPr>
          <w:rFonts w:ascii="Times New Roman" w:hAnsi="Times New Roman" w:cs="Times New Roman"/>
          <w:color w:val="auto"/>
          <w:spacing w:val="-4"/>
          <w:sz w:val="27"/>
          <w:szCs w:val="27"/>
          <w:lang w:val="en-US"/>
        </w:rPr>
        <w:t>Dòng thải 01 (tương ứng nguồn thải số 1 đến nguồn thải số 0</w:t>
      </w:r>
      <w:r w:rsidR="0010182E" w:rsidRPr="00390F18">
        <w:rPr>
          <w:rFonts w:ascii="Times New Roman" w:hAnsi="Times New Roman" w:cs="Times New Roman"/>
          <w:color w:val="auto"/>
          <w:spacing w:val="-4"/>
          <w:sz w:val="27"/>
          <w:szCs w:val="27"/>
          <w:lang w:val="en-US"/>
        </w:rPr>
        <w:t>5</w:t>
      </w:r>
      <w:r w:rsidRPr="00390F18">
        <w:rPr>
          <w:rFonts w:ascii="Times New Roman" w:hAnsi="Times New Roman" w:cs="Times New Roman"/>
          <w:color w:val="auto"/>
          <w:spacing w:val="-4"/>
          <w:sz w:val="27"/>
          <w:szCs w:val="27"/>
          <w:lang w:val="en-US"/>
        </w:rPr>
        <w:t xml:space="preserve">): </w:t>
      </w:r>
      <w:r w:rsidRPr="00390F18">
        <w:rPr>
          <w:rFonts w:ascii="Times New Roman" w:hAnsi="Times New Roman" w:cs="Times New Roman"/>
          <w:color w:val="auto"/>
          <w:spacing w:val="-4"/>
          <w:sz w:val="27"/>
          <w:szCs w:val="27"/>
        </w:rPr>
        <w:t xml:space="preserve">Toàn bộ các </w:t>
      </w:r>
      <w:r w:rsidRPr="00390F18">
        <w:rPr>
          <w:rFonts w:ascii="Times New Roman" w:hAnsi="Times New Roman" w:cs="Times New Roman"/>
          <w:color w:val="auto"/>
          <w:spacing w:val="-4"/>
          <w:sz w:val="27"/>
          <w:szCs w:val="27"/>
          <w:lang w:val="en-US"/>
        </w:rPr>
        <w:t>nguồn</w:t>
      </w:r>
      <w:r w:rsidRPr="00390F18">
        <w:rPr>
          <w:rFonts w:ascii="Times New Roman" w:hAnsi="Times New Roman" w:cs="Times New Roman"/>
          <w:color w:val="auto"/>
          <w:spacing w:val="-4"/>
          <w:sz w:val="27"/>
          <w:szCs w:val="27"/>
        </w:rPr>
        <w:t xml:space="preserve"> thải</w:t>
      </w:r>
      <w:r w:rsidRPr="00390F18">
        <w:rPr>
          <w:rFonts w:ascii="Times New Roman" w:hAnsi="Times New Roman" w:cs="Times New Roman"/>
          <w:color w:val="auto"/>
          <w:spacing w:val="-4"/>
          <w:sz w:val="27"/>
          <w:szCs w:val="27"/>
          <w:lang w:val="en-US"/>
        </w:rPr>
        <w:t xml:space="preserve"> sau khi được thu gom, xử lý sơ bộ tại mỗi khu vực</w:t>
      </w:r>
      <w:r w:rsidRPr="00390F18">
        <w:rPr>
          <w:rFonts w:ascii="Times New Roman" w:hAnsi="Times New Roman" w:cs="Times New Roman"/>
          <w:color w:val="auto"/>
          <w:spacing w:val="-4"/>
          <w:sz w:val="27"/>
          <w:szCs w:val="27"/>
        </w:rPr>
        <w:t xml:space="preserve"> sẽ được thu gom bằng </w:t>
      </w:r>
      <w:r w:rsidRPr="00390F18">
        <w:rPr>
          <w:rFonts w:ascii="Times New Roman" w:hAnsi="Times New Roman" w:cs="Times New Roman"/>
          <w:color w:val="auto"/>
          <w:spacing w:val="-4"/>
          <w:sz w:val="27"/>
          <w:szCs w:val="27"/>
          <w:lang w:val="en-US"/>
        </w:rPr>
        <w:t>tuyến ống HDPE D150</w:t>
      </w:r>
      <w:r w:rsidR="0010182E" w:rsidRPr="00390F18">
        <w:rPr>
          <w:rFonts w:ascii="Times New Roman" w:hAnsi="Times New Roman" w:cs="Times New Roman"/>
          <w:color w:val="auto"/>
          <w:spacing w:val="-4"/>
          <w:sz w:val="27"/>
          <w:szCs w:val="27"/>
          <w:lang w:val="en-US"/>
        </w:rPr>
        <w:t xml:space="preserve"> dài 212m </w:t>
      </w:r>
      <w:r w:rsidRPr="00390F18">
        <w:rPr>
          <w:rFonts w:ascii="Times New Roman" w:hAnsi="Times New Roman" w:cs="Times New Roman"/>
          <w:color w:val="auto"/>
          <w:spacing w:val="-4"/>
          <w:sz w:val="27"/>
          <w:szCs w:val="27"/>
        </w:rPr>
        <w:t xml:space="preserve">về </w:t>
      </w:r>
      <w:r w:rsidRPr="00390F18">
        <w:rPr>
          <w:rFonts w:ascii="Times New Roman" w:hAnsi="Times New Roman" w:cs="Times New Roman"/>
          <w:color w:val="auto"/>
          <w:spacing w:val="-4"/>
          <w:sz w:val="27"/>
          <w:szCs w:val="27"/>
          <w:lang w:val="en-US"/>
        </w:rPr>
        <w:t xml:space="preserve">hố gom chung, sau đó bơm lên </w:t>
      </w:r>
      <w:r w:rsidRPr="00390F18">
        <w:rPr>
          <w:rFonts w:ascii="Times New Roman" w:hAnsi="Times New Roman" w:cs="Times New Roman"/>
          <w:color w:val="auto"/>
          <w:spacing w:val="-4"/>
          <w:sz w:val="27"/>
          <w:szCs w:val="27"/>
        </w:rPr>
        <w:t xml:space="preserve">hệ thống xử lý nước thải </w:t>
      </w:r>
      <w:r w:rsidRPr="00390F18">
        <w:rPr>
          <w:rFonts w:ascii="Times New Roman" w:hAnsi="Times New Roman" w:cs="Times New Roman"/>
          <w:color w:val="auto"/>
          <w:spacing w:val="-4"/>
          <w:sz w:val="27"/>
          <w:szCs w:val="27"/>
          <w:lang w:val="en-US"/>
        </w:rPr>
        <w:t>công nghệ AAO-MBBR công suất 10</w:t>
      </w:r>
      <w:r w:rsidRPr="00390F18">
        <w:rPr>
          <w:rFonts w:ascii="Times New Roman" w:hAnsi="Times New Roman" w:cs="Times New Roman"/>
          <w:color w:val="auto"/>
          <w:spacing w:val="-4"/>
          <w:sz w:val="27"/>
          <w:szCs w:val="27"/>
        </w:rPr>
        <w:t>0</w:t>
      </w:r>
      <w:r w:rsidR="0010182E" w:rsidRPr="00390F18">
        <w:rPr>
          <w:rFonts w:ascii="Times New Roman" w:hAnsi="Times New Roman" w:cs="Times New Roman"/>
          <w:color w:val="auto"/>
          <w:spacing w:val="-4"/>
          <w:sz w:val="27"/>
          <w:szCs w:val="27"/>
          <w:lang w:val="en-US"/>
        </w:rPr>
        <w:t xml:space="preserve"> </w:t>
      </w:r>
      <w:r w:rsidRPr="00390F18">
        <w:rPr>
          <w:rFonts w:ascii="Times New Roman" w:hAnsi="Times New Roman" w:cs="Times New Roman"/>
          <w:color w:val="auto"/>
          <w:spacing w:val="-4"/>
          <w:sz w:val="27"/>
          <w:szCs w:val="27"/>
        </w:rPr>
        <w:t>m</w:t>
      </w:r>
      <w:r w:rsidRPr="00390F18">
        <w:rPr>
          <w:rFonts w:ascii="Times New Roman" w:hAnsi="Times New Roman" w:cs="Times New Roman"/>
          <w:color w:val="auto"/>
          <w:spacing w:val="-4"/>
          <w:sz w:val="27"/>
          <w:szCs w:val="27"/>
          <w:vertAlign w:val="superscript"/>
        </w:rPr>
        <w:t>3</w:t>
      </w:r>
      <w:r w:rsidRPr="00390F18">
        <w:rPr>
          <w:rFonts w:ascii="Times New Roman" w:hAnsi="Times New Roman" w:cs="Times New Roman"/>
          <w:color w:val="auto"/>
          <w:spacing w:val="-4"/>
          <w:sz w:val="27"/>
          <w:szCs w:val="27"/>
        </w:rPr>
        <w:t>/ngày đêm để xử lý</w:t>
      </w:r>
      <w:r w:rsidRPr="00390F18">
        <w:rPr>
          <w:rFonts w:ascii="Times New Roman" w:hAnsi="Times New Roman" w:cs="Times New Roman"/>
          <w:color w:val="auto"/>
          <w:spacing w:val="-4"/>
          <w:sz w:val="27"/>
          <w:szCs w:val="27"/>
          <w:lang w:val="en-US"/>
        </w:rPr>
        <w:t xml:space="preserve">. </w:t>
      </w:r>
      <w:r w:rsidRPr="00390F18">
        <w:rPr>
          <w:rFonts w:ascii="Times New Roman" w:hAnsi="Times New Roman" w:cs="Times New Roman"/>
          <w:color w:val="auto"/>
          <w:spacing w:val="-4"/>
          <w:sz w:val="27"/>
          <w:szCs w:val="27"/>
        </w:rPr>
        <w:t>Nước thải sau xử lý đạt QCVN 28:2010/BTNMT - Quy chuẩn kỹ thuật Quốc gia về nước thải y tế, cột B (K=1</w:t>
      </w:r>
      <w:r w:rsidRPr="00390F18">
        <w:rPr>
          <w:rFonts w:ascii="Times New Roman" w:hAnsi="Times New Roman" w:cs="Times New Roman"/>
          <w:color w:val="auto"/>
          <w:spacing w:val="-4"/>
          <w:sz w:val="27"/>
          <w:szCs w:val="27"/>
          <w:lang w:val="en-US"/>
        </w:rPr>
        <w:t>,2</w:t>
      </w:r>
      <w:r w:rsidRPr="00390F18">
        <w:rPr>
          <w:rFonts w:ascii="Times New Roman" w:hAnsi="Times New Roman" w:cs="Times New Roman"/>
          <w:color w:val="auto"/>
          <w:spacing w:val="-4"/>
          <w:sz w:val="27"/>
          <w:szCs w:val="27"/>
        </w:rPr>
        <w:t xml:space="preserve">) được dẫn </w:t>
      </w:r>
      <w:r w:rsidRPr="00390F18">
        <w:rPr>
          <w:rFonts w:ascii="Times New Roman" w:hAnsi="Times New Roman" w:cs="Times New Roman"/>
          <w:color w:val="auto"/>
          <w:spacing w:val="-4"/>
          <w:sz w:val="27"/>
          <w:szCs w:val="27"/>
          <w:lang w:val="en-US"/>
        </w:rPr>
        <w:t xml:space="preserve">theo </w:t>
      </w:r>
      <w:r w:rsidRPr="00390F18">
        <w:rPr>
          <w:rFonts w:ascii="Times New Roman" w:hAnsi="Times New Roman" w:cs="Times New Roman"/>
          <w:bCs/>
          <w:color w:val="auto"/>
          <w:spacing w:val="-4"/>
          <w:sz w:val="27"/>
          <w:szCs w:val="27"/>
        </w:rPr>
        <w:t xml:space="preserve">đường ống </w:t>
      </w:r>
      <w:r w:rsidRPr="00390F18">
        <w:rPr>
          <w:rFonts w:ascii="Times New Roman" w:hAnsi="Times New Roman" w:cs="Times New Roman"/>
          <w:bCs/>
          <w:color w:val="auto"/>
          <w:spacing w:val="-4"/>
          <w:sz w:val="27"/>
          <w:szCs w:val="27"/>
          <w:lang w:val="en-US"/>
        </w:rPr>
        <w:t>HDPE D</w:t>
      </w:r>
      <w:r w:rsidR="0010182E" w:rsidRPr="00390F18">
        <w:rPr>
          <w:rFonts w:ascii="Times New Roman" w:hAnsi="Times New Roman" w:cs="Times New Roman"/>
          <w:bCs/>
          <w:color w:val="auto"/>
          <w:spacing w:val="-4"/>
          <w:sz w:val="27"/>
          <w:szCs w:val="27"/>
          <w:lang w:val="en-US"/>
        </w:rPr>
        <w:t>20</w:t>
      </w:r>
      <w:r w:rsidRPr="00390F18">
        <w:rPr>
          <w:rFonts w:ascii="Times New Roman" w:hAnsi="Times New Roman" w:cs="Times New Roman"/>
          <w:bCs/>
          <w:color w:val="auto"/>
          <w:spacing w:val="-4"/>
          <w:sz w:val="27"/>
          <w:szCs w:val="27"/>
          <w:lang w:val="en-US"/>
        </w:rPr>
        <w:t xml:space="preserve">0 </w:t>
      </w:r>
      <w:r w:rsidR="0010182E" w:rsidRPr="00390F18">
        <w:rPr>
          <w:rFonts w:ascii="Times New Roman" w:hAnsi="Times New Roman" w:cs="Times New Roman"/>
          <w:bCs/>
          <w:color w:val="auto"/>
          <w:spacing w:val="-4"/>
          <w:sz w:val="27"/>
          <w:szCs w:val="27"/>
          <w:lang w:val="en-US"/>
        </w:rPr>
        <w:t>dài khoảng 5</w:t>
      </w:r>
      <w:r w:rsidR="00A54C59" w:rsidRPr="00390F18">
        <w:rPr>
          <w:rFonts w:ascii="Times New Roman" w:hAnsi="Times New Roman" w:cs="Times New Roman"/>
          <w:bCs/>
          <w:color w:val="auto"/>
          <w:spacing w:val="-4"/>
          <w:sz w:val="27"/>
          <w:szCs w:val="27"/>
          <w:lang w:val="en-US"/>
        </w:rPr>
        <w:t xml:space="preserve">0m </w:t>
      </w:r>
      <w:r w:rsidRPr="00390F18">
        <w:rPr>
          <w:rFonts w:ascii="Times New Roman" w:hAnsi="Times New Roman" w:cs="Times New Roman"/>
          <w:bCs/>
          <w:color w:val="auto"/>
          <w:spacing w:val="-4"/>
          <w:sz w:val="27"/>
          <w:szCs w:val="27"/>
          <w:lang w:val="en-US"/>
        </w:rPr>
        <w:t xml:space="preserve">thoát ra hệ thống thoát nước chung của </w:t>
      </w:r>
      <w:r w:rsidR="00A54C59" w:rsidRPr="00390F18">
        <w:rPr>
          <w:rFonts w:ascii="Times New Roman" w:hAnsi="Times New Roman" w:cs="Times New Roman"/>
          <w:bCs/>
          <w:color w:val="auto"/>
          <w:spacing w:val="-4"/>
          <w:sz w:val="27"/>
          <w:szCs w:val="27"/>
          <w:lang w:val="en-US"/>
        </w:rPr>
        <w:t>khu vực</w:t>
      </w:r>
      <w:r w:rsidRPr="00390F18">
        <w:rPr>
          <w:rFonts w:ascii="Times New Roman" w:hAnsi="Times New Roman" w:cs="Times New Roman"/>
          <w:bCs/>
          <w:color w:val="auto"/>
          <w:spacing w:val="-4"/>
          <w:sz w:val="27"/>
          <w:szCs w:val="27"/>
          <w:lang w:val="en-US"/>
        </w:rPr>
        <w:t xml:space="preserve"> góc phía Đông Nam trên đường Hồ </w:t>
      </w:r>
      <w:r w:rsidR="001F0D07" w:rsidRPr="00390F18">
        <w:rPr>
          <w:rFonts w:ascii="Times New Roman" w:hAnsi="Times New Roman" w:cs="Times New Roman"/>
          <w:bCs/>
          <w:color w:val="auto"/>
          <w:spacing w:val="-4"/>
          <w:sz w:val="27"/>
          <w:szCs w:val="27"/>
          <w:lang w:val="en-US"/>
        </w:rPr>
        <w:t>Sỹ Thản</w:t>
      </w:r>
      <w:r w:rsidRPr="00390F18">
        <w:rPr>
          <w:rFonts w:ascii="Times New Roman" w:hAnsi="Times New Roman" w:cs="Times New Roman"/>
          <w:bCs/>
          <w:color w:val="auto"/>
          <w:spacing w:val="-4"/>
          <w:sz w:val="27"/>
          <w:szCs w:val="27"/>
          <w:lang w:val="en-US"/>
        </w:rPr>
        <w:t>, sau đó chảy theo hệ thống thoát nước của khu vực băng qua KCN Nam Đông Hà và đổ về Khe Mụ Lén cách dự án khoảng 1,2km về phía Đông Bắc</w:t>
      </w:r>
      <w:r w:rsidR="00A54C59" w:rsidRPr="00390F18">
        <w:rPr>
          <w:rFonts w:ascii="Times New Roman" w:hAnsi="Times New Roman" w:cs="Times New Roman"/>
          <w:bCs/>
          <w:color w:val="auto"/>
          <w:spacing w:val="-4"/>
          <w:sz w:val="27"/>
          <w:szCs w:val="27"/>
          <w:lang w:val="en-US"/>
        </w:rPr>
        <w:t xml:space="preserve"> và chảy về sông Vĩnh Phước</w:t>
      </w:r>
      <w:r w:rsidRPr="00390F18">
        <w:rPr>
          <w:rFonts w:ascii="Times New Roman" w:hAnsi="Times New Roman" w:cs="Times New Roman"/>
          <w:bCs/>
          <w:color w:val="auto"/>
          <w:spacing w:val="-4"/>
          <w:sz w:val="27"/>
          <w:szCs w:val="27"/>
          <w:lang w:val="en-US"/>
        </w:rPr>
        <w:t>.</w:t>
      </w:r>
    </w:p>
    <w:p w:rsidR="00610F27" w:rsidRPr="00390F18" w:rsidRDefault="00610F27" w:rsidP="00390F18">
      <w:pPr>
        <w:pStyle w:val="Heading1"/>
        <w:keepLines w:val="0"/>
        <w:widowControl/>
        <w:spacing w:before="120" w:after="120" w:line="276" w:lineRule="auto"/>
        <w:jc w:val="both"/>
        <w:rPr>
          <w:rFonts w:ascii="Times New Roman" w:eastAsia="Times New Roman" w:hAnsi="Times New Roman" w:cs="Times New Roman"/>
          <w:color w:val="auto"/>
          <w:kern w:val="32"/>
          <w:sz w:val="27"/>
          <w:szCs w:val="27"/>
          <w:lang w:eastAsia="en-US"/>
        </w:rPr>
      </w:pPr>
      <w:bookmarkStart w:id="1803" w:name="_Toc195519832"/>
      <w:r w:rsidRPr="00390F18">
        <w:rPr>
          <w:rFonts w:ascii="Times New Roman" w:eastAsia="Times New Roman" w:hAnsi="Times New Roman" w:cs="Times New Roman"/>
          <w:color w:val="auto"/>
          <w:kern w:val="32"/>
          <w:sz w:val="27"/>
          <w:szCs w:val="27"/>
          <w:lang w:eastAsia="en-US"/>
        </w:rPr>
        <w:t>1.4. Các chất ô nhiễm và giá trị giới hạn của các chất ô nhiễm theo dòng nước thải</w:t>
      </w:r>
      <w:bookmarkEnd w:id="1803"/>
    </w:p>
    <w:p w:rsidR="00610F27" w:rsidRPr="00390F18" w:rsidRDefault="00610F27" w:rsidP="00610F27">
      <w:pPr>
        <w:pStyle w:val="TriNoidung"/>
        <w:spacing w:before="120" w:after="120" w:line="276" w:lineRule="auto"/>
        <w:ind w:firstLine="567"/>
        <w:rPr>
          <w:rFonts w:ascii="Times New Roman" w:hAnsi="Times New Roman" w:cs="Times New Roman"/>
          <w:sz w:val="27"/>
          <w:szCs w:val="27"/>
        </w:rPr>
      </w:pPr>
      <w:r w:rsidRPr="00390F18">
        <w:rPr>
          <w:rFonts w:ascii="Times New Roman" w:hAnsi="Times New Roman" w:cs="Times New Roman"/>
          <w:sz w:val="27"/>
          <w:szCs w:val="27"/>
        </w:rPr>
        <w:t>Chất lượng nước thải trước khi xả vào nguồn tiếp nhận phải bảo đảm đáp ứng yêu cầu về bảo vệ môi trường và quy chuẫn kỹ thuật môi trường đối với nước thải, cụ thể như sau:</w:t>
      </w:r>
    </w:p>
    <w:p w:rsidR="00610F27" w:rsidRPr="00390F18" w:rsidRDefault="00610F27" w:rsidP="00610F27">
      <w:pPr>
        <w:spacing w:before="120" w:after="120" w:line="276" w:lineRule="auto"/>
        <w:ind w:firstLine="567"/>
        <w:jc w:val="both"/>
        <w:rPr>
          <w:rFonts w:ascii="Times New Roman" w:hAnsi="Times New Roman" w:cs="Times New Roman"/>
          <w:bCs/>
          <w:iCs/>
          <w:color w:val="auto"/>
          <w:spacing w:val="-2"/>
          <w:sz w:val="27"/>
          <w:szCs w:val="27"/>
        </w:rPr>
      </w:pPr>
      <w:r w:rsidRPr="00390F18">
        <w:rPr>
          <w:rFonts w:ascii="Times New Roman" w:hAnsi="Times New Roman" w:cs="Times New Roman"/>
          <w:color w:val="auto"/>
          <w:sz w:val="27"/>
          <w:szCs w:val="27"/>
        </w:rPr>
        <w:t>Dòng thải số 01: Chất lượng nước thải trước khi xả vào nguồn nước tiếp nhận</w:t>
      </w:r>
      <w:r w:rsidRPr="00390F18">
        <w:rPr>
          <w:rFonts w:ascii="Times New Roman" w:hAnsi="Times New Roman" w:cs="Times New Roman"/>
          <w:b/>
          <w:i/>
          <w:color w:val="auto"/>
          <w:sz w:val="27"/>
          <w:szCs w:val="27"/>
        </w:rPr>
        <w:t xml:space="preserve"> </w:t>
      </w:r>
      <w:r w:rsidRPr="00390F18">
        <w:rPr>
          <w:rFonts w:ascii="Times New Roman" w:hAnsi="Times New Roman" w:cs="Times New Roman"/>
          <w:color w:val="auto"/>
          <w:sz w:val="27"/>
          <w:szCs w:val="27"/>
        </w:rPr>
        <w:t>phải bảo đảm đáp ứng yêu cầu về bảo vệ môi trường và Quy chuẩn kỹ thuật môi trường đối với nước thải</w:t>
      </w:r>
      <w:r w:rsidRPr="00390F18">
        <w:rPr>
          <w:rFonts w:ascii="Times New Roman" w:hAnsi="Times New Roman" w:cs="Times New Roman"/>
          <w:color w:val="auto"/>
          <w:sz w:val="27"/>
          <w:szCs w:val="27"/>
          <w:lang w:val="en-US"/>
        </w:rPr>
        <w:t xml:space="preserve"> y tế theo </w:t>
      </w:r>
      <w:r w:rsidRPr="00390F18">
        <w:rPr>
          <w:rFonts w:ascii="Times New Roman" w:hAnsi="Times New Roman" w:cs="Times New Roman"/>
          <w:color w:val="auto"/>
          <w:sz w:val="27"/>
          <w:szCs w:val="27"/>
          <w:lang w:val="pt-BR"/>
        </w:rPr>
        <w:t>QCVN 28:2010/BTNMT - Quy chuẩn kỹ thuật Quốc gia về nước thải y tế, cột B (K=1,2)</w:t>
      </w:r>
      <w:r w:rsidRPr="00390F18">
        <w:rPr>
          <w:rFonts w:ascii="Times New Roman" w:hAnsi="Times New Roman" w:cs="Times New Roman"/>
          <w:bCs/>
          <w:iCs/>
          <w:color w:val="auto"/>
          <w:spacing w:val="-2"/>
          <w:sz w:val="27"/>
          <w:szCs w:val="27"/>
        </w:rPr>
        <w:t>.</w:t>
      </w:r>
      <w:r w:rsidRPr="00390F18">
        <w:rPr>
          <w:rFonts w:ascii="Times New Roman" w:hAnsi="Times New Roman" w:cs="Times New Roman"/>
          <w:color w:val="auto"/>
          <w:sz w:val="27"/>
          <w:szCs w:val="27"/>
        </w:rPr>
        <w:t xml:space="preserve"> </w:t>
      </w:r>
      <w:r w:rsidRPr="00390F18">
        <w:rPr>
          <w:rFonts w:ascii="Times New Roman" w:hAnsi="Times New Roman" w:cs="Times New Roman"/>
          <w:bCs/>
          <w:iCs/>
          <w:color w:val="auto"/>
          <w:spacing w:val="-2"/>
          <w:sz w:val="27"/>
          <w:szCs w:val="27"/>
        </w:rPr>
        <w:t xml:space="preserve">Các chất ô nhiễm và giá trị giới hạn các </w:t>
      </w:r>
      <w:r w:rsidRPr="00390F18">
        <w:rPr>
          <w:rFonts w:ascii="Times New Roman" w:hAnsi="Times New Roman" w:cs="Times New Roman"/>
          <w:bCs/>
          <w:iCs/>
          <w:color w:val="auto"/>
          <w:spacing w:val="-2"/>
          <w:sz w:val="27"/>
          <w:szCs w:val="27"/>
        </w:rPr>
        <w:lastRenderedPageBreak/>
        <w:t>chất ô nhiễm theo dòng nước thải cụ thể ở bảng sau:</w:t>
      </w:r>
    </w:p>
    <w:tbl>
      <w:tblPr>
        <w:tblW w:w="7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961"/>
        <w:gridCol w:w="2043"/>
        <w:gridCol w:w="3066"/>
      </w:tblGrid>
      <w:tr w:rsidR="00610F27" w:rsidRPr="00390F18" w:rsidTr="00390F18">
        <w:trPr>
          <w:trHeight w:val="379"/>
          <w:jc w:val="center"/>
        </w:trPr>
        <w:tc>
          <w:tcPr>
            <w:tcW w:w="693" w:type="dxa"/>
            <w:shd w:val="clear" w:color="auto" w:fill="auto"/>
            <w:vAlign w:val="center"/>
          </w:tcPr>
          <w:p w:rsidR="00610F27" w:rsidRPr="00390F18" w:rsidRDefault="00610F27" w:rsidP="00390F18">
            <w:pPr>
              <w:spacing w:before="40" w:after="40"/>
              <w:jc w:val="center"/>
              <w:rPr>
                <w:rFonts w:ascii="Times New Roman" w:hAnsi="Times New Roman" w:cs="Times New Roman"/>
                <w:b/>
                <w:bCs/>
                <w:color w:val="auto"/>
                <w:sz w:val="26"/>
                <w:szCs w:val="26"/>
              </w:rPr>
            </w:pPr>
            <w:r w:rsidRPr="00390F18">
              <w:rPr>
                <w:rFonts w:ascii="Times New Roman" w:hAnsi="Times New Roman" w:cs="Times New Roman"/>
                <w:color w:val="auto"/>
              </w:rPr>
              <w:br w:type="page"/>
            </w:r>
            <w:r w:rsidRPr="00390F18">
              <w:rPr>
                <w:rFonts w:ascii="Times New Roman" w:hAnsi="Times New Roman" w:cs="Times New Roman"/>
                <w:b/>
                <w:bCs/>
                <w:color w:val="auto"/>
                <w:sz w:val="26"/>
                <w:szCs w:val="26"/>
              </w:rPr>
              <w:t>TT</w:t>
            </w:r>
          </w:p>
        </w:tc>
        <w:tc>
          <w:tcPr>
            <w:tcW w:w="1961" w:type="dxa"/>
            <w:shd w:val="clear" w:color="auto" w:fill="auto"/>
            <w:vAlign w:val="center"/>
          </w:tcPr>
          <w:p w:rsidR="00610F27" w:rsidRPr="00390F18" w:rsidRDefault="00610F27" w:rsidP="00390F18">
            <w:pPr>
              <w:spacing w:before="40" w:after="40"/>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lang w:val="en-US"/>
              </w:rPr>
              <w:t>Chất ô nhiễm</w:t>
            </w:r>
          </w:p>
        </w:tc>
        <w:tc>
          <w:tcPr>
            <w:tcW w:w="2043" w:type="dxa"/>
            <w:shd w:val="clear" w:color="auto" w:fill="auto"/>
            <w:vAlign w:val="center"/>
          </w:tcPr>
          <w:p w:rsidR="00610F27" w:rsidRPr="00390F18" w:rsidRDefault="00610F27" w:rsidP="00390F18">
            <w:pPr>
              <w:spacing w:before="40" w:after="40"/>
              <w:jc w:val="center"/>
              <w:rPr>
                <w:rFonts w:ascii="Times New Roman" w:hAnsi="Times New Roman" w:cs="Times New Roman"/>
                <w:b/>
                <w:bCs/>
                <w:color w:val="auto"/>
                <w:sz w:val="26"/>
                <w:szCs w:val="26"/>
              </w:rPr>
            </w:pPr>
            <w:r w:rsidRPr="00390F18">
              <w:rPr>
                <w:rFonts w:ascii="Times New Roman" w:hAnsi="Times New Roman" w:cs="Times New Roman"/>
                <w:b/>
                <w:bCs/>
                <w:color w:val="auto"/>
                <w:sz w:val="26"/>
                <w:szCs w:val="26"/>
              </w:rPr>
              <w:t>Đơn vị</w:t>
            </w:r>
          </w:p>
        </w:tc>
        <w:tc>
          <w:tcPr>
            <w:tcW w:w="3066" w:type="dxa"/>
            <w:shd w:val="clear" w:color="auto" w:fill="auto"/>
            <w:vAlign w:val="center"/>
          </w:tcPr>
          <w:p w:rsidR="00610F27" w:rsidRPr="00390F18" w:rsidRDefault="00610F27" w:rsidP="00390F18">
            <w:pPr>
              <w:spacing w:before="40" w:after="40"/>
              <w:jc w:val="center"/>
              <w:rPr>
                <w:rFonts w:ascii="Times New Roman" w:hAnsi="Times New Roman" w:cs="Times New Roman"/>
                <w:b/>
                <w:bCs/>
                <w:color w:val="auto"/>
                <w:sz w:val="26"/>
                <w:szCs w:val="26"/>
              </w:rPr>
            </w:pPr>
            <w:r w:rsidRPr="00390F18">
              <w:rPr>
                <w:rFonts w:ascii="Times New Roman" w:hAnsi="Times New Roman" w:cs="Times New Roman"/>
                <w:b/>
                <w:color w:val="auto"/>
                <w:sz w:val="26"/>
                <w:szCs w:val="26"/>
              </w:rPr>
              <w:t>Giá trị tối đa cho phép</w:t>
            </w:r>
          </w:p>
        </w:tc>
      </w:tr>
      <w:tr w:rsidR="00610F27" w:rsidRPr="00390F18" w:rsidTr="00390F18">
        <w:trPr>
          <w:trHeight w:val="182"/>
          <w:jc w:val="center"/>
        </w:trPr>
        <w:tc>
          <w:tcPr>
            <w:tcW w:w="69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w:t>
            </w:r>
          </w:p>
        </w:tc>
        <w:tc>
          <w:tcPr>
            <w:tcW w:w="1961" w:type="dxa"/>
            <w:shd w:val="clear" w:color="auto" w:fill="auto"/>
            <w:vAlign w:val="center"/>
          </w:tcPr>
          <w:p w:rsidR="00610F27" w:rsidRPr="00390F18" w:rsidRDefault="00610F27" w:rsidP="00390F18">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pH</w:t>
            </w:r>
          </w:p>
        </w:tc>
        <w:tc>
          <w:tcPr>
            <w:tcW w:w="204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w:t>
            </w:r>
          </w:p>
        </w:tc>
        <w:tc>
          <w:tcPr>
            <w:tcW w:w="3066" w:type="dxa"/>
            <w:shd w:val="clear" w:color="auto" w:fill="auto"/>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6,8 - 8,5</w:t>
            </w:r>
          </w:p>
        </w:tc>
      </w:tr>
      <w:tr w:rsidR="00610F27" w:rsidRPr="00390F18" w:rsidTr="00390F18">
        <w:trPr>
          <w:trHeight w:val="189"/>
          <w:jc w:val="center"/>
        </w:trPr>
        <w:tc>
          <w:tcPr>
            <w:tcW w:w="69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2</w:t>
            </w:r>
          </w:p>
        </w:tc>
        <w:tc>
          <w:tcPr>
            <w:tcW w:w="1961" w:type="dxa"/>
            <w:shd w:val="clear" w:color="auto" w:fill="auto"/>
            <w:vAlign w:val="center"/>
          </w:tcPr>
          <w:p w:rsidR="00610F27" w:rsidRPr="00390F18" w:rsidRDefault="00610F27" w:rsidP="00390F18">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TSS</w:t>
            </w:r>
          </w:p>
        </w:tc>
        <w:tc>
          <w:tcPr>
            <w:tcW w:w="204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3066" w:type="dxa"/>
            <w:shd w:val="clear" w:color="auto" w:fill="auto"/>
            <w:vAlign w:val="center"/>
          </w:tcPr>
          <w:p w:rsidR="00610F27" w:rsidRPr="00390F18" w:rsidRDefault="00610F27" w:rsidP="00390F18">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rPr>
              <w:t>1</w:t>
            </w:r>
            <w:r w:rsidRPr="00390F18">
              <w:rPr>
                <w:rFonts w:ascii="Times New Roman" w:hAnsi="Times New Roman" w:cs="Times New Roman"/>
                <w:color w:val="auto"/>
                <w:sz w:val="26"/>
                <w:szCs w:val="26"/>
                <w:lang w:val="en-US"/>
              </w:rPr>
              <w:t>20</w:t>
            </w:r>
          </w:p>
        </w:tc>
      </w:tr>
      <w:tr w:rsidR="00610F27" w:rsidRPr="00390F18" w:rsidTr="00390F18">
        <w:trPr>
          <w:trHeight w:val="189"/>
          <w:jc w:val="center"/>
        </w:trPr>
        <w:tc>
          <w:tcPr>
            <w:tcW w:w="69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3</w:t>
            </w:r>
          </w:p>
        </w:tc>
        <w:tc>
          <w:tcPr>
            <w:tcW w:w="1961" w:type="dxa"/>
            <w:shd w:val="clear" w:color="auto" w:fill="auto"/>
            <w:vAlign w:val="center"/>
          </w:tcPr>
          <w:p w:rsidR="00610F27" w:rsidRPr="00390F18" w:rsidRDefault="00610F27" w:rsidP="00390F18">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BOD</w:t>
            </w:r>
            <w:r w:rsidRPr="00390F18">
              <w:rPr>
                <w:rFonts w:ascii="Times New Roman" w:hAnsi="Times New Roman" w:cs="Times New Roman"/>
                <w:color w:val="auto"/>
                <w:sz w:val="26"/>
                <w:szCs w:val="26"/>
                <w:vertAlign w:val="subscript"/>
              </w:rPr>
              <w:t>5</w:t>
            </w:r>
          </w:p>
        </w:tc>
        <w:tc>
          <w:tcPr>
            <w:tcW w:w="204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3066" w:type="dxa"/>
            <w:shd w:val="clear" w:color="auto" w:fill="auto"/>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lang w:val="en-US"/>
              </w:rPr>
              <w:t>6</w:t>
            </w:r>
            <w:r w:rsidRPr="00390F18">
              <w:rPr>
                <w:rFonts w:ascii="Times New Roman" w:hAnsi="Times New Roman" w:cs="Times New Roman"/>
                <w:color w:val="auto"/>
                <w:sz w:val="26"/>
                <w:szCs w:val="26"/>
              </w:rPr>
              <w:t>0</w:t>
            </w:r>
          </w:p>
        </w:tc>
      </w:tr>
      <w:tr w:rsidR="00610F27" w:rsidRPr="00390F18" w:rsidTr="00390F18">
        <w:trPr>
          <w:trHeight w:val="140"/>
          <w:jc w:val="center"/>
        </w:trPr>
        <w:tc>
          <w:tcPr>
            <w:tcW w:w="69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4</w:t>
            </w:r>
          </w:p>
        </w:tc>
        <w:tc>
          <w:tcPr>
            <w:tcW w:w="1961" w:type="dxa"/>
            <w:shd w:val="clear" w:color="auto" w:fill="auto"/>
            <w:vAlign w:val="center"/>
          </w:tcPr>
          <w:p w:rsidR="00610F27" w:rsidRPr="00390F18" w:rsidRDefault="00610F27" w:rsidP="00390F18">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COD</w:t>
            </w:r>
          </w:p>
        </w:tc>
        <w:tc>
          <w:tcPr>
            <w:tcW w:w="204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3066" w:type="dxa"/>
            <w:shd w:val="clear" w:color="auto" w:fill="auto"/>
            <w:vAlign w:val="center"/>
          </w:tcPr>
          <w:p w:rsidR="00610F27" w:rsidRPr="00390F18" w:rsidRDefault="00610F27" w:rsidP="00390F18">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120</w:t>
            </w:r>
          </w:p>
        </w:tc>
      </w:tr>
      <w:tr w:rsidR="00610F27" w:rsidRPr="00390F18" w:rsidTr="00390F18">
        <w:trPr>
          <w:trHeight w:val="214"/>
          <w:jc w:val="center"/>
        </w:trPr>
        <w:tc>
          <w:tcPr>
            <w:tcW w:w="69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5</w:t>
            </w:r>
          </w:p>
        </w:tc>
        <w:tc>
          <w:tcPr>
            <w:tcW w:w="1961" w:type="dxa"/>
            <w:shd w:val="clear" w:color="auto" w:fill="auto"/>
            <w:vAlign w:val="center"/>
          </w:tcPr>
          <w:p w:rsidR="00610F27" w:rsidRPr="00390F18" w:rsidRDefault="00610F27" w:rsidP="00390F18">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NO</w:t>
            </w:r>
            <w:r w:rsidRPr="00390F18">
              <w:rPr>
                <w:rFonts w:ascii="Times New Roman" w:hAnsi="Times New Roman" w:cs="Times New Roman"/>
                <w:color w:val="auto"/>
                <w:sz w:val="26"/>
                <w:szCs w:val="26"/>
                <w:vertAlign w:val="subscript"/>
              </w:rPr>
              <w:t>3</w:t>
            </w:r>
            <w:r w:rsidRPr="00390F18">
              <w:rPr>
                <w:rFonts w:ascii="Times New Roman" w:hAnsi="Times New Roman" w:cs="Times New Roman"/>
                <w:color w:val="auto"/>
                <w:sz w:val="26"/>
                <w:szCs w:val="26"/>
              </w:rPr>
              <w:t>-N</w:t>
            </w:r>
          </w:p>
        </w:tc>
        <w:tc>
          <w:tcPr>
            <w:tcW w:w="204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3066" w:type="dxa"/>
            <w:shd w:val="clear" w:color="auto" w:fill="auto"/>
            <w:vAlign w:val="center"/>
          </w:tcPr>
          <w:p w:rsidR="00610F27" w:rsidRPr="00390F18" w:rsidRDefault="00610F27" w:rsidP="00390F18">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60</w:t>
            </w:r>
          </w:p>
        </w:tc>
      </w:tr>
      <w:tr w:rsidR="00610F27" w:rsidRPr="00390F18" w:rsidTr="00390F18">
        <w:trPr>
          <w:trHeight w:val="214"/>
          <w:jc w:val="center"/>
        </w:trPr>
        <w:tc>
          <w:tcPr>
            <w:tcW w:w="69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6</w:t>
            </w:r>
          </w:p>
        </w:tc>
        <w:tc>
          <w:tcPr>
            <w:tcW w:w="1961" w:type="dxa"/>
            <w:shd w:val="clear" w:color="auto" w:fill="auto"/>
            <w:vAlign w:val="center"/>
          </w:tcPr>
          <w:p w:rsidR="00610F27" w:rsidRPr="00390F18" w:rsidRDefault="00610F27" w:rsidP="00390F18">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NH</w:t>
            </w:r>
            <w:r w:rsidRPr="00390F18">
              <w:rPr>
                <w:rFonts w:ascii="Times New Roman" w:hAnsi="Times New Roman" w:cs="Times New Roman"/>
                <w:color w:val="auto"/>
                <w:sz w:val="26"/>
                <w:szCs w:val="26"/>
                <w:vertAlign w:val="subscript"/>
              </w:rPr>
              <w:t>4</w:t>
            </w:r>
            <w:r w:rsidRPr="00390F18">
              <w:rPr>
                <w:rFonts w:ascii="Times New Roman" w:hAnsi="Times New Roman" w:cs="Times New Roman"/>
                <w:color w:val="auto"/>
                <w:sz w:val="26"/>
                <w:szCs w:val="26"/>
              </w:rPr>
              <w:t>-N</w:t>
            </w:r>
          </w:p>
        </w:tc>
        <w:tc>
          <w:tcPr>
            <w:tcW w:w="204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3066" w:type="dxa"/>
            <w:shd w:val="clear" w:color="auto" w:fill="auto"/>
            <w:vAlign w:val="center"/>
          </w:tcPr>
          <w:p w:rsidR="00610F27" w:rsidRPr="00390F18" w:rsidRDefault="00610F27" w:rsidP="00390F18">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12</w:t>
            </w:r>
          </w:p>
        </w:tc>
      </w:tr>
      <w:tr w:rsidR="00610F27" w:rsidRPr="00390F18" w:rsidTr="00390F18">
        <w:trPr>
          <w:trHeight w:val="214"/>
          <w:jc w:val="center"/>
        </w:trPr>
        <w:tc>
          <w:tcPr>
            <w:tcW w:w="69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7</w:t>
            </w:r>
          </w:p>
        </w:tc>
        <w:tc>
          <w:tcPr>
            <w:tcW w:w="1961" w:type="dxa"/>
            <w:shd w:val="clear" w:color="auto" w:fill="auto"/>
            <w:vAlign w:val="center"/>
          </w:tcPr>
          <w:p w:rsidR="00610F27" w:rsidRPr="00390F18" w:rsidRDefault="00610F27" w:rsidP="00390F18">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PO</w:t>
            </w:r>
            <w:r w:rsidRPr="00390F18">
              <w:rPr>
                <w:rFonts w:ascii="Times New Roman" w:hAnsi="Times New Roman" w:cs="Times New Roman"/>
                <w:color w:val="auto"/>
                <w:sz w:val="26"/>
                <w:szCs w:val="26"/>
                <w:vertAlign w:val="subscript"/>
              </w:rPr>
              <w:t>4</w:t>
            </w:r>
            <w:r w:rsidRPr="00390F18">
              <w:rPr>
                <w:rFonts w:ascii="Times New Roman" w:hAnsi="Times New Roman" w:cs="Times New Roman"/>
                <w:color w:val="auto"/>
                <w:sz w:val="26"/>
                <w:szCs w:val="26"/>
              </w:rPr>
              <w:t>-P</w:t>
            </w:r>
          </w:p>
        </w:tc>
        <w:tc>
          <w:tcPr>
            <w:tcW w:w="204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3066" w:type="dxa"/>
            <w:shd w:val="clear" w:color="auto" w:fill="auto"/>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12</w:t>
            </w:r>
          </w:p>
        </w:tc>
      </w:tr>
      <w:tr w:rsidR="00610F27" w:rsidRPr="00390F18" w:rsidTr="00390F18">
        <w:trPr>
          <w:trHeight w:val="270"/>
          <w:jc w:val="center"/>
        </w:trPr>
        <w:tc>
          <w:tcPr>
            <w:tcW w:w="69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8</w:t>
            </w:r>
          </w:p>
        </w:tc>
        <w:tc>
          <w:tcPr>
            <w:tcW w:w="1961" w:type="dxa"/>
            <w:shd w:val="clear" w:color="auto" w:fill="auto"/>
            <w:vAlign w:val="center"/>
          </w:tcPr>
          <w:p w:rsidR="00610F27" w:rsidRPr="00390F18" w:rsidRDefault="00610F27" w:rsidP="00390F18">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Sunfua</w:t>
            </w:r>
          </w:p>
        </w:tc>
        <w:tc>
          <w:tcPr>
            <w:tcW w:w="204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3066" w:type="dxa"/>
            <w:shd w:val="clear" w:color="auto" w:fill="auto"/>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4,8</w:t>
            </w:r>
          </w:p>
        </w:tc>
      </w:tr>
      <w:tr w:rsidR="00610F27" w:rsidRPr="00390F18" w:rsidTr="00390F18">
        <w:trPr>
          <w:trHeight w:val="270"/>
          <w:jc w:val="center"/>
        </w:trPr>
        <w:tc>
          <w:tcPr>
            <w:tcW w:w="69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9</w:t>
            </w:r>
          </w:p>
        </w:tc>
        <w:tc>
          <w:tcPr>
            <w:tcW w:w="1961" w:type="dxa"/>
            <w:shd w:val="clear" w:color="auto" w:fill="auto"/>
            <w:vAlign w:val="center"/>
          </w:tcPr>
          <w:p w:rsidR="00610F27" w:rsidRPr="00390F18" w:rsidRDefault="00610F27" w:rsidP="00390F18">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Dầu mỡ</w:t>
            </w:r>
          </w:p>
        </w:tc>
        <w:tc>
          <w:tcPr>
            <w:tcW w:w="204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mg/l</w:t>
            </w:r>
          </w:p>
        </w:tc>
        <w:tc>
          <w:tcPr>
            <w:tcW w:w="3066" w:type="dxa"/>
            <w:shd w:val="clear" w:color="auto" w:fill="auto"/>
            <w:vAlign w:val="center"/>
          </w:tcPr>
          <w:p w:rsidR="00610F27" w:rsidRPr="00390F18" w:rsidRDefault="00610F27" w:rsidP="00390F18">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lang w:val="en-US"/>
              </w:rPr>
              <w:t>24</w:t>
            </w:r>
          </w:p>
        </w:tc>
      </w:tr>
      <w:tr w:rsidR="00610F27" w:rsidRPr="00390F18" w:rsidTr="00390F18">
        <w:trPr>
          <w:trHeight w:val="270"/>
          <w:jc w:val="center"/>
        </w:trPr>
        <w:tc>
          <w:tcPr>
            <w:tcW w:w="69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10</w:t>
            </w:r>
          </w:p>
        </w:tc>
        <w:tc>
          <w:tcPr>
            <w:tcW w:w="1961" w:type="dxa"/>
            <w:shd w:val="clear" w:color="auto" w:fill="auto"/>
            <w:vAlign w:val="center"/>
          </w:tcPr>
          <w:p w:rsidR="00610F27" w:rsidRPr="00390F18" w:rsidRDefault="00610F27" w:rsidP="00390F18">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Tổng hoạt độ α</w:t>
            </w:r>
          </w:p>
        </w:tc>
        <w:tc>
          <w:tcPr>
            <w:tcW w:w="204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mBq/l</w:t>
            </w:r>
          </w:p>
        </w:tc>
        <w:tc>
          <w:tcPr>
            <w:tcW w:w="3066" w:type="dxa"/>
            <w:shd w:val="clear" w:color="auto" w:fill="auto"/>
            <w:vAlign w:val="center"/>
          </w:tcPr>
          <w:p w:rsidR="00610F27" w:rsidRPr="00390F18" w:rsidRDefault="00610F27" w:rsidP="00390F18">
            <w:pPr>
              <w:spacing w:before="40" w:after="40"/>
              <w:jc w:val="center"/>
              <w:rPr>
                <w:rFonts w:ascii="Times New Roman" w:hAnsi="Times New Roman" w:cs="Times New Roman"/>
                <w:color w:val="auto"/>
                <w:sz w:val="26"/>
                <w:szCs w:val="26"/>
                <w:lang w:val="en-US"/>
              </w:rPr>
            </w:pPr>
            <w:r w:rsidRPr="00390F18">
              <w:rPr>
                <w:rFonts w:ascii="Times New Roman" w:hAnsi="Times New Roman" w:cs="Times New Roman"/>
                <w:color w:val="auto"/>
                <w:sz w:val="26"/>
                <w:szCs w:val="26"/>
              </w:rPr>
              <w:t>0,1</w:t>
            </w:r>
            <w:r w:rsidRPr="00390F18">
              <w:rPr>
                <w:rFonts w:ascii="Times New Roman" w:hAnsi="Times New Roman" w:cs="Times New Roman"/>
                <w:color w:val="auto"/>
                <w:sz w:val="26"/>
                <w:szCs w:val="26"/>
                <w:lang w:val="en-US"/>
              </w:rPr>
              <w:t>2</w:t>
            </w:r>
          </w:p>
        </w:tc>
      </w:tr>
      <w:tr w:rsidR="00610F27" w:rsidRPr="00390F18" w:rsidTr="00390F18">
        <w:trPr>
          <w:trHeight w:val="270"/>
          <w:jc w:val="center"/>
        </w:trPr>
        <w:tc>
          <w:tcPr>
            <w:tcW w:w="69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11</w:t>
            </w:r>
          </w:p>
        </w:tc>
        <w:tc>
          <w:tcPr>
            <w:tcW w:w="1961" w:type="dxa"/>
            <w:shd w:val="clear" w:color="auto" w:fill="auto"/>
            <w:vAlign w:val="center"/>
          </w:tcPr>
          <w:p w:rsidR="00610F27" w:rsidRPr="00390F18" w:rsidRDefault="00610F27" w:rsidP="00390F18">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Tổng hoạt độ β</w:t>
            </w:r>
          </w:p>
        </w:tc>
        <w:tc>
          <w:tcPr>
            <w:tcW w:w="204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mBq/l</w:t>
            </w:r>
          </w:p>
        </w:tc>
        <w:tc>
          <w:tcPr>
            <w:tcW w:w="3066" w:type="dxa"/>
            <w:shd w:val="clear" w:color="auto" w:fill="auto"/>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1,2</w:t>
            </w:r>
          </w:p>
        </w:tc>
      </w:tr>
      <w:tr w:rsidR="00610F27" w:rsidRPr="00390F18" w:rsidTr="00390F18">
        <w:trPr>
          <w:trHeight w:val="270"/>
          <w:jc w:val="center"/>
        </w:trPr>
        <w:tc>
          <w:tcPr>
            <w:tcW w:w="69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12</w:t>
            </w:r>
          </w:p>
        </w:tc>
        <w:tc>
          <w:tcPr>
            <w:tcW w:w="1961" w:type="dxa"/>
            <w:shd w:val="clear" w:color="auto" w:fill="auto"/>
            <w:vAlign w:val="center"/>
          </w:tcPr>
          <w:p w:rsidR="00610F27" w:rsidRPr="00390F18" w:rsidRDefault="00610F27" w:rsidP="00390F18">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Coliform</w:t>
            </w:r>
          </w:p>
        </w:tc>
        <w:tc>
          <w:tcPr>
            <w:tcW w:w="204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MPN/100ml</w:t>
            </w:r>
          </w:p>
        </w:tc>
        <w:tc>
          <w:tcPr>
            <w:tcW w:w="3066" w:type="dxa"/>
            <w:shd w:val="clear" w:color="auto" w:fill="auto"/>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5.000</w:t>
            </w:r>
          </w:p>
        </w:tc>
      </w:tr>
      <w:tr w:rsidR="00610F27" w:rsidRPr="00390F18" w:rsidTr="00390F18">
        <w:trPr>
          <w:trHeight w:val="270"/>
          <w:jc w:val="center"/>
        </w:trPr>
        <w:tc>
          <w:tcPr>
            <w:tcW w:w="69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13</w:t>
            </w:r>
          </w:p>
        </w:tc>
        <w:tc>
          <w:tcPr>
            <w:tcW w:w="1961" w:type="dxa"/>
            <w:shd w:val="clear" w:color="auto" w:fill="auto"/>
            <w:vAlign w:val="center"/>
          </w:tcPr>
          <w:p w:rsidR="00610F27" w:rsidRPr="00390F18" w:rsidRDefault="00610F27" w:rsidP="00390F18">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Salmonella</w:t>
            </w:r>
          </w:p>
        </w:tc>
        <w:tc>
          <w:tcPr>
            <w:tcW w:w="204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Vi khuẩn/100ml</w:t>
            </w:r>
          </w:p>
        </w:tc>
        <w:tc>
          <w:tcPr>
            <w:tcW w:w="3066" w:type="dxa"/>
            <w:shd w:val="clear" w:color="auto" w:fill="auto"/>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KPH</w:t>
            </w:r>
          </w:p>
        </w:tc>
      </w:tr>
      <w:tr w:rsidR="00610F27" w:rsidRPr="00390F18" w:rsidTr="00390F18">
        <w:trPr>
          <w:trHeight w:val="270"/>
          <w:jc w:val="center"/>
        </w:trPr>
        <w:tc>
          <w:tcPr>
            <w:tcW w:w="69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14</w:t>
            </w:r>
          </w:p>
        </w:tc>
        <w:tc>
          <w:tcPr>
            <w:tcW w:w="1961" w:type="dxa"/>
            <w:shd w:val="clear" w:color="auto" w:fill="auto"/>
            <w:vAlign w:val="center"/>
          </w:tcPr>
          <w:p w:rsidR="00610F27" w:rsidRPr="00390F18" w:rsidRDefault="00610F27" w:rsidP="00390F18">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Shigella</w:t>
            </w:r>
          </w:p>
        </w:tc>
        <w:tc>
          <w:tcPr>
            <w:tcW w:w="204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Vi khuẩn/100ml</w:t>
            </w:r>
          </w:p>
        </w:tc>
        <w:tc>
          <w:tcPr>
            <w:tcW w:w="3066" w:type="dxa"/>
            <w:shd w:val="clear" w:color="auto" w:fill="auto"/>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KPH</w:t>
            </w:r>
          </w:p>
        </w:tc>
      </w:tr>
      <w:tr w:rsidR="00390F18" w:rsidRPr="00390F18" w:rsidTr="00390F18">
        <w:trPr>
          <w:trHeight w:val="270"/>
          <w:jc w:val="center"/>
        </w:trPr>
        <w:tc>
          <w:tcPr>
            <w:tcW w:w="69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15</w:t>
            </w:r>
          </w:p>
        </w:tc>
        <w:tc>
          <w:tcPr>
            <w:tcW w:w="1961" w:type="dxa"/>
            <w:shd w:val="clear" w:color="auto" w:fill="auto"/>
            <w:vAlign w:val="center"/>
          </w:tcPr>
          <w:p w:rsidR="00610F27" w:rsidRPr="00390F18" w:rsidRDefault="00610F27" w:rsidP="00390F18">
            <w:pPr>
              <w:spacing w:before="40" w:after="40"/>
              <w:rPr>
                <w:rFonts w:ascii="Times New Roman" w:hAnsi="Times New Roman" w:cs="Times New Roman"/>
                <w:color w:val="auto"/>
                <w:sz w:val="26"/>
                <w:szCs w:val="26"/>
              </w:rPr>
            </w:pPr>
            <w:r w:rsidRPr="00390F18">
              <w:rPr>
                <w:rFonts w:ascii="Times New Roman" w:hAnsi="Times New Roman" w:cs="Times New Roman"/>
                <w:color w:val="auto"/>
                <w:sz w:val="26"/>
                <w:szCs w:val="26"/>
              </w:rPr>
              <w:t>Vibrio cholerae</w:t>
            </w:r>
          </w:p>
        </w:tc>
        <w:tc>
          <w:tcPr>
            <w:tcW w:w="2043" w:type="dxa"/>
            <w:shd w:val="clear" w:color="auto" w:fill="auto"/>
            <w:noWrap/>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Vi khuẩn/100ml</w:t>
            </w:r>
          </w:p>
        </w:tc>
        <w:tc>
          <w:tcPr>
            <w:tcW w:w="3066" w:type="dxa"/>
            <w:shd w:val="clear" w:color="auto" w:fill="auto"/>
            <w:vAlign w:val="center"/>
          </w:tcPr>
          <w:p w:rsidR="00610F27" w:rsidRPr="00390F18" w:rsidRDefault="00610F27" w:rsidP="00390F18">
            <w:pPr>
              <w:spacing w:before="40" w:after="40"/>
              <w:jc w:val="center"/>
              <w:rPr>
                <w:rFonts w:ascii="Times New Roman" w:hAnsi="Times New Roman" w:cs="Times New Roman"/>
                <w:color w:val="auto"/>
                <w:sz w:val="26"/>
                <w:szCs w:val="26"/>
              </w:rPr>
            </w:pPr>
            <w:r w:rsidRPr="00390F18">
              <w:rPr>
                <w:rFonts w:ascii="Times New Roman" w:hAnsi="Times New Roman" w:cs="Times New Roman"/>
                <w:color w:val="auto"/>
                <w:sz w:val="26"/>
                <w:szCs w:val="26"/>
              </w:rPr>
              <w:t>KPH</w:t>
            </w:r>
          </w:p>
        </w:tc>
      </w:tr>
    </w:tbl>
    <w:p w:rsidR="00610F27" w:rsidRPr="00390F18" w:rsidRDefault="00610F27" w:rsidP="00390F18">
      <w:pPr>
        <w:pStyle w:val="Heading1"/>
        <w:keepLines w:val="0"/>
        <w:widowControl/>
        <w:spacing w:before="120" w:after="120" w:line="276" w:lineRule="auto"/>
        <w:jc w:val="both"/>
        <w:rPr>
          <w:rFonts w:ascii="Times New Roman" w:eastAsia="Times New Roman" w:hAnsi="Times New Roman" w:cs="Times New Roman"/>
          <w:color w:val="auto"/>
          <w:kern w:val="32"/>
          <w:sz w:val="27"/>
          <w:szCs w:val="27"/>
          <w:lang w:eastAsia="en-US"/>
        </w:rPr>
      </w:pPr>
      <w:bookmarkStart w:id="1804" w:name="_Toc195519833"/>
      <w:r w:rsidRPr="00390F18">
        <w:rPr>
          <w:rFonts w:ascii="Times New Roman" w:eastAsia="Times New Roman" w:hAnsi="Times New Roman" w:cs="Times New Roman"/>
          <w:color w:val="auto"/>
          <w:kern w:val="32"/>
          <w:sz w:val="27"/>
          <w:szCs w:val="27"/>
          <w:lang w:eastAsia="en-US"/>
        </w:rPr>
        <w:t>1.5. Vị trí, phương thức xả nước thải và nguồn tiếp nhận nước thải</w:t>
      </w:r>
      <w:bookmarkEnd w:id="1804"/>
    </w:p>
    <w:p w:rsidR="00D35227" w:rsidRPr="00390F18" w:rsidRDefault="00610F27" w:rsidP="00390F18">
      <w:pPr>
        <w:pStyle w:val="Heading2"/>
        <w:spacing w:before="120" w:after="120" w:line="276" w:lineRule="auto"/>
        <w:rPr>
          <w:rFonts w:ascii="Times New Roman" w:eastAsia="Times New Roman" w:hAnsi="Times New Roman" w:cs="Times New Roman"/>
          <w:i/>
          <w:color w:val="auto"/>
          <w:kern w:val="32"/>
          <w:sz w:val="27"/>
          <w:szCs w:val="27"/>
          <w:lang w:val="en-US" w:eastAsia="en-US"/>
        </w:rPr>
      </w:pPr>
      <w:bookmarkStart w:id="1805" w:name="_Toc195519834"/>
      <w:r w:rsidRPr="00390F18">
        <w:rPr>
          <w:rFonts w:ascii="Times New Roman" w:eastAsia="Times New Roman" w:hAnsi="Times New Roman" w:cs="Times New Roman"/>
          <w:i/>
          <w:color w:val="auto"/>
          <w:kern w:val="32"/>
          <w:sz w:val="27"/>
          <w:szCs w:val="27"/>
          <w:lang w:val="en-US" w:eastAsia="en-US"/>
        </w:rPr>
        <w:t>1.5.1</w:t>
      </w:r>
      <w:r w:rsidR="00D35227" w:rsidRPr="00390F18">
        <w:rPr>
          <w:rFonts w:ascii="Times New Roman" w:eastAsia="Times New Roman" w:hAnsi="Times New Roman" w:cs="Times New Roman"/>
          <w:i/>
          <w:color w:val="auto"/>
          <w:kern w:val="32"/>
          <w:sz w:val="27"/>
          <w:szCs w:val="27"/>
          <w:lang w:val="en-US" w:eastAsia="en-US"/>
        </w:rPr>
        <w:t>. Vị trí xả thải</w:t>
      </w:r>
      <w:bookmarkEnd w:id="1805"/>
    </w:p>
    <w:p w:rsidR="00D35227" w:rsidRPr="00390F18" w:rsidRDefault="00D35227" w:rsidP="00693AD1">
      <w:pPr>
        <w:pStyle w:val="TriNoidung"/>
        <w:spacing w:before="120" w:after="120" w:line="276" w:lineRule="auto"/>
        <w:ind w:firstLine="567"/>
        <w:rPr>
          <w:rFonts w:ascii="Times New Roman" w:hAnsi="Times New Roman" w:cs="Times New Roman"/>
          <w:sz w:val="27"/>
          <w:szCs w:val="27"/>
        </w:rPr>
      </w:pPr>
      <w:r w:rsidRPr="00390F18">
        <w:rPr>
          <w:rFonts w:ascii="Times New Roman" w:hAnsi="Times New Roman" w:cs="Times New Roman"/>
          <w:sz w:val="27"/>
          <w:szCs w:val="27"/>
        </w:rPr>
        <w:t xml:space="preserve">- Vị trí xả thải: </w:t>
      </w:r>
      <w:r w:rsidR="007A53AF" w:rsidRPr="00390F18">
        <w:rPr>
          <w:rFonts w:ascii="Times New Roman" w:hAnsi="Times New Roman" w:cs="Times New Roman"/>
          <w:sz w:val="27"/>
          <w:szCs w:val="27"/>
        </w:rPr>
        <w:t>Nước thải của Dự án sau xử lý sẽ</w:t>
      </w:r>
      <w:r w:rsidR="00A54C59" w:rsidRPr="00390F18">
        <w:rPr>
          <w:rFonts w:ascii="Times New Roman" w:hAnsi="Times New Roman" w:cs="Times New Roman"/>
          <w:sz w:val="27"/>
          <w:szCs w:val="27"/>
        </w:rPr>
        <w:t xml:space="preserve"> theo tuyến ống HDPE D</w:t>
      </w:r>
      <w:r w:rsidR="0010182E" w:rsidRPr="00390F18">
        <w:rPr>
          <w:rFonts w:ascii="Times New Roman" w:hAnsi="Times New Roman" w:cs="Times New Roman"/>
          <w:sz w:val="27"/>
          <w:szCs w:val="27"/>
        </w:rPr>
        <w:t>20</w:t>
      </w:r>
      <w:r w:rsidR="00A54C59" w:rsidRPr="00390F18">
        <w:rPr>
          <w:rFonts w:ascii="Times New Roman" w:hAnsi="Times New Roman" w:cs="Times New Roman"/>
          <w:sz w:val="27"/>
          <w:szCs w:val="27"/>
        </w:rPr>
        <w:t xml:space="preserve">0 dài </w:t>
      </w:r>
      <w:r w:rsidR="0010182E" w:rsidRPr="00390F18">
        <w:rPr>
          <w:rFonts w:ascii="Times New Roman" w:hAnsi="Times New Roman" w:cs="Times New Roman"/>
          <w:sz w:val="27"/>
          <w:szCs w:val="27"/>
        </w:rPr>
        <w:t>5</w:t>
      </w:r>
      <w:r w:rsidR="00A54C59" w:rsidRPr="00390F18">
        <w:rPr>
          <w:rFonts w:ascii="Times New Roman" w:hAnsi="Times New Roman" w:cs="Times New Roman"/>
          <w:sz w:val="27"/>
          <w:szCs w:val="27"/>
        </w:rPr>
        <w:t xml:space="preserve">0m đấu nối vào </w:t>
      </w:r>
      <w:r w:rsidR="007A53AF" w:rsidRPr="00390F18">
        <w:rPr>
          <w:rFonts w:ascii="Times New Roman" w:hAnsi="Times New Roman" w:cs="Times New Roman"/>
          <w:sz w:val="27"/>
          <w:szCs w:val="27"/>
          <w:lang w:val="vi-VN"/>
        </w:rPr>
        <w:t>cống thoát nước chung của khu đô thị Nam Đông Hà giai đoạn 3 góc phía Đông Nam trên đường Hồ Sỹ Thản, sau đó theo hệ thống thoát nước chung của khu vực chảy về khe Mụ Lén và đổ ra sông Vĩnh Phước</w:t>
      </w:r>
      <w:r w:rsidRPr="00390F18">
        <w:rPr>
          <w:rFonts w:ascii="Times New Roman" w:hAnsi="Times New Roman" w:cs="Times New Roman"/>
          <w:sz w:val="27"/>
          <w:szCs w:val="27"/>
        </w:rPr>
        <w:t>.</w:t>
      </w:r>
    </w:p>
    <w:p w:rsidR="0094739F" w:rsidRPr="00390F18" w:rsidRDefault="0094739F" w:rsidP="00693AD1">
      <w:pPr>
        <w:pStyle w:val="TriNoidung"/>
        <w:spacing w:before="120" w:after="120" w:line="276" w:lineRule="auto"/>
        <w:ind w:firstLine="567"/>
        <w:rPr>
          <w:rFonts w:ascii="Times New Roman" w:hAnsi="Times New Roman" w:cs="Times New Roman"/>
          <w:sz w:val="27"/>
          <w:szCs w:val="27"/>
        </w:rPr>
      </w:pPr>
      <w:r w:rsidRPr="00390F18">
        <w:rPr>
          <w:rFonts w:ascii="Times New Roman" w:hAnsi="Times New Roman" w:cs="Times New Roman"/>
          <w:sz w:val="27"/>
          <w:szCs w:val="27"/>
        </w:rPr>
        <w:t xml:space="preserve">- </w:t>
      </w:r>
      <w:r w:rsidR="001E04A7" w:rsidRPr="00390F18">
        <w:rPr>
          <w:rFonts w:ascii="Times New Roman" w:hAnsi="Times New Roman" w:cs="Times New Roman"/>
          <w:sz w:val="27"/>
          <w:szCs w:val="27"/>
        </w:rPr>
        <w:t>Toạ độ vị trí xả thải</w:t>
      </w:r>
      <w:r w:rsidRPr="00390F18">
        <w:rPr>
          <w:rFonts w:ascii="Times New Roman" w:hAnsi="Times New Roman" w:cs="Times New Roman"/>
          <w:sz w:val="27"/>
          <w:szCs w:val="27"/>
        </w:rPr>
        <w:t>:</w:t>
      </w:r>
      <w:bookmarkStart w:id="1806" w:name="_Hlk145142526"/>
      <w:r w:rsidR="007B53AD" w:rsidRPr="00390F18">
        <w:rPr>
          <w:rFonts w:ascii="Times New Roman" w:hAnsi="Times New Roman" w:cs="Times New Roman"/>
          <w:sz w:val="27"/>
          <w:szCs w:val="27"/>
        </w:rPr>
        <w:t xml:space="preserve"> </w:t>
      </w:r>
      <w:bookmarkEnd w:id="1806"/>
      <w:r w:rsidR="0099558A" w:rsidRPr="00390F18">
        <w:rPr>
          <w:rFonts w:ascii="Times New Roman" w:hAnsi="Times New Roman" w:cs="Times New Roman"/>
          <w:sz w:val="27"/>
          <w:szCs w:val="27"/>
        </w:rPr>
        <w:t>X=</w:t>
      </w:r>
      <w:r w:rsidR="009C7C38" w:rsidRPr="00390F18">
        <w:rPr>
          <w:rFonts w:ascii="Times New Roman" w:hAnsi="Times New Roman" w:cs="Times New Roman"/>
          <w:sz w:val="27"/>
          <w:szCs w:val="27"/>
        </w:rPr>
        <w:t>1</w:t>
      </w:r>
      <w:r w:rsidR="00A54C59" w:rsidRPr="00390F18">
        <w:rPr>
          <w:rFonts w:ascii="Times New Roman" w:hAnsi="Times New Roman" w:cs="Times New Roman"/>
          <w:sz w:val="27"/>
          <w:szCs w:val="27"/>
        </w:rPr>
        <w:t>856.8</w:t>
      </w:r>
      <w:r w:rsidR="009C7C38" w:rsidRPr="00390F18">
        <w:rPr>
          <w:rFonts w:ascii="Times New Roman" w:hAnsi="Times New Roman" w:cs="Times New Roman"/>
          <w:sz w:val="27"/>
          <w:szCs w:val="27"/>
        </w:rPr>
        <w:t>30</w:t>
      </w:r>
      <w:r w:rsidR="0099558A" w:rsidRPr="00390F18">
        <w:rPr>
          <w:rFonts w:ascii="Times New Roman" w:hAnsi="Times New Roman" w:cs="Times New Roman"/>
          <w:sz w:val="27"/>
          <w:szCs w:val="27"/>
        </w:rPr>
        <w:t xml:space="preserve"> m, Y=</w:t>
      </w:r>
      <w:r w:rsidR="00A54C59" w:rsidRPr="00390F18">
        <w:rPr>
          <w:rFonts w:ascii="Times New Roman" w:hAnsi="Times New Roman" w:cs="Times New Roman"/>
          <w:sz w:val="27"/>
          <w:szCs w:val="27"/>
        </w:rPr>
        <w:t>591.8</w:t>
      </w:r>
      <w:r w:rsidR="009C7C38" w:rsidRPr="00390F18">
        <w:rPr>
          <w:rFonts w:ascii="Times New Roman" w:hAnsi="Times New Roman" w:cs="Times New Roman"/>
          <w:sz w:val="27"/>
          <w:szCs w:val="27"/>
        </w:rPr>
        <w:t>57</w:t>
      </w:r>
      <w:r w:rsidR="0099558A" w:rsidRPr="00390F18">
        <w:rPr>
          <w:rFonts w:ascii="Times New Roman" w:hAnsi="Times New Roman" w:cs="Times New Roman"/>
          <w:sz w:val="27"/>
          <w:szCs w:val="27"/>
        </w:rPr>
        <w:t xml:space="preserve"> m</w:t>
      </w:r>
      <w:r w:rsidR="007B53AD" w:rsidRPr="00390F18">
        <w:rPr>
          <w:rFonts w:ascii="Times New Roman" w:hAnsi="Times New Roman" w:cs="Times New Roman"/>
          <w:sz w:val="27"/>
          <w:szCs w:val="27"/>
        </w:rPr>
        <w:t xml:space="preserve"> (Hệ tọa độ VN2000, KTT 160</w:t>
      </w:r>
      <w:r w:rsidR="007B53AD" w:rsidRPr="00390F18">
        <w:rPr>
          <w:rFonts w:ascii="Times New Roman" w:hAnsi="Times New Roman" w:cs="Times New Roman"/>
          <w:sz w:val="27"/>
          <w:szCs w:val="27"/>
          <w:vertAlign w:val="superscript"/>
        </w:rPr>
        <w:t>0</w:t>
      </w:r>
      <w:r w:rsidR="007B53AD" w:rsidRPr="00390F18">
        <w:rPr>
          <w:rFonts w:ascii="Times New Roman" w:hAnsi="Times New Roman" w:cs="Times New Roman"/>
          <w:sz w:val="27"/>
          <w:szCs w:val="27"/>
        </w:rPr>
        <w:t>15</w:t>
      </w:r>
      <w:r w:rsidR="007B53AD" w:rsidRPr="00390F18">
        <w:rPr>
          <w:rFonts w:ascii="Times New Roman" w:hAnsi="Times New Roman" w:cs="Times New Roman"/>
          <w:sz w:val="27"/>
          <w:szCs w:val="27"/>
          <w:vertAlign w:val="superscript"/>
        </w:rPr>
        <w:t>’</w:t>
      </w:r>
      <w:r w:rsidR="007B53AD" w:rsidRPr="00390F18">
        <w:rPr>
          <w:rFonts w:ascii="Times New Roman" w:hAnsi="Times New Roman" w:cs="Times New Roman"/>
          <w:sz w:val="27"/>
          <w:szCs w:val="27"/>
        </w:rPr>
        <w:t>, múi chiếu 3</w:t>
      </w:r>
      <w:r w:rsidR="007B53AD" w:rsidRPr="00390F18">
        <w:rPr>
          <w:rFonts w:ascii="Times New Roman" w:hAnsi="Times New Roman" w:cs="Times New Roman"/>
          <w:sz w:val="27"/>
          <w:szCs w:val="27"/>
          <w:vertAlign w:val="superscript"/>
        </w:rPr>
        <w:t>0</w:t>
      </w:r>
      <w:r w:rsidR="007B53AD" w:rsidRPr="00390F18">
        <w:rPr>
          <w:rFonts w:ascii="Times New Roman" w:hAnsi="Times New Roman" w:cs="Times New Roman"/>
          <w:sz w:val="27"/>
          <w:szCs w:val="27"/>
        </w:rPr>
        <w:t>).</w:t>
      </w:r>
    </w:p>
    <w:p w:rsidR="00610F27" w:rsidRPr="00390F18" w:rsidRDefault="00610F27" w:rsidP="00693AD1">
      <w:pPr>
        <w:pStyle w:val="TriNoidung"/>
        <w:spacing w:before="120" w:after="120" w:line="276" w:lineRule="auto"/>
        <w:ind w:firstLine="567"/>
        <w:rPr>
          <w:rFonts w:ascii="Times New Roman" w:hAnsi="Times New Roman" w:cs="Times New Roman"/>
          <w:sz w:val="27"/>
          <w:szCs w:val="27"/>
        </w:rPr>
      </w:pPr>
      <w:r w:rsidRPr="00390F18">
        <w:rPr>
          <w:rFonts w:ascii="Times New Roman" w:hAnsi="Times New Roman" w:cs="Times New Roman"/>
          <w:sz w:val="27"/>
          <w:szCs w:val="27"/>
        </w:rPr>
        <w:t xml:space="preserve">- Chế độ xả thải: </w:t>
      </w:r>
      <w:r w:rsidRPr="00390F18">
        <w:rPr>
          <w:rFonts w:ascii="Times New Roman" w:hAnsi="Times New Roman" w:cs="Times New Roman"/>
          <w:b/>
          <w:sz w:val="27"/>
          <w:szCs w:val="27"/>
        </w:rPr>
        <w:t>Xả thải liên tục (24 giờ).</w:t>
      </w:r>
    </w:p>
    <w:p w:rsidR="001E04A7" w:rsidRPr="00390F18" w:rsidRDefault="00610F27" w:rsidP="00693AD1">
      <w:pPr>
        <w:pStyle w:val="Heading2"/>
        <w:spacing w:before="120" w:after="120" w:line="276" w:lineRule="auto"/>
        <w:rPr>
          <w:rFonts w:ascii="Times New Roman" w:eastAsia="Times New Roman" w:hAnsi="Times New Roman" w:cs="Times New Roman"/>
          <w:i/>
          <w:color w:val="auto"/>
          <w:kern w:val="32"/>
          <w:sz w:val="27"/>
          <w:szCs w:val="27"/>
          <w:lang w:eastAsia="en-US"/>
        </w:rPr>
      </w:pPr>
      <w:bookmarkStart w:id="1807" w:name="_Toc177568064"/>
      <w:bookmarkStart w:id="1808" w:name="_Toc178773810"/>
      <w:bookmarkStart w:id="1809" w:name="_Toc195519835"/>
      <w:r w:rsidRPr="00390F18">
        <w:rPr>
          <w:rFonts w:ascii="Times New Roman" w:eastAsia="Times New Roman" w:hAnsi="Times New Roman" w:cs="Times New Roman"/>
          <w:i/>
          <w:color w:val="auto"/>
          <w:kern w:val="32"/>
          <w:sz w:val="27"/>
          <w:szCs w:val="27"/>
          <w:lang w:val="en-US" w:eastAsia="en-US"/>
        </w:rPr>
        <w:t>1.5.2</w:t>
      </w:r>
      <w:r w:rsidR="001E04A7" w:rsidRPr="00390F18">
        <w:rPr>
          <w:rFonts w:ascii="Times New Roman" w:eastAsia="Times New Roman" w:hAnsi="Times New Roman" w:cs="Times New Roman"/>
          <w:i/>
          <w:color w:val="auto"/>
          <w:kern w:val="32"/>
          <w:sz w:val="27"/>
          <w:szCs w:val="27"/>
          <w:lang w:eastAsia="en-US"/>
        </w:rPr>
        <w:t>.</w:t>
      </w:r>
      <w:r w:rsidRPr="00390F18">
        <w:rPr>
          <w:rFonts w:ascii="Times New Roman" w:eastAsia="Times New Roman" w:hAnsi="Times New Roman" w:cs="Times New Roman"/>
          <w:i/>
          <w:color w:val="auto"/>
          <w:kern w:val="32"/>
          <w:sz w:val="27"/>
          <w:szCs w:val="27"/>
          <w:lang w:val="en-US" w:eastAsia="en-US"/>
        </w:rPr>
        <w:t xml:space="preserve"> </w:t>
      </w:r>
      <w:r w:rsidR="0094739F" w:rsidRPr="00390F18">
        <w:rPr>
          <w:rFonts w:ascii="Times New Roman" w:eastAsia="Times New Roman" w:hAnsi="Times New Roman" w:cs="Times New Roman"/>
          <w:i/>
          <w:color w:val="auto"/>
          <w:kern w:val="32"/>
          <w:sz w:val="27"/>
          <w:szCs w:val="27"/>
          <w:lang w:eastAsia="en-US"/>
        </w:rPr>
        <w:t>Phương thức xả</w:t>
      </w:r>
      <w:r w:rsidR="001E04A7" w:rsidRPr="00390F18">
        <w:rPr>
          <w:rFonts w:ascii="Times New Roman" w:eastAsia="Times New Roman" w:hAnsi="Times New Roman" w:cs="Times New Roman"/>
          <w:i/>
          <w:color w:val="auto"/>
          <w:kern w:val="32"/>
          <w:sz w:val="27"/>
          <w:szCs w:val="27"/>
          <w:lang w:eastAsia="en-US"/>
        </w:rPr>
        <w:t xml:space="preserve"> nước</w:t>
      </w:r>
      <w:r w:rsidR="0094739F" w:rsidRPr="00390F18">
        <w:rPr>
          <w:rFonts w:ascii="Times New Roman" w:eastAsia="Times New Roman" w:hAnsi="Times New Roman" w:cs="Times New Roman"/>
          <w:i/>
          <w:color w:val="auto"/>
          <w:kern w:val="32"/>
          <w:sz w:val="27"/>
          <w:szCs w:val="27"/>
          <w:lang w:eastAsia="en-US"/>
        </w:rPr>
        <w:t xml:space="preserve"> thả</w:t>
      </w:r>
      <w:bookmarkStart w:id="1810" w:name="_Hlk145142613"/>
      <w:r w:rsidR="001E04A7" w:rsidRPr="00390F18">
        <w:rPr>
          <w:rFonts w:ascii="Times New Roman" w:eastAsia="Times New Roman" w:hAnsi="Times New Roman" w:cs="Times New Roman"/>
          <w:i/>
          <w:color w:val="auto"/>
          <w:kern w:val="32"/>
          <w:sz w:val="27"/>
          <w:szCs w:val="27"/>
          <w:lang w:eastAsia="en-US"/>
        </w:rPr>
        <w:t>i</w:t>
      </w:r>
      <w:bookmarkEnd w:id="1807"/>
      <w:bookmarkEnd w:id="1808"/>
      <w:bookmarkEnd w:id="1809"/>
    </w:p>
    <w:bookmarkEnd w:id="1810"/>
    <w:p w:rsidR="0094739F" w:rsidRPr="00390F18" w:rsidRDefault="00366390" w:rsidP="00693AD1">
      <w:pPr>
        <w:pStyle w:val="TriNoidung"/>
        <w:spacing w:before="120" w:after="120" w:line="276" w:lineRule="auto"/>
        <w:ind w:firstLine="567"/>
        <w:rPr>
          <w:rFonts w:ascii="Times New Roman" w:hAnsi="Times New Roman" w:cs="Times New Roman"/>
          <w:spacing w:val="-4"/>
          <w:sz w:val="27"/>
          <w:szCs w:val="27"/>
        </w:rPr>
      </w:pPr>
      <w:r w:rsidRPr="00390F18">
        <w:rPr>
          <w:rFonts w:ascii="Times New Roman" w:hAnsi="Times New Roman" w:cs="Times New Roman"/>
          <w:spacing w:val="-4"/>
          <w:sz w:val="27"/>
          <w:szCs w:val="27"/>
        </w:rPr>
        <w:t xml:space="preserve">Toàn bộ nước thải phát sinh tại khu vực dự án sau khi qua các công trình xử lý sẽ </w:t>
      </w:r>
      <w:r w:rsidR="00845380" w:rsidRPr="00390F18">
        <w:rPr>
          <w:rFonts w:ascii="Times New Roman" w:hAnsi="Times New Roman" w:cs="Times New Roman"/>
          <w:spacing w:val="-4"/>
          <w:sz w:val="27"/>
          <w:szCs w:val="27"/>
        </w:rPr>
        <w:t>tự chảy</w:t>
      </w:r>
      <w:r w:rsidRPr="00390F18">
        <w:rPr>
          <w:rFonts w:ascii="Times New Roman" w:hAnsi="Times New Roman" w:cs="Times New Roman"/>
          <w:spacing w:val="-4"/>
          <w:sz w:val="27"/>
          <w:szCs w:val="27"/>
        </w:rPr>
        <w:t xml:space="preserve"> theo đường ống HDPE D</w:t>
      </w:r>
      <w:r w:rsidR="0010182E" w:rsidRPr="00390F18">
        <w:rPr>
          <w:rFonts w:ascii="Times New Roman" w:hAnsi="Times New Roman" w:cs="Times New Roman"/>
          <w:spacing w:val="-4"/>
          <w:sz w:val="27"/>
          <w:szCs w:val="27"/>
        </w:rPr>
        <w:t>20</w:t>
      </w:r>
      <w:r w:rsidR="00A54C59" w:rsidRPr="00390F18">
        <w:rPr>
          <w:rFonts w:ascii="Times New Roman" w:hAnsi="Times New Roman" w:cs="Times New Roman"/>
          <w:spacing w:val="-4"/>
          <w:sz w:val="27"/>
          <w:szCs w:val="27"/>
        </w:rPr>
        <w:t>0</w:t>
      </w:r>
      <w:r w:rsidRPr="00390F18">
        <w:rPr>
          <w:rFonts w:ascii="Times New Roman" w:hAnsi="Times New Roman" w:cs="Times New Roman"/>
          <w:spacing w:val="-4"/>
          <w:sz w:val="27"/>
          <w:szCs w:val="27"/>
        </w:rPr>
        <w:t xml:space="preserve"> </w:t>
      </w:r>
      <w:r w:rsidR="003A4669" w:rsidRPr="00390F18">
        <w:rPr>
          <w:rFonts w:ascii="Times New Roman" w:hAnsi="Times New Roman" w:cs="Times New Roman"/>
          <w:spacing w:val="-4"/>
          <w:sz w:val="27"/>
          <w:szCs w:val="27"/>
        </w:rPr>
        <w:t xml:space="preserve">dài </w:t>
      </w:r>
      <w:r w:rsidR="0010182E" w:rsidRPr="00390F18">
        <w:rPr>
          <w:rFonts w:ascii="Times New Roman" w:hAnsi="Times New Roman" w:cs="Times New Roman"/>
          <w:spacing w:val="-4"/>
          <w:sz w:val="27"/>
          <w:szCs w:val="27"/>
        </w:rPr>
        <w:t>5</w:t>
      </w:r>
      <w:r w:rsidR="003A4669" w:rsidRPr="00390F18">
        <w:rPr>
          <w:rFonts w:ascii="Times New Roman" w:hAnsi="Times New Roman" w:cs="Times New Roman"/>
          <w:spacing w:val="-4"/>
          <w:sz w:val="27"/>
          <w:szCs w:val="27"/>
        </w:rPr>
        <w:t xml:space="preserve">0m </w:t>
      </w:r>
      <w:r w:rsidRPr="00390F18">
        <w:rPr>
          <w:rFonts w:ascii="Times New Roman" w:hAnsi="Times New Roman" w:cs="Times New Roman"/>
          <w:spacing w:val="-4"/>
          <w:sz w:val="27"/>
          <w:szCs w:val="27"/>
        </w:rPr>
        <w:t xml:space="preserve">và có lắp đặt đồng hồ đo lưu lượng, đấu nối vào cống </w:t>
      </w:r>
      <w:r w:rsidR="008F6439" w:rsidRPr="00390F18">
        <w:rPr>
          <w:rFonts w:ascii="Times New Roman" w:hAnsi="Times New Roman" w:cs="Times New Roman"/>
          <w:spacing w:val="-4"/>
          <w:sz w:val="27"/>
          <w:szCs w:val="27"/>
        </w:rPr>
        <w:t xml:space="preserve">thoát </w:t>
      </w:r>
      <w:r w:rsidR="00A54C59" w:rsidRPr="00390F18">
        <w:rPr>
          <w:rFonts w:ascii="Times New Roman" w:hAnsi="Times New Roman" w:cs="Times New Roman"/>
          <w:spacing w:val="-4"/>
          <w:sz w:val="27"/>
          <w:szCs w:val="27"/>
        </w:rPr>
        <w:t xml:space="preserve">chung của </w:t>
      </w:r>
      <w:r w:rsidR="003A4669" w:rsidRPr="00390F18">
        <w:rPr>
          <w:rFonts w:ascii="Times New Roman" w:hAnsi="Times New Roman" w:cs="Times New Roman"/>
          <w:spacing w:val="-4"/>
          <w:sz w:val="27"/>
          <w:szCs w:val="27"/>
        </w:rPr>
        <w:t>khu vực (góc phía</w:t>
      </w:r>
      <w:r w:rsidRPr="00390F18">
        <w:rPr>
          <w:rFonts w:ascii="Times New Roman" w:hAnsi="Times New Roman" w:cs="Times New Roman"/>
          <w:spacing w:val="-4"/>
          <w:sz w:val="27"/>
          <w:szCs w:val="27"/>
        </w:rPr>
        <w:t xml:space="preserve"> Đông Nam</w:t>
      </w:r>
      <w:r w:rsidR="003A4669" w:rsidRPr="00390F18">
        <w:rPr>
          <w:rFonts w:ascii="Times New Roman" w:hAnsi="Times New Roman" w:cs="Times New Roman"/>
          <w:spacing w:val="-4"/>
          <w:sz w:val="27"/>
          <w:szCs w:val="27"/>
        </w:rPr>
        <w:t xml:space="preserve">) trên đường Hồ </w:t>
      </w:r>
      <w:r w:rsidR="001F0D07" w:rsidRPr="00390F18">
        <w:rPr>
          <w:rFonts w:ascii="Times New Roman" w:hAnsi="Times New Roman" w:cs="Times New Roman"/>
          <w:spacing w:val="-4"/>
          <w:sz w:val="27"/>
          <w:szCs w:val="27"/>
        </w:rPr>
        <w:t>Sỹ Thản</w:t>
      </w:r>
      <w:r w:rsidR="008F6439" w:rsidRPr="00390F18">
        <w:rPr>
          <w:rFonts w:ascii="Times New Roman" w:hAnsi="Times New Roman" w:cs="Times New Roman"/>
          <w:spacing w:val="-4"/>
          <w:sz w:val="27"/>
          <w:szCs w:val="27"/>
        </w:rPr>
        <w:t>,</w:t>
      </w:r>
      <w:r w:rsidR="008F6439" w:rsidRPr="00390F18">
        <w:rPr>
          <w:rFonts w:ascii="Times New Roman" w:hAnsi="Times New Roman" w:cs="Times New Roman"/>
          <w:sz w:val="27"/>
          <w:szCs w:val="27"/>
        </w:rPr>
        <w:t xml:space="preserve"> sau đó theo hệ thống thoát nước chung của khu vực chảy về khe Mụ Lén và đổ ra sông Vĩnh Phước.</w:t>
      </w:r>
    </w:p>
    <w:p w:rsidR="00342433" w:rsidRPr="00390F18" w:rsidRDefault="00342433" w:rsidP="00693AD1">
      <w:pPr>
        <w:pStyle w:val="Heading1"/>
        <w:keepLines w:val="0"/>
        <w:widowControl/>
        <w:spacing w:before="120" w:after="120" w:line="276" w:lineRule="auto"/>
        <w:jc w:val="both"/>
        <w:rPr>
          <w:rFonts w:ascii="Times New Roman" w:eastAsia="Times New Roman" w:hAnsi="Times New Roman" w:cs="Times New Roman"/>
          <w:color w:val="auto"/>
          <w:kern w:val="32"/>
          <w:sz w:val="27"/>
          <w:szCs w:val="27"/>
          <w:lang w:eastAsia="en-US"/>
        </w:rPr>
      </w:pPr>
      <w:bookmarkStart w:id="1811" w:name="bookmark336"/>
      <w:bookmarkStart w:id="1812" w:name="_Toc98508209"/>
      <w:bookmarkStart w:id="1813" w:name="_Toc99111337"/>
      <w:bookmarkStart w:id="1814" w:name="_Toc99918820"/>
      <w:bookmarkStart w:id="1815" w:name="_Toc100062940"/>
      <w:bookmarkStart w:id="1816" w:name="_Toc100242181"/>
      <w:bookmarkStart w:id="1817" w:name="_Toc104732344"/>
      <w:bookmarkStart w:id="1818" w:name="_Toc104733969"/>
      <w:bookmarkStart w:id="1819" w:name="_Toc112071004"/>
      <w:bookmarkStart w:id="1820" w:name="_Toc112071143"/>
      <w:bookmarkStart w:id="1821" w:name="_Toc113480117"/>
      <w:bookmarkStart w:id="1822" w:name="_Toc113480328"/>
      <w:bookmarkStart w:id="1823" w:name="_Toc117608414"/>
      <w:bookmarkStart w:id="1824" w:name="_Toc134645911"/>
      <w:bookmarkStart w:id="1825" w:name="_Toc134789946"/>
      <w:bookmarkStart w:id="1826" w:name="_Toc150237871"/>
      <w:bookmarkStart w:id="1827" w:name="_Toc195519836"/>
      <w:bookmarkEnd w:id="1795"/>
      <w:r w:rsidRPr="00390F18">
        <w:rPr>
          <w:rFonts w:ascii="Times New Roman" w:eastAsia="Times New Roman" w:hAnsi="Times New Roman" w:cs="Times New Roman"/>
          <w:color w:val="auto"/>
          <w:kern w:val="32"/>
          <w:sz w:val="27"/>
          <w:szCs w:val="27"/>
          <w:lang w:eastAsia="en-US"/>
        </w:rPr>
        <w:t>2</w:t>
      </w:r>
      <w:bookmarkEnd w:id="1811"/>
      <w:r w:rsidRPr="00390F18">
        <w:rPr>
          <w:rFonts w:ascii="Times New Roman" w:eastAsia="Times New Roman" w:hAnsi="Times New Roman" w:cs="Times New Roman"/>
          <w:color w:val="auto"/>
          <w:kern w:val="32"/>
          <w:sz w:val="27"/>
          <w:szCs w:val="27"/>
          <w:lang w:eastAsia="en-US"/>
        </w:rPr>
        <w:t>. Nội dung đề nghị cấp phép đối với khí thả</w:t>
      </w:r>
      <w:r w:rsidR="00E86633" w:rsidRPr="00390F18">
        <w:rPr>
          <w:rFonts w:ascii="Times New Roman" w:eastAsia="Times New Roman" w:hAnsi="Times New Roman" w:cs="Times New Roman"/>
          <w:color w:val="auto"/>
          <w:kern w:val="32"/>
          <w:sz w:val="27"/>
          <w:szCs w:val="27"/>
          <w:lang w:eastAsia="en-US"/>
        </w:rPr>
        <w:t>i</w:t>
      </w:r>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r w:rsidR="00E86633" w:rsidRPr="00390F18">
        <w:rPr>
          <w:rFonts w:ascii="Times New Roman" w:eastAsia="Times New Roman" w:hAnsi="Times New Roman" w:cs="Times New Roman"/>
          <w:color w:val="auto"/>
          <w:kern w:val="32"/>
          <w:sz w:val="27"/>
          <w:szCs w:val="27"/>
          <w:lang w:eastAsia="en-US"/>
        </w:rPr>
        <w:t xml:space="preserve"> </w:t>
      </w:r>
    </w:p>
    <w:p w:rsidR="00610F27" w:rsidRPr="00390F18" w:rsidRDefault="00610F27" w:rsidP="00390F18">
      <w:pPr>
        <w:pStyle w:val="Heading1"/>
        <w:keepLines w:val="0"/>
        <w:widowControl/>
        <w:spacing w:before="120" w:after="120" w:line="264" w:lineRule="auto"/>
        <w:ind w:firstLine="567"/>
        <w:jc w:val="both"/>
        <w:rPr>
          <w:rFonts w:ascii="Times New Roman" w:eastAsia="Times New Roman" w:hAnsi="Times New Roman" w:cs="Times New Roman"/>
          <w:b w:val="0"/>
          <w:bCs w:val="0"/>
          <w:color w:val="auto"/>
          <w:sz w:val="27"/>
          <w:szCs w:val="27"/>
          <w:lang w:val="en-US"/>
        </w:rPr>
      </w:pPr>
      <w:bookmarkStart w:id="1828" w:name="bookmark342"/>
      <w:bookmarkStart w:id="1829" w:name="_Toc98508210"/>
      <w:bookmarkStart w:id="1830" w:name="_Toc99111338"/>
      <w:bookmarkStart w:id="1831" w:name="_Toc99918821"/>
      <w:bookmarkStart w:id="1832" w:name="_Toc100062941"/>
      <w:bookmarkStart w:id="1833" w:name="_Toc100242182"/>
      <w:bookmarkStart w:id="1834" w:name="_Toc104732345"/>
      <w:bookmarkStart w:id="1835" w:name="_Toc104733970"/>
      <w:bookmarkStart w:id="1836" w:name="_Toc112071005"/>
      <w:bookmarkStart w:id="1837" w:name="_Toc112071144"/>
      <w:bookmarkStart w:id="1838" w:name="_Toc113480118"/>
      <w:bookmarkStart w:id="1839" w:name="_Toc113480329"/>
      <w:bookmarkStart w:id="1840" w:name="_Toc117608418"/>
      <w:bookmarkStart w:id="1841" w:name="_Toc134645912"/>
      <w:bookmarkStart w:id="1842" w:name="_Toc134789947"/>
      <w:bookmarkStart w:id="1843" w:name="_Toc150237872"/>
      <w:bookmarkStart w:id="1844" w:name="_Toc195519837"/>
      <w:r w:rsidRPr="00390F18">
        <w:rPr>
          <w:rFonts w:ascii="Times New Roman" w:eastAsia="Times New Roman" w:hAnsi="Times New Roman" w:cs="Times New Roman"/>
          <w:b w:val="0"/>
          <w:bCs w:val="0"/>
          <w:color w:val="auto"/>
          <w:sz w:val="27"/>
          <w:szCs w:val="27"/>
          <w:lang w:val="en-US"/>
        </w:rPr>
        <w:t xml:space="preserve">Khí thải chủ yếu phát sinh </w:t>
      </w:r>
      <w:r w:rsidR="00390F18" w:rsidRPr="00390F18">
        <w:rPr>
          <w:rFonts w:ascii="Times New Roman" w:eastAsia="Times New Roman" w:hAnsi="Times New Roman" w:cs="Times New Roman"/>
          <w:b w:val="0"/>
          <w:bCs w:val="0"/>
          <w:color w:val="auto"/>
          <w:sz w:val="27"/>
          <w:szCs w:val="27"/>
          <w:lang w:val="en-US"/>
        </w:rPr>
        <w:t>từ phương tiện của người dân và cán bộ nhân viên y tế ra vào khám chữa bệnh. Nguồn phát sinh nhỏ và được giảm thiểu bằng các biện</w:t>
      </w:r>
      <w:r w:rsidR="00390F18" w:rsidRPr="00390F18">
        <w:rPr>
          <w:rFonts w:ascii="Times New Roman" w:hAnsi="Times New Roman" w:cs="Times New Roman"/>
          <w:color w:val="auto"/>
          <w:sz w:val="27"/>
          <w:szCs w:val="27"/>
          <w:lang w:val="en-US"/>
        </w:rPr>
        <w:t xml:space="preserve"> </w:t>
      </w:r>
      <w:r w:rsidR="00390F18" w:rsidRPr="00390F18">
        <w:rPr>
          <w:rFonts w:ascii="Times New Roman" w:eastAsia="Times New Roman" w:hAnsi="Times New Roman" w:cs="Times New Roman"/>
          <w:b w:val="0"/>
          <w:bCs w:val="0"/>
          <w:color w:val="auto"/>
          <w:sz w:val="27"/>
          <w:szCs w:val="27"/>
          <w:lang w:val="en-US"/>
        </w:rPr>
        <w:lastRenderedPageBreak/>
        <w:t>pháp quản lý nội vi như đề xuất tại chương III. Do đó, Chủ dự án không đề nghị cấp phép đối với khí thải.</w:t>
      </w:r>
      <w:bookmarkEnd w:id="1844"/>
    </w:p>
    <w:p w:rsidR="00342433" w:rsidRPr="00390F18" w:rsidRDefault="00342433" w:rsidP="007455C3">
      <w:pPr>
        <w:pStyle w:val="Heading1"/>
        <w:keepLines w:val="0"/>
        <w:widowControl/>
        <w:spacing w:before="120" w:after="120" w:line="264" w:lineRule="auto"/>
        <w:jc w:val="both"/>
        <w:rPr>
          <w:rFonts w:ascii="Times New Roman" w:eastAsia="Times New Roman" w:hAnsi="Times New Roman" w:cs="Times New Roman"/>
          <w:color w:val="auto"/>
          <w:kern w:val="32"/>
          <w:sz w:val="27"/>
          <w:szCs w:val="27"/>
          <w:lang w:eastAsia="en-US"/>
        </w:rPr>
      </w:pPr>
      <w:bookmarkStart w:id="1845" w:name="_Toc195519838"/>
      <w:r w:rsidRPr="00390F18">
        <w:rPr>
          <w:rFonts w:ascii="Times New Roman" w:eastAsia="Times New Roman" w:hAnsi="Times New Roman" w:cs="Times New Roman"/>
          <w:color w:val="auto"/>
          <w:kern w:val="32"/>
          <w:sz w:val="27"/>
          <w:szCs w:val="27"/>
          <w:lang w:eastAsia="en-US"/>
        </w:rPr>
        <w:t>3</w:t>
      </w:r>
      <w:bookmarkEnd w:id="1828"/>
      <w:r w:rsidRPr="00390F18">
        <w:rPr>
          <w:rFonts w:ascii="Times New Roman" w:eastAsia="Times New Roman" w:hAnsi="Times New Roman" w:cs="Times New Roman"/>
          <w:color w:val="auto"/>
          <w:kern w:val="32"/>
          <w:sz w:val="27"/>
          <w:szCs w:val="27"/>
          <w:lang w:eastAsia="en-US"/>
        </w:rPr>
        <w:t>. Nội dung đề nghị cấp phép đối với tiếng ồn, độ rung</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5"/>
    </w:p>
    <w:p w:rsidR="003A4669" w:rsidRPr="00390F18" w:rsidRDefault="003A4669" w:rsidP="003A4669">
      <w:pPr>
        <w:spacing w:before="120" w:after="120" w:line="264" w:lineRule="auto"/>
        <w:ind w:firstLine="567"/>
        <w:jc w:val="both"/>
        <w:rPr>
          <w:rFonts w:ascii="Times New Roman" w:hAnsi="Times New Roman" w:cs="Times New Roman"/>
          <w:color w:val="auto"/>
          <w:sz w:val="27"/>
          <w:szCs w:val="27"/>
          <w:lang w:val="en-US"/>
        </w:rPr>
      </w:pPr>
      <w:bookmarkStart w:id="1846" w:name="_Toc98508211"/>
      <w:bookmarkStart w:id="1847" w:name="_Toc99111339"/>
      <w:bookmarkStart w:id="1848" w:name="_Toc99918822"/>
      <w:bookmarkStart w:id="1849" w:name="_Toc100062942"/>
      <w:bookmarkStart w:id="1850" w:name="_Toc100242183"/>
      <w:bookmarkStart w:id="1851" w:name="_Toc104732346"/>
      <w:bookmarkStart w:id="1852" w:name="_Toc104733971"/>
      <w:bookmarkStart w:id="1853" w:name="_Toc112071006"/>
      <w:bookmarkStart w:id="1854" w:name="_Toc112071145"/>
      <w:bookmarkStart w:id="1855" w:name="_Toc113480120"/>
      <w:bookmarkStart w:id="1856" w:name="_Toc113480331"/>
      <w:bookmarkStart w:id="1857" w:name="_Toc117608420"/>
      <w:bookmarkStart w:id="1858" w:name="_Toc134645913"/>
      <w:bookmarkStart w:id="1859" w:name="_Toc134789948"/>
      <w:bookmarkStart w:id="1860" w:name="_Toc150237873"/>
      <w:r w:rsidRPr="00390F18">
        <w:rPr>
          <w:rFonts w:ascii="Times New Roman" w:hAnsi="Times New Roman" w:cs="Times New Roman"/>
          <w:color w:val="auto"/>
          <w:sz w:val="27"/>
          <w:szCs w:val="27"/>
          <w:lang w:val="en-US"/>
        </w:rPr>
        <w:t>Tiếng ồn, độ rung chủ yếu phát sinh từ các phương tiện giao thông và từ máy phát điện. Tuy nhiên, nguồn phát sinh nhỏ, không thường xuyên và và được giảm thiểu bằng các biện pháp quản lý nội vi như đề xuất tại chương III. Do đó, Chủ dự án không đề nghị cấp phép đối với tiếng ồn, độ rung.</w:t>
      </w:r>
    </w:p>
    <w:p w:rsidR="00366390" w:rsidRPr="00390F18" w:rsidRDefault="00366390" w:rsidP="00366390">
      <w:pPr>
        <w:pStyle w:val="List-"/>
        <w:numPr>
          <w:ilvl w:val="0"/>
          <w:numId w:val="0"/>
        </w:numPr>
        <w:ind w:firstLine="567"/>
        <w:rPr>
          <w:rStyle w:val="Vnbnnidung"/>
        </w:rPr>
      </w:pPr>
    </w:p>
    <w:p w:rsidR="00366390" w:rsidRPr="00390F18" w:rsidRDefault="00366390">
      <w:pPr>
        <w:widowControl/>
        <w:spacing w:after="200" w:line="276" w:lineRule="auto"/>
        <w:rPr>
          <w:rFonts w:ascii="Times New Roman" w:hAnsi="Times New Roman" w:cs="Times New Roman"/>
          <w:b/>
          <w:bCs/>
          <w:color w:val="auto"/>
          <w:kern w:val="32"/>
          <w:sz w:val="27"/>
          <w:szCs w:val="27"/>
          <w:lang w:eastAsia="en-US"/>
        </w:rPr>
      </w:pPr>
      <w:r w:rsidRPr="00390F18">
        <w:rPr>
          <w:rFonts w:ascii="Times New Roman" w:hAnsi="Times New Roman" w:cs="Times New Roman"/>
          <w:color w:val="auto"/>
          <w:kern w:val="32"/>
          <w:sz w:val="27"/>
          <w:szCs w:val="27"/>
          <w:lang w:eastAsia="en-US"/>
        </w:rPr>
        <w:br w:type="page"/>
      </w:r>
    </w:p>
    <w:p w:rsidR="00342433" w:rsidRPr="00390F18" w:rsidRDefault="00342433" w:rsidP="007455C3">
      <w:pPr>
        <w:pStyle w:val="Heading1"/>
        <w:keepLines w:val="0"/>
        <w:widowControl/>
        <w:spacing w:before="120" w:after="120" w:line="264" w:lineRule="auto"/>
        <w:jc w:val="center"/>
        <w:rPr>
          <w:rFonts w:ascii="Times New Roman" w:eastAsia="Times New Roman" w:hAnsi="Times New Roman" w:cs="Times New Roman"/>
          <w:color w:val="auto"/>
          <w:kern w:val="32"/>
          <w:sz w:val="27"/>
          <w:szCs w:val="27"/>
          <w:lang w:eastAsia="en-US"/>
        </w:rPr>
      </w:pPr>
      <w:bookmarkStart w:id="1861" w:name="_Toc195519839"/>
      <w:r w:rsidRPr="00390F18">
        <w:rPr>
          <w:rFonts w:ascii="Times New Roman" w:eastAsia="Times New Roman" w:hAnsi="Times New Roman" w:cs="Times New Roman"/>
          <w:color w:val="auto"/>
          <w:kern w:val="32"/>
          <w:sz w:val="27"/>
          <w:szCs w:val="27"/>
          <w:lang w:eastAsia="en-US"/>
        </w:rPr>
        <w:lastRenderedPageBreak/>
        <w:t>Chương VI</w:t>
      </w:r>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p>
    <w:p w:rsidR="00342433" w:rsidRPr="00390F18" w:rsidRDefault="00342433" w:rsidP="007455C3">
      <w:pPr>
        <w:pStyle w:val="Heading1"/>
        <w:keepLines w:val="0"/>
        <w:widowControl/>
        <w:spacing w:before="120" w:after="120" w:line="264" w:lineRule="auto"/>
        <w:jc w:val="center"/>
        <w:rPr>
          <w:rFonts w:ascii="Times New Roman" w:eastAsia="Times New Roman" w:hAnsi="Times New Roman" w:cs="Times New Roman"/>
          <w:color w:val="auto"/>
          <w:kern w:val="32"/>
          <w:sz w:val="27"/>
          <w:szCs w:val="27"/>
          <w:lang w:eastAsia="en-US"/>
        </w:rPr>
      </w:pPr>
      <w:bookmarkStart w:id="1862" w:name="_Toc98508212"/>
      <w:bookmarkStart w:id="1863" w:name="_Toc99111340"/>
      <w:bookmarkStart w:id="1864" w:name="_Toc99918823"/>
      <w:bookmarkStart w:id="1865" w:name="_Toc100062943"/>
      <w:bookmarkStart w:id="1866" w:name="_Toc100242184"/>
      <w:bookmarkStart w:id="1867" w:name="_Toc104732347"/>
      <w:bookmarkStart w:id="1868" w:name="_Toc104733972"/>
      <w:bookmarkStart w:id="1869" w:name="_Toc112071007"/>
      <w:bookmarkStart w:id="1870" w:name="_Toc112071146"/>
      <w:bookmarkStart w:id="1871" w:name="_Toc113480121"/>
      <w:bookmarkStart w:id="1872" w:name="_Toc113480332"/>
      <w:bookmarkStart w:id="1873" w:name="_Toc117608421"/>
      <w:bookmarkStart w:id="1874" w:name="_Toc134645914"/>
      <w:bookmarkStart w:id="1875" w:name="_Toc134789949"/>
      <w:bookmarkStart w:id="1876" w:name="_Toc150237874"/>
      <w:bookmarkStart w:id="1877" w:name="_Toc195519840"/>
      <w:r w:rsidRPr="00390F18">
        <w:rPr>
          <w:rFonts w:ascii="Times New Roman" w:eastAsia="Times New Roman" w:hAnsi="Times New Roman" w:cs="Times New Roman"/>
          <w:color w:val="auto"/>
          <w:kern w:val="32"/>
          <w:sz w:val="27"/>
          <w:szCs w:val="27"/>
          <w:lang w:eastAsia="en-US"/>
        </w:rPr>
        <w:t>KẾ HOẠCH VẬN HÀNH THỬ NGHIỆM CÔNG TRÌNH XỬ LÝ CHẤT THẢI VÀ CHƯƠNG TRÌNH QUAN TRẮC MÔI TRƯỜNG CỦA DỰ ÁN</w:t>
      </w:r>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p>
    <w:p w:rsidR="009A7914" w:rsidRPr="00390F18" w:rsidRDefault="009A7914" w:rsidP="007455C3">
      <w:pPr>
        <w:spacing w:before="120" w:after="120" w:line="264" w:lineRule="auto"/>
        <w:rPr>
          <w:rFonts w:ascii="Times New Roman" w:hAnsi="Times New Roman" w:cs="Times New Roman"/>
          <w:color w:val="auto"/>
          <w:kern w:val="32"/>
          <w:sz w:val="27"/>
          <w:szCs w:val="27"/>
          <w:lang w:val="en-US" w:eastAsia="en-US"/>
        </w:rPr>
      </w:pPr>
      <w:bookmarkStart w:id="1878" w:name="bookmark348"/>
      <w:bookmarkStart w:id="1879" w:name="_Toc98508213"/>
      <w:bookmarkStart w:id="1880" w:name="_Toc99111341"/>
      <w:bookmarkStart w:id="1881" w:name="_Toc99918824"/>
      <w:bookmarkStart w:id="1882" w:name="_Toc100062944"/>
      <w:bookmarkStart w:id="1883" w:name="_Toc100242185"/>
    </w:p>
    <w:p w:rsidR="00342433" w:rsidRPr="00390F18" w:rsidRDefault="00342433" w:rsidP="007455C3">
      <w:pPr>
        <w:pStyle w:val="Heading1"/>
        <w:keepLines w:val="0"/>
        <w:widowControl/>
        <w:spacing w:before="120" w:after="120" w:line="264" w:lineRule="auto"/>
        <w:jc w:val="both"/>
        <w:rPr>
          <w:rFonts w:ascii="Times New Roman" w:eastAsia="Times New Roman" w:hAnsi="Times New Roman" w:cs="Times New Roman"/>
          <w:color w:val="auto"/>
          <w:kern w:val="32"/>
          <w:sz w:val="27"/>
          <w:szCs w:val="27"/>
          <w:lang w:val="en-US" w:eastAsia="en-US"/>
        </w:rPr>
      </w:pPr>
      <w:bookmarkStart w:id="1884" w:name="_Toc104732348"/>
      <w:bookmarkStart w:id="1885" w:name="_Toc104733973"/>
      <w:bookmarkStart w:id="1886" w:name="_Toc112071008"/>
      <w:bookmarkStart w:id="1887" w:name="_Toc112071147"/>
      <w:bookmarkStart w:id="1888" w:name="_Toc113480122"/>
      <w:bookmarkStart w:id="1889" w:name="_Toc113480333"/>
      <w:bookmarkStart w:id="1890" w:name="_Toc117608422"/>
      <w:bookmarkStart w:id="1891" w:name="_Toc134645915"/>
      <w:bookmarkStart w:id="1892" w:name="_Toc134789950"/>
      <w:bookmarkStart w:id="1893" w:name="_Toc150237875"/>
      <w:bookmarkStart w:id="1894" w:name="_Toc195519841"/>
      <w:r w:rsidRPr="00390F18">
        <w:rPr>
          <w:rFonts w:ascii="Times New Roman" w:eastAsia="Times New Roman" w:hAnsi="Times New Roman" w:cs="Times New Roman"/>
          <w:color w:val="auto"/>
          <w:kern w:val="32"/>
          <w:sz w:val="27"/>
          <w:szCs w:val="27"/>
          <w:lang w:eastAsia="en-US"/>
        </w:rPr>
        <w:t>1</w:t>
      </w:r>
      <w:bookmarkEnd w:id="1878"/>
      <w:r w:rsidRPr="00390F18">
        <w:rPr>
          <w:rFonts w:ascii="Times New Roman" w:eastAsia="Times New Roman" w:hAnsi="Times New Roman" w:cs="Times New Roman"/>
          <w:color w:val="auto"/>
          <w:kern w:val="32"/>
          <w:sz w:val="27"/>
          <w:szCs w:val="27"/>
          <w:lang w:eastAsia="en-US"/>
        </w:rPr>
        <w:t>. Kế hoạch vận hành thử nghiệm công trình xử lý chất thải của dự án đầ</w:t>
      </w:r>
      <w:r w:rsidR="00025571" w:rsidRPr="00390F18">
        <w:rPr>
          <w:rFonts w:ascii="Times New Roman" w:eastAsia="Times New Roman" w:hAnsi="Times New Roman" w:cs="Times New Roman"/>
          <w:color w:val="auto"/>
          <w:kern w:val="32"/>
          <w:sz w:val="27"/>
          <w:szCs w:val="27"/>
          <w:lang w:eastAsia="en-US"/>
        </w:rPr>
        <w:t>u tư</w:t>
      </w:r>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p>
    <w:p w:rsidR="00A56E85" w:rsidRPr="00390F18" w:rsidRDefault="00A56E85" w:rsidP="007455C3">
      <w:pPr>
        <w:pStyle w:val="Heading1"/>
        <w:keepLines w:val="0"/>
        <w:widowControl/>
        <w:spacing w:before="120" w:after="120" w:line="264" w:lineRule="auto"/>
        <w:jc w:val="both"/>
        <w:rPr>
          <w:rFonts w:ascii="Times New Roman" w:eastAsia="Times New Roman" w:hAnsi="Times New Roman" w:cs="Times New Roman"/>
          <w:color w:val="auto"/>
          <w:kern w:val="32"/>
          <w:sz w:val="27"/>
          <w:szCs w:val="27"/>
          <w:lang w:eastAsia="en-US"/>
        </w:rPr>
      </w:pPr>
      <w:bookmarkStart w:id="1895" w:name="_Toc117606997"/>
      <w:bookmarkStart w:id="1896" w:name="_Toc117694333"/>
      <w:bookmarkStart w:id="1897" w:name="_Toc118296224"/>
      <w:bookmarkStart w:id="1898" w:name="_Toc140068857"/>
      <w:bookmarkStart w:id="1899" w:name="_Toc140068961"/>
      <w:bookmarkStart w:id="1900" w:name="_Toc141261242"/>
      <w:bookmarkStart w:id="1901" w:name="_Toc141801645"/>
      <w:bookmarkStart w:id="1902" w:name="_Toc141971883"/>
      <w:bookmarkStart w:id="1903" w:name="_Toc148529912"/>
      <w:bookmarkStart w:id="1904" w:name="_Toc148530404"/>
      <w:bookmarkStart w:id="1905" w:name="_Toc150237876"/>
      <w:bookmarkStart w:id="1906" w:name="bookmark354"/>
      <w:bookmarkStart w:id="1907" w:name="_Toc98508216"/>
      <w:bookmarkStart w:id="1908" w:name="_Toc99111344"/>
      <w:bookmarkStart w:id="1909" w:name="_Toc99918827"/>
      <w:bookmarkStart w:id="1910" w:name="_Toc100062947"/>
      <w:bookmarkStart w:id="1911" w:name="_Toc100242186"/>
      <w:bookmarkStart w:id="1912" w:name="_Toc104732351"/>
      <w:bookmarkStart w:id="1913" w:name="_Toc104733976"/>
      <w:bookmarkStart w:id="1914" w:name="_Toc112071011"/>
      <w:bookmarkStart w:id="1915" w:name="_Toc112071150"/>
      <w:bookmarkStart w:id="1916" w:name="_Toc113480125"/>
      <w:bookmarkStart w:id="1917" w:name="_Toc113480336"/>
      <w:bookmarkStart w:id="1918" w:name="_Toc117608425"/>
      <w:bookmarkStart w:id="1919" w:name="_Toc134645916"/>
      <w:bookmarkStart w:id="1920" w:name="_Toc134789953"/>
      <w:bookmarkStart w:id="1921" w:name="_Toc195519842"/>
      <w:r w:rsidRPr="00390F18">
        <w:rPr>
          <w:rFonts w:ascii="Times New Roman" w:eastAsia="Times New Roman" w:hAnsi="Times New Roman" w:cs="Times New Roman"/>
          <w:color w:val="auto"/>
          <w:kern w:val="32"/>
          <w:sz w:val="27"/>
          <w:szCs w:val="27"/>
          <w:lang w:eastAsia="en-US"/>
        </w:rPr>
        <w:t>1.1. Thời gian dự kiến vận hành thử nghiệm</w:t>
      </w:r>
      <w:bookmarkEnd w:id="1895"/>
      <w:bookmarkEnd w:id="1896"/>
      <w:bookmarkEnd w:id="1897"/>
      <w:bookmarkEnd w:id="1898"/>
      <w:bookmarkEnd w:id="1899"/>
      <w:bookmarkEnd w:id="1900"/>
      <w:bookmarkEnd w:id="1901"/>
      <w:bookmarkEnd w:id="1902"/>
      <w:bookmarkEnd w:id="1903"/>
      <w:bookmarkEnd w:id="1904"/>
      <w:bookmarkEnd w:id="1905"/>
      <w:bookmarkEnd w:id="1921"/>
    </w:p>
    <w:p w:rsidR="00A56E85" w:rsidRPr="00390F18" w:rsidRDefault="007F5D8A" w:rsidP="00081341">
      <w:pPr>
        <w:pStyle w:val="Vnbnnidung0"/>
        <w:widowControl/>
        <w:adjustRightInd w:val="0"/>
        <w:snapToGrid w:val="0"/>
        <w:spacing w:before="120" w:after="120" w:line="264" w:lineRule="auto"/>
        <w:ind w:firstLine="562"/>
        <w:jc w:val="both"/>
        <w:rPr>
          <w:rStyle w:val="Vnbnnidung"/>
          <w:sz w:val="27"/>
          <w:szCs w:val="27"/>
        </w:rPr>
      </w:pPr>
      <w:bookmarkStart w:id="1922" w:name="_Toc117606999"/>
      <w:bookmarkStart w:id="1923" w:name="_Toc117694218"/>
      <w:bookmarkStart w:id="1924" w:name="_Toc117694335"/>
      <w:bookmarkStart w:id="1925" w:name="_Toc118296226"/>
      <w:bookmarkStart w:id="1926" w:name="_Toc140068859"/>
      <w:bookmarkStart w:id="1927" w:name="_Toc140068963"/>
      <w:r w:rsidRPr="00390F18">
        <w:rPr>
          <w:rStyle w:val="Vnbnnidung"/>
          <w:sz w:val="27"/>
          <w:szCs w:val="27"/>
        </w:rPr>
        <w:t>Trên cơ cở kế hoạch đầu tư của dự án, dự kiến g</w:t>
      </w:r>
      <w:r w:rsidR="00A56E85" w:rsidRPr="00390F18">
        <w:rPr>
          <w:rStyle w:val="Vnbnnidung"/>
          <w:sz w:val="27"/>
          <w:szCs w:val="27"/>
          <w:lang w:val="vi-VN"/>
        </w:rPr>
        <w:t xml:space="preserve">iai đoạn vận hành thử nghiệm </w:t>
      </w:r>
      <w:r w:rsidRPr="00390F18">
        <w:rPr>
          <w:rStyle w:val="Vnbnnidung"/>
          <w:sz w:val="27"/>
          <w:szCs w:val="27"/>
        </w:rPr>
        <w:t xml:space="preserve">công trình xử lý chất thải </w:t>
      </w:r>
      <w:r w:rsidR="00A56E85" w:rsidRPr="00390F18">
        <w:rPr>
          <w:rStyle w:val="Vnbnnidung"/>
          <w:sz w:val="27"/>
          <w:szCs w:val="27"/>
          <w:lang w:val="vi-VN"/>
        </w:rPr>
        <w:t xml:space="preserve">được thực hiện </w:t>
      </w:r>
      <w:r w:rsidR="00081341" w:rsidRPr="00390F18">
        <w:rPr>
          <w:rStyle w:val="Vnbnnidung"/>
          <w:sz w:val="27"/>
          <w:szCs w:val="27"/>
        </w:rPr>
        <w:t>trong 03 ngày liên tiếp của giai đoạn vận hành ổn định. Dự kiến thời gian vận hành thử nghiệm trong Quý II năm 2028</w:t>
      </w:r>
      <w:r w:rsidR="00366390" w:rsidRPr="00390F18">
        <w:rPr>
          <w:rStyle w:val="Vnbnnidung"/>
          <w:sz w:val="27"/>
          <w:szCs w:val="27"/>
          <w:lang w:val="vi-VN"/>
        </w:rPr>
        <w:t xml:space="preserve">. Trước khi vận hành thử nghiệm có kế hoạch gửi </w:t>
      </w:r>
      <w:r w:rsidR="00390F18" w:rsidRPr="00390F18">
        <w:rPr>
          <w:rStyle w:val="Vnbnnidung"/>
          <w:sz w:val="27"/>
          <w:szCs w:val="27"/>
        </w:rPr>
        <w:t>Ủy ban nhân dân thành phố Đông Hà</w:t>
      </w:r>
      <w:r w:rsidR="00366390" w:rsidRPr="00390F18">
        <w:rPr>
          <w:rStyle w:val="Vnbnnidung"/>
          <w:sz w:val="27"/>
          <w:szCs w:val="27"/>
          <w:lang w:val="vi-VN"/>
        </w:rPr>
        <w:t xml:space="preserve"> theo dõi, giám sát, kiểm tra theo đúng quy định.</w:t>
      </w:r>
    </w:p>
    <w:p w:rsidR="00A56E85" w:rsidRPr="00390F18" w:rsidRDefault="00A56E85" w:rsidP="007455C3">
      <w:pPr>
        <w:adjustRightInd w:val="0"/>
        <w:snapToGrid w:val="0"/>
        <w:spacing w:before="120" w:after="120" w:line="264" w:lineRule="auto"/>
        <w:ind w:firstLine="562"/>
        <w:rPr>
          <w:rFonts w:ascii="Times New Roman" w:eastAsia="Calibri" w:hAnsi="Times New Roman" w:cs="Times New Roman"/>
          <w:color w:val="auto"/>
          <w:sz w:val="27"/>
          <w:szCs w:val="27"/>
        </w:rPr>
      </w:pPr>
      <w:r w:rsidRPr="00390F18">
        <w:rPr>
          <w:rFonts w:ascii="Times New Roman" w:eastAsia="Calibri" w:hAnsi="Times New Roman" w:cs="Times New Roman"/>
          <w:color w:val="auto"/>
          <w:sz w:val="27"/>
          <w:szCs w:val="27"/>
        </w:rPr>
        <w:t>Kế hoạch dự kiến vận hành thử nghiệm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2168"/>
        <w:gridCol w:w="2101"/>
        <w:gridCol w:w="1399"/>
      </w:tblGrid>
      <w:tr w:rsidR="008C3945" w:rsidRPr="00390F18" w:rsidTr="00081341">
        <w:trPr>
          <w:jc w:val="center"/>
        </w:trPr>
        <w:tc>
          <w:tcPr>
            <w:tcW w:w="1873" w:type="pct"/>
            <w:vMerge w:val="restart"/>
            <w:tcBorders>
              <w:top w:val="single" w:sz="4" w:space="0" w:color="auto"/>
              <w:left w:val="single" w:sz="4" w:space="0" w:color="auto"/>
              <w:bottom w:val="single" w:sz="4" w:space="0" w:color="auto"/>
              <w:right w:val="single" w:sz="4" w:space="0" w:color="auto"/>
            </w:tcBorders>
            <w:vAlign w:val="center"/>
            <w:hideMark/>
          </w:tcPr>
          <w:p w:rsidR="00A56E85" w:rsidRPr="00390F18" w:rsidRDefault="00A56E85" w:rsidP="000E5970">
            <w:pPr>
              <w:spacing w:before="60" w:after="60"/>
              <w:jc w:val="center"/>
              <w:rPr>
                <w:rFonts w:ascii="Times New Roman" w:hAnsi="Times New Roman" w:cs="Times New Roman"/>
                <w:b/>
                <w:color w:val="auto"/>
                <w:sz w:val="27"/>
                <w:szCs w:val="27"/>
              </w:rPr>
            </w:pPr>
            <w:r w:rsidRPr="00390F18">
              <w:rPr>
                <w:rFonts w:ascii="Times New Roman" w:hAnsi="Times New Roman" w:cs="Times New Roman"/>
                <w:b/>
                <w:color w:val="auto"/>
                <w:sz w:val="27"/>
                <w:szCs w:val="27"/>
              </w:rPr>
              <w:t>Tên công trình</w:t>
            </w:r>
          </w:p>
        </w:tc>
        <w:tc>
          <w:tcPr>
            <w:tcW w:w="2355" w:type="pct"/>
            <w:gridSpan w:val="2"/>
            <w:tcBorders>
              <w:top w:val="single" w:sz="4" w:space="0" w:color="auto"/>
              <w:left w:val="single" w:sz="4" w:space="0" w:color="auto"/>
              <w:bottom w:val="single" w:sz="4" w:space="0" w:color="auto"/>
              <w:right w:val="single" w:sz="4" w:space="0" w:color="auto"/>
            </w:tcBorders>
            <w:vAlign w:val="center"/>
            <w:hideMark/>
          </w:tcPr>
          <w:p w:rsidR="00A56E85" w:rsidRPr="00390F18" w:rsidRDefault="00A56E85" w:rsidP="000E5970">
            <w:pPr>
              <w:spacing w:before="60" w:after="60"/>
              <w:jc w:val="center"/>
              <w:rPr>
                <w:rFonts w:ascii="Times New Roman" w:hAnsi="Times New Roman" w:cs="Times New Roman"/>
                <w:b/>
                <w:color w:val="auto"/>
                <w:sz w:val="27"/>
                <w:szCs w:val="27"/>
              </w:rPr>
            </w:pPr>
            <w:r w:rsidRPr="00390F18">
              <w:rPr>
                <w:rFonts w:ascii="Times New Roman" w:hAnsi="Times New Roman" w:cs="Times New Roman"/>
                <w:b/>
                <w:color w:val="auto"/>
                <w:sz w:val="27"/>
                <w:szCs w:val="27"/>
              </w:rPr>
              <w:t>Thời gian vận hành thử nghiệm</w:t>
            </w:r>
          </w:p>
        </w:tc>
        <w:tc>
          <w:tcPr>
            <w:tcW w:w="772" w:type="pct"/>
            <w:vMerge w:val="restart"/>
            <w:tcBorders>
              <w:top w:val="single" w:sz="4" w:space="0" w:color="auto"/>
              <w:left w:val="single" w:sz="4" w:space="0" w:color="auto"/>
              <w:bottom w:val="single" w:sz="4" w:space="0" w:color="auto"/>
              <w:right w:val="single" w:sz="4" w:space="0" w:color="auto"/>
            </w:tcBorders>
            <w:vAlign w:val="center"/>
            <w:hideMark/>
          </w:tcPr>
          <w:p w:rsidR="00A56E85" w:rsidRPr="00390F18" w:rsidRDefault="00A56E85" w:rsidP="000E5970">
            <w:pPr>
              <w:spacing w:before="60" w:after="60"/>
              <w:jc w:val="center"/>
              <w:rPr>
                <w:rFonts w:ascii="Times New Roman" w:hAnsi="Times New Roman" w:cs="Times New Roman"/>
                <w:b/>
                <w:color w:val="auto"/>
                <w:sz w:val="27"/>
                <w:szCs w:val="27"/>
              </w:rPr>
            </w:pPr>
            <w:r w:rsidRPr="00390F18">
              <w:rPr>
                <w:rFonts w:ascii="Times New Roman" w:hAnsi="Times New Roman" w:cs="Times New Roman"/>
                <w:b/>
                <w:color w:val="auto"/>
                <w:sz w:val="27"/>
                <w:szCs w:val="27"/>
              </w:rPr>
              <w:t>Công suất đạt được</w:t>
            </w:r>
          </w:p>
        </w:tc>
      </w:tr>
      <w:tr w:rsidR="008C3945" w:rsidRPr="00390F18" w:rsidTr="000813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6E85" w:rsidRPr="00390F18" w:rsidRDefault="00A56E85" w:rsidP="000E5970">
            <w:pPr>
              <w:rPr>
                <w:rFonts w:ascii="Times New Roman" w:hAnsi="Times New Roman" w:cs="Times New Roman"/>
                <w:b/>
                <w:color w:val="auto"/>
                <w:sz w:val="27"/>
                <w:szCs w:val="27"/>
              </w:rPr>
            </w:pPr>
          </w:p>
        </w:tc>
        <w:tc>
          <w:tcPr>
            <w:tcW w:w="1196" w:type="pct"/>
            <w:tcBorders>
              <w:top w:val="single" w:sz="4" w:space="0" w:color="auto"/>
              <w:left w:val="single" w:sz="4" w:space="0" w:color="auto"/>
              <w:bottom w:val="single" w:sz="4" w:space="0" w:color="auto"/>
              <w:right w:val="single" w:sz="4" w:space="0" w:color="auto"/>
            </w:tcBorders>
            <w:vAlign w:val="center"/>
            <w:hideMark/>
          </w:tcPr>
          <w:p w:rsidR="00A56E85" w:rsidRPr="00390F18" w:rsidRDefault="00A56E85" w:rsidP="000E5970">
            <w:pPr>
              <w:spacing w:before="60" w:after="60"/>
              <w:jc w:val="center"/>
              <w:rPr>
                <w:rFonts w:ascii="Times New Roman" w:hAnsi="Times New Roman" w:cs="Times New Roman"/>
                <w:b/>
                <w:color w:val="auto"/>
                <w:sz w:val="27"/>
                <w:szCs w:val="27"/>
              </w:rPr>
            </w:pPr>
            <w:r w:rsidRPr="00390F18">
              <w:rPr>
                <w:rFonts w:ascii="Times New Roman" w:hAnsi="Times New Roman" w:cs="Times New Roman"/>
                <w:b/>
                <w:color w:val="auto"/>
                <w:sz w:val="27"/>
                <w:szCs w:val="27"/>
              </w:rPr>
              <w:t>Bắt đầu</w:t>
            </w:r>
          </w:p>
        </w:tc>
        <w:tc>
          <w:tcPr>
            <w:tcW w:w="1159" w:type="pct"/>
            <w:tcBorders>
              <w:top w:val="single" w:sz="4" w:space="0" w:color="auto"/>
              <w:left w:val="single" w:sz="4" w:space="0" w:color="auto"/>
              <w:bottom w:val="single" w:sz="4" w:space="0" w:color="auto"/>
              <w:right w:val="single" w:sz="4" w:space="0" w:color="auto"/>
            </w:tcBorders>
            <w:vAlign w:val="center"/>
            <w:hideMark/>
          </w:tcPr>
          <w:p w:rsidR="00A56E85" w:rsidRPr="00390F18" w:rsidRDefault="00A56E85" w:rsidP="000E5970">
            <w:pPr>
              <w:spacing w:before="60" w:after="60"/>
              <w:jc w:val="center"/>
              <w:rPr>
                <w:rFonts w:ascii="Times New Roman" w:hAnsi="Times New Roman" w:cs="Times New Roman"/>
                <w:b/>
                <w:color w:val="auto"/>
                <w:sz w:val="27"/>
                <w:szCs w:val="27"/>
              </w:rPr>
            </w:pPr>
            <w:r w:rsidRPr="00390F18">
              <w:rPr>
                <w:rFonts w:ascii="Times New Roman" w:hAnsi="Times New Roman" w:cs="Times New Roman"/>
                <w:b/>
                <w:color w:val="auto"/>
                <w:sz w:val="27"/>
                <w:szCs w:val="27"/>
              </w:rPr>
              <w:t>Kết thúc</w:t>
            </w:r>
          </w:p>
        </w:tc>
        <w:tc>
          <w:tcPr>
            <w:tcW w:w="772" w:type="pct"/>
            <w:vMerge/>
            <w:tcBorders>
              <w:top w:val="single" w:sz="4" w:space="0" w:color="auto"/>
              <w:left w:val="single" w:sz="4" w:space="0" w:color="auto"/>
              <w:bottom w:val="single" w:sz="4" w:space="0" w:color="auto"/>
              <w:right w:val="single" w:sz="4" w:space="0" w:color="auto"/>
            </w:tcBorders>
            <w:vAlign w:val="center"/>
            <w:hideMark/>
          </w:tcPr>
          <w:p w:rsidR="00A56E85" w:rsidRPr="00390F18" w:rsidRDefault="00A56E85" w:rsidP="000E5970">
            <w:pPr>
              <w:rPr>
                <w:rFonts w:ascii="Times New Roman" w:hAnsi="Times New Roman" w:cs="Times New Roman"/>
                <w:b/>
                <w:color w:val="auto"/>
                <w:sz w:val="27"/>
                <w:szCs w:val="27"/>
              </w:rPr>
            </w:pPr>
          </w:p>
        </w:tc>
      </w:tr>
      <w:tr w:rsidR="008C3945" w:rsidRPr="00390F18" w:rsidTr="00081341">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A56E85" w:rsidRPr="00390F18" w:rsidRDefault="00A56E85" w:rsidP="00081341">
            <w:pPr>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rPr>
              <w:t>Hệ thống xử lý nước thải</w:t>
            </w:r>
            <w:r w:rsidR="00A759B2" w:rsidRPr="00390F18">
              <w:rPr>
                <w:rFonts w:ascii="Times New Roman" w:hAnsi="Times New Roman" w:cs="Times New Roman"/>
                <w:color w:val="auto"/>
                <w:sz w:val="27"/>
                <w:szCs w:val="27"/>
                <w:lang w:val="en-US"/>
              </w:rPr>
              <w:t xml:space="preserve">, công suất </w:t>
            </w:r>
            <w:r w:rsidR="00081341" w:rsidRPr="00390F18">
              <w:rPr>
                <w:rFonts w:ascii="Times New Roman" w:hAnsi="Times New Roman" w:cs="Times New Roman"/>
                <w:color w:val="auto"/>
                <w:sz w:val="27"/>
                <w:szCs w:val="27"/>
                <w:lang w:val="en-US"/>
              </w:rPr>
              <w:t>100</w:t>
            </w:r>
            <w:r w:rsidR="00A759B2" w:rsidRPr="00390F18">
              <w:rPr>
                <w:rFonts w:ascii="Times New Roman" w:hAnsi="Times New Roman" w:cs="Times New Roman"/>
                <w:color w:val="auto"/>
                <w:sz w:val="27"/>
                <w:szCs w:val="27"/>
                <w:lang w:val="en-US"/>
              </w:rPr>
              <w:t xml:space="preserve"> m</w:t>
            </w:r>
            <w:r w:rsidR="00A759B2" w:rsidRPr="00390F18">
              <w:rPr>
                <w:rFonts w:ascii="Times New Roman" w:hAnsi="Times New Roman" w:cs="Times New Roman"/>
                <w:color w:val="auto"/>
                <w:sz w:val="27"/>
                <w:szCs w:val="27"/>
                <w:vertAlign w:val="superscript"/>
                <w:lang w:val="en-US"/>
              </w:rPr>
              <w:t>3</w:t>
            </w:r>
            <w:r w:rsidR="00A759B2" w:rsidRPr="00390F18">
              <w:rPr>
                <w:rFonts w:ascii="Times New Roman" w:hAnsi="Times New Roman" w:cs="Times New Roman"/>
                <w:color w:val="auto"/>
                <w:sz w:val="27"/>
                <w:szCs w:val="27"/>
                <w:lang w:val="en-US"/>
              </w:rPr>
              <w:t>/ngày</w:t>
            </w:r>
          </w:p>
        </w:tc>
        <w:tc>
          <w:tcPr>
            <w:tcW w:w="1196" w:type="pct"/>
            <w:tcBorders>
              <w:top w:val="single" w:sz="4" w:space="0" w:color="auto"/>
              <w:left w:val="single" w:sz="4" w:space="0" w:color="auto"/>
              <w:bottom w:val="single" w:sz="4" w:space="0" w:color="auto"/>
              <w:right w:val="single" w:sz="4" w:space="0" w:color="auto"/>
            </w:tcBorders>
            <w:vAlign w:val="center"/>
          </w:tcPr>
          <w:p w:rsidR="00A56E85" w:rsidRPr="00390F18" w:rsidRDefault="00A56E85" w:rsidP="00081341">
            <w:pPr>
              <w:spacing w:before="60" w:after="60"/>
              <w:ind w:left="720" w:hanging="720"/>
              <w:jc w:val="center"/>
              <w:rPr>
                <w:rFonts w:ascii="Times New Roman" w:hAnsi="Times New Roman" w:cs="Times New Roman"/>
                <w:color w:val="auto"/>
                <w:sz w:val="27"/>
                <w:szCs w:val="27"/>
                <w:lang w:val="en-US"/>
              </w:rPr>
            </w:pPr>
            <w:r w:rsidRPr="00390F18">
              <w:rPr>
                <w:rFonts w:ascii="Times New Roman" w:hAnsi="Times New Roman" w:cs="Times New Roman"/>
                <w:color w:val="auto"/>
                <w:sz w:val="27"/>
                <w:szCs w:val="27"/>
              </w:rPr>
              <w:t xml:space="preserve">ngày </w:t>
            </w:r>
            <w:r w:rsidR="00E26AD3" w:rsidRPr="00390F18">
              <w:rPr>
                <w:rFonts w:ascii="Times New Roman" w:hAnsi="Times New Roman" w:cs="Times New Roman"/>
                <w:color w:val="auto"/>
                <w:sz w:val="27"/>
                <w:szCs w:val="27"/>
                <w:lang w:val="en-US"/>
              </w:rPr>
              <w:t>01/</w:t>
            </w:r>
            <w:r w:rsidR="00081341" w:rsidRPr="00390F18">
              <w:rPr>
                <w:rFonts w:ascii="Times New Roman" w:hAnsi="Times New Roman" w:cs="Times New Roman"/>
                <w:color w:val="auto"/>
                <w:sz w:val="27"/>
                <w:szCs w:val="27"/>
                <w:lang w:val="en-US"/>
              </w:rPr>
              <w:t>3</w:t>
            </w:r>
            <w:r w:rsidRPr="00390F18">
              <w:rPr>
                <w:rFonts w:ascii="Times New Roman" w:hAnsi="Times New Roman" w:cs="Times New Roman"/>
                <w:color w:val="auto"/>
                <w:sz w:val="27"/>
                <w:szCs w:val="27"/>
              </w:rPr>
              <w:t>/202</w:t>
            </w:r>
            <w:r w:rsidR="00081341" w:rsidRPr="00390F18">
              <w:rPr>
                <w:rFonts w:ascii="Times New Roman" w:hAnsi="Times New Roman" w:cs="Times New Roman"/>
                <w:color w:val="auto"/>
                <w:sz w:val="27"/>
                <w:szCs w:val="27"/>
                <w:lang w:val="en-US"/>
              </w:rPr>
              <w:t>8</w:t>
            </w:r>
          </w:p>
        </w:tc>
        <w:tc>
          <w:tcPr>
            <w:tcW w:w="1159" w:type="pct"/>
            <w:tcBorders>
              <w:top w:val="single" w:sz="4" w:space="0" w:color="auto"/>
              <w:left w:val="single" w:sz="4" w:space="0" w:color="auto"/>
              <w:bottom w:val="single" w:sz="4" w:space="0" w:color="auto"/>
              <w:right w:val="single" w:sz="4" w:space="0" w:color="auto"/>
            </w:tcBorders>
            <w:vAlign w:val="center"/>
          </w:tcPr>
          <w:p w:rsidR="00A56E85" w:rsidRPr="00390F18" w:rsidRDefault="00A56E85" w:rsidP="00081341">
            <w:pPr>
              <w:spacing w:before="60" w:after="60"/>
              <w:jc w:val="center"/>
              <w:rPr>
                <w:rFonts w:ascii="Times New Roman" w:hAnsi="Times New Roman" w:cs="Times New Roman"/>
                <w:color w:val="auto"/>
                <w:sz w:val="27"/>
                <w:szCs w:val="27"/>
                <w:lang w:val="en-US"/>
              </w:rPr>
            </w:pPr>
            <w:r w:rsidRPr="00390F18">
              <w:rPr>
                <w:rFonts w:ascii="Times New Roman" w:hAnsi="Times New Roman" w:cs="Times New Roman"/>
                <w:color w:val="auto"/>
                <w:sz w:val="27"/>
                <w:szCs w:val="27"/>
              </w:rPr>
              <w:t xml:space="preserve">ngày </w:t>
            </w:r>
            <w:r w:rsidR="00081341" w:rsidRPr="00390F18">
              <w:rPr>
                <w:rFonts w:ascii="Times New Roman" w:hAnsi="Times New Roman" w:cs="Times New Roman"/>
                <w:color w:val="auto"/>
                <w:sz w:val="27"/>
                <w:szCs w:val="27"/>
                <w:lang w:val="en-US"/>
              </w:rPr>
              <w:t>31</w:t>
            </w:r>
            <w:r w:rsidRPr="00390F18">
              <w:rPr>
                <w:rFonts w:ascii="Times New Roman" w:hAnsi="Times New Roman" w:cs="Times New Roman"/>
                <w:color w:val="auto"/>
                <w:sz w:val="27"/>
                <w:szCs w:val="27"/>
                <w:lang w:val="en-US"/>
              </w:rPr>
              <w:t>/</w:t>
            </w:r>
            <w:r w:rsidR="00081341" w:rsidRPr="00390F18">
              <w:rPr>
                <w:rFonts w:ascii="Times New Roman" w:hAnsi="Times New Roman" w:cs="Times New Roman"/>
                <w:color w:val="auto"/>
                <w:sz w:val="27"/>
                <w:szCs w:val="27"/>
                <w:lang w:val="en-US"/>
              </w:rPr>
              <w:t>5</w:t>
            </w:r>
            <w:r w:rsidRPr="00390F18">
              <w:rPr>
                <w:rFonts w:ascii="Times New Roman" w:hAnsi="Times New Roman" w:cs="Times New Roman"/>
                <w:color w:val="auto"/>
                <w:sz w:val="27"/>
                <w:szCs w:val="27"/>
              </w:rPr>
              <w:t>/202</w:t>
            </w:r>
            <w:r w:rsidR="00081341" w:rsidRPr="00390F18">
              <w:rPr>
                <w:rFonts w:ascii="Times New Roman" w:hAnsi="Times New Roman" w:cs="Times New Roman"/>
                <w:color w:val="auto"/>
                <w:sz w:val="27"/>
                <w:szCs w:val="27"/>
                <w:lang w:val="en-US"/>
              </w:rPr>
              <w:t>8</w:t>
            </w:r>
          </w:p>
        </w:tc>
        <w:tc>
          <w:tcPr>
            <w:tcW w:w="772" w:type="pct"/>
            <w:tcBorders>
              <w:top w:val="single" w:sz="4" w:space="0" w:color="auto"/>
              <w:left w:val="single" w:sz="4" w:space="0" w:color="auto"/>
              <w:bottom w:val="single" w:sz="4" w:space="0" w:color="auto"/>
              <w:right w:val="single" w:sz="4" w:space="0" w:color="auto"/>
            </w:tcBorders>
            <w:vAlign w:val="center"/>
          </w:tcPr>
          <w:p w:rsidR="00A56E85" w:rsidRPr="00390F18" w:rsidRDefault="00390F18" w:rsidP="000E5970">
            <w:pPr>
              <w:jc w:val="center"/>
              <w:rPr>
                <w:rFonts w:ascii="Times New Roman" w:hAnsi="Times New Roman" w:cs="Times New Roman"/>
                <w:color w:val="auto"/>
                <w:sz w:val="27"/>
                <w:szCs w:val="27"/>
              </w:rPr>
            </w:pPr>
            <w:r w:rsidRPr="00390F18">
              <w:rPr>
                <w:rFonts w:ascii="Times New Roman" w:hAnsi="Times New Roman" w:cs="Times New Roman"/>
                <w:color w:val="auto"/>
                <w:sz w:val="27"/>
                <w:szCs w:val="27"/>
                <w:lang w:val="en-US"/>
              </w:rPr>
              <w:t>50</w:t>
            </w:r>
            <w:r w:rsidR="00A56E85" w:rsidRPr="00390F18">
              <w:rPr>
                <w:rFonts w:ascii="Times New Roman" w:hAnsi="Times New Roman" w:cs="Times New Roman"/>
                <w:color w:val="auto"/>
                <w:sz w:val="27"/>
                <w:szCs w:val="27"/>
              </w:rPr>
              <w:t>%</w:t>
            </w:r>
          </w:p>
        </w:tc>
      </w:tr>
    </w:tbl>
    <w:p w:rsidR="00A56E85" w:rsidRPr="00390F18" w:rsidRDefault="00A56E85" w:rsidP="00693AD1">
      <w:pPr>
        <w:pStyle w:val="Heading1"/>
        <w:keepLines w:val="0"/>
        <w:widowControl/>
        <w:spacing w:before="120" w:after="120" w:line="276" w:lineRule="auto"/>
        <w:jc w:val="both"/>
        <w:rPr>
          <w:rFonts w:ascii="Times New Roman" w:eastAsia="Times New Roman" w:hAnsi="Times New Roman" w:cs="Times New Roman"/>
          <w:color w:val="auto"/>
          <w:kern w:val="32"/>
          <w:sz w:val="27"/>
          <w:szCs w:val="27"/>
          <w:lang w:eastAsia="en-US"/>
        </w:rPr>
      </w:pPr>
      <w:bookmarkStart w:id="1928" w:name="_Toc141261243"/>
      <w:bookmarkStart w:id="1929" w:name="_Toc141801646"/>
      <w:bookmarkStart w:id="1930" w:name="_Toc141971884"/>
      <w:bookmarkStart w:id="1931" w:name="_Toc148529913"/>
      <w:bookmarkStart w:id="1932" w:name="_Toc148530405"/>
      <w:bookmarkStart w:id="1933" w:name="_Toc150237877"/>
      <w:bookmarkStart w:id="1934" w:name="_Toc195519843"/>
      <w:r w:rsidRPr="00390F18">
        <w:rPr>
          <w:rFonts w:ascii="Times New Roman" w:eastAsia="Times New Roman" w:hAnsi="Times New Roman" w:cs="Times New Roman"/>
          <w:color w:val="auto"/>
          <w:kern w:val="32"/>
          <w:sz w:val="27"/>
          <w:szCs w:val="27"/>
          <w:lang w:eastAsia="en-US"/>
        </w:rPr>
        <w:t xml:space="preserve">1.2. </w:t>
      </w:r>
      <w:bookmarkStart w:id="1935" w:name="_Toc97883800"/>
      <w:r w:rsidRPr="00390F18">
        <w:rPr>
          <w:rFonts w:ascii="Times New Roman" w:eastAsia="Times New Roman" w:hAnsi="Times New Roman" w:cs="Times New Roman"/>
          <w:color w:val="auto"/>
          <w:kern w:val="32"/>
          <w:sz w:val="27"/>
          <w:szCs w:val="27"/>
          <w:lang w:eastAsia="en-US"/>
        </w:rPr>
        <w:t>Kế hoạch quan trắc chất thải, đánh giá hiệu quả xử lý của các công trình, thiết bị xử lý chất thải</w:t>
      </w:r>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p>
    <w:p w:rsidR="00A56E85" w:rsidRPr="00390F18" w:rsidRDefault="00A56E85" w:rsidP="00693AD1">
      <w:pPr>
        <w:spacing w:before="120" w:after="120" w:line="276" w:lineRule="auto"/>
        <w:ind w:firstLine="540"/>
        <w:jc w:val="both"/>
        <w:rPr>
          <w:rFonts w:ascii="Times New Roman" w:hAnsi="Times New Roman" w:cs="Times New Roman"/>
          <w:i/>
          <w:color w:val="auto"/>
          <w:sz w:val="27"/>
          <w:szCs w:val="27"/>
          <w:lang w:val="en-US"/>
        </w:rPr>
      </w:pPr>
      <w:r w:rsidRPr="00390F18">
        <w:rPr>
          <w:rFonts w:ascii="Times New Roman" w:hAnsi="Times New Roman" w:cs="Times New Roman"/>
          <w:i/>
          <w:color w:val="auto"/>
          <w:sz w:val="27"/>
          <w:szCs w:val="27"/>
          <w:lang w:val="en-US"/>
        </w:rPr>
        <w:t>* Quan trắc nước thải</w:t>
      </w:r>
    </w:p>
    <w:p w:rsidR="00366390" w:rsidRPr="00390F18" w:rsidRDefault="00366390" w:rsidP="00693AD1">
      <w:pPr>
        <w:spacing w:before="120" w:after="120" w:line="276" w:lineRule="auto"/>
        <w:ind w:firstLine="567"/>
        <w:jc w:val="both"/>
        <w:rPr>
          <w:rFonts w:ascii="Times New Roman" w:hAnsi="Times New Roman" w:cs="Times New Roman"/>
          <w:color w:val="auto"/>
          <w:sz w:val="27"/>
          <w:szCs w:val="27"/>
        </w:rPr>
      </w:pPr>
      <w:bookmarkStart w:id="1936" w:name="_Toc150237878"/>
      <w:r w:rsidRPr="00390F18">
        <w:rPr>
          <w:rFonts w:ascii="Times New Roman" w:hAnsi="Times New Roman" w:cs="Times New Roman"/>
          <w:color w:val="auto"/>
          <w:sz w:val="27"/>
          <w:szCs w:val="27"/>
        </w:rPr>
        <w:t>- Số lượng quan trắc: 0</w:t>
      </w:r>
      <w:r w:rsidR="00081341" w:rsidRPr="00390F18">
        <w:rPr>
          <w:rFonts w:ascii="Times New Roman" w:hAnsi="Times New Roman" w:cs="Times New Roman"/>
          <w:color w:val="auto"/>
          <w:sz w:val="27"/>
          <w:szCs w:val="27"/>
          <w:lang w:val="en-US"/>
        </w:rPr>
        <w:t>2</w:t>
      </w:r>
      <w:r w:rsidRPr="00390F18">
        <w:rPr>
          <w:rFonts w:ascii="Times New Roman" w:hAnsi="Times New Roman" w:cs="Times New Roman"/>
          <w:color w:val="auto"/>
          <w:sz w:val="27"/>
          <w:szCs w:val="27"/>
        </w:rPr>
        <w:t xml:space="preserve"> vị trí</w:t>
      </w:r>
    </w:p>
    <w:p w:rsidR="007A3A6B" w:rsidRPr="00390F18" w:rsidRDefault="00366390" w:rsidP="00693AD1">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Vị trí, thông số quan trắc:</w:t>
      </w:r>
    </w:p>
    <w:p w:rsidR="007A3A6B" w:rsidRPr="00390F18" w:rsidRDefault="007A3A6B" w:rsidP="00693AD1">
      <w:pPr>
        <w:spacing w:before="120" w:after="120" w:line="276"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rPr>
        <w:t>+ 01 vị trí tại hố gom nước thải đầu vào của hệ thống XLNT</w:t>
      </w:r>
      <w:r w:rsidR="00366390" w:rsidRPr="00390F18">
        <w:rPr>
          <w:rFonts w:ascii="Times New Roman" w:hAnsi="Times New Roman" w:cs="Times New Roman"/>
          <w:color w:val="auto"/>
          <w:sz w:val="27"/>
          <w:szCs w:val="27"/>
        </w:rPr>
        <w:t xml:space="preserve">; Thông số quan trắc: </w:t>
      </w:r>
      <w:r w:rsidRPr="00390F18">
        <w:rPr>
          <w:rFonts w:ascii="Times New Roman" w:hAnsi="Times New Roman" w:cs="Times New Roman"/>
          <w:color w:val="auto"/>
          <w:sz w:val="27"/>
          <w:szCs w:val="27"/>
          <w:lang w:val="en-US"/>
        </w:rPr>
        <w:t xml:space="preserve">lưu lượng, </w:t>
      </w:r>
      <w:r w:rsidRPr="00390F18">
        <w:rPr>
          <w:rFonts w:ascii="Times New Roman" w:hAnsi="Times New Roman" w:cs="Times New Roman"/>
          <w:color w:val="auto"/>
          <w:sz w:val="27"/>
          <w:szCs w:val="27"/>
        </w:rPr>
        <w:t>pH</w:t>
      </w:r>
      <w:r w:rsidRPr="00390F18">
        <w:rPr>
          <w:rFonts w:ascii="Times New Roman" w:hAnsi="Times New Roman" w:cs="Times New Roman"/>
          <w:color w:val="auto"/>
          <w:sz w:val="27"/>
          <w:szCs w:val="27"/>
          <w:lang w:val="en-US"/>
        </w:rPr>
        <w:t xml:space="preserve">, </w:t>
      </w:r>
      <w:r w:rsidRPr="00390F18">
        <w:rPr>
          <w:rFonts w:ascii="Times New Roman" w:hAnsi="Times New Roman" w:cs="Times New Roman"/>
          <w:color w:val="auto"/>
          <w:sz w:val="27"/>
          <w:szCs w:val="27"/>
        </w:rPr>
        <w:t>TSS</w:t>
      </w:r>
      <w:r w:rsidRPr="00390F18">
        <w:rPr>
          <w:rFonts w:ascii="Times New Roman" w:hAnsi="Times New Roman" w:cs="Times New Roman"/>
          <w:color w:val="auto"/>
          <w:sz w:val="27"/>
          <w:szCs w:val="27"/>
          <w:lang w:val="en-US"/>
        </w:rPr>
        <w:t xml:space="preserve">, </w:t>
      </w:r>
      <w:r w:rsidRPr="00390F18">
        <w:rPr>
          <w:rFonts w:ascii="Times New Roman" w:hAnsi="Times New Roman" w:cs="Times New Roman"/>
          <w:color w:val="auto"/>
          <w:sz w:val="27"/>
          <w:szCs w:val="27"/>
        </w:rPr>
        <w:t>BOD</w:t>
      </w:r>
      <w:r w:rsidRPr="00390F18">
        <w:rPr>
          <w:rFonts w:ascii="Times New Roman" w:hAnsi="Times New Roman" w:cs="Times New Roman"/>
          <w:color w:val="auto"/>
          <w:sz w:val="27"/>
          <w:szCs w:val="27"/>
          <w:vertAlign w:val="subscript"/>
        </w:rPr>
        <w:t>5</w:t>
      </w:r>
      <w:r w:rsidRPr="00390F18">
        <w:rPr>
          <w:rFonts w:ascii="Times New Roman" w:hAnsi="Times New Roman" w:cs="Times New Roman"/>
          <w:color w:val="auto"/>
          <w:sz w:val="27"/>
          <w:szCs w:val="27"/>
          <w:lang w:val="en-US"/>
        </w:rPr>
        <w:t xml:space="preserve">, </w:t>
      </w:r>
      <w:r w:rsidRPr="00390F18">
        <w:rPr>
          <w:rFonts w:ascii="Times New Roman" w:hAnsi="Times New Roman" w:cs="Times New Roman"/>
          <w:color w:val="auto"/>
          <w:sz w:val="27"/>
          <w:szCs w:val="27"/>
        </w:rPr>
        <w:t>COD</w:t>
      </w:r>
      <w:r w:rsidRPr="00390F18">
        <w:rPr>
          <w:rFonts w:ascii="Times New Roman" w:hAnsi="Times New Roman" w:cs="Times New Roman"/>
          <w:color w:val="auto"/>
          <w:sz w:val="27"/>
          <w:szCs w:val="27"/>
          <w:lang w:val="en-US"/>
        </w:rPr>
        <w:t xml:space="preserve">, </w:t>
      </w:r>
      <w:r w:rsidRPr="00390F18">
        <w:rPr>
          <w:rFonts w:ascii="Times New Roman" w:hAnsi="Times New Roman" w:cs="Times New Roman"/>
          <w:color w:val="auto"/>
          <w:sz w:val="27"/>
          <w:szCs w:val="27"/>
        </w:rPr>
        <w:t>NO</w:t>
      </w:r>
      <w:r w:rsidRPr="00390F18">
        <w:rPr>
          <w:rFonts w:ascii="Times New Roman" w:hAnsi="Times New Roman" w:cs="Times New Roman"/>
          <w:color w:val="auto"/>
          <w:sz w:val="27"/>
          <w:szCs w:val="27"/>
          <w:vertAlign w:val="subscript"/>
        </w:rPr>
        <w:t>3</w:t>
      </w:r>
      <w:r w:rsidRPr="00390F18">
        <w:rPr>
          <w:rFonts w:ascii="Times New Roman" w:hAnsi="Times New Roman" w:cs="Times New Roman"/>
          <w:color w:val="auto"/>
          <w:sz w:val="27"/>
          <w:szCs w:val="27"/>
        </w:rPr>
        <w:t>-N</w:t>
      </w:r>
      <w:r w:rsidRPr="00390F18">
        <w:rPr>
          <w:rFonts w:ascii="Times New Roman" w:hAnsi="Times New Roman" w:cs="Times New Roman"/>
          <w:color w:val="auto"/>
          <w:sz w:val="27"/>
          <w:szCs w:val="27"/>
          <w:lang w:val="en-US"/>
        </w:rPr>
        <w:t xml:space="preserve">, </w:t>
      </w:r>
      <w:r w:rsidRPr="00390F18">
        <w:rPr>
          <w:rFonts w:ascii="Times New Roman" w:hAnsi="Times New Roman" w:cs="Times New Roman"/>
          <w:color w:val="auto"/>
          <w:sz w:val="27"/>
          <w:szCs w:val="27"/>
        </w:rPr>
        <w:t>NH</w:t>
      </w:r>
      <w:r w:rsidRPr="00390F18">
        <w:rPr>
          <w:rFonts w:ascii="Times New Roman" w:hAnsi="Times New Roman" w:cs="Times New Roman"/>
          <w:color w:val="auto"/>
          <w:sz w:val="27"/>
          <w:szCs w:val="27"/>
          <w:vertAlign w:val="subscript"/>
        </w:rPr>
        <w:t>4</w:t>
      </w:r>
      <w:r w:rsidRPr="00390F18">
        <w:rPr>
          <w:rFonts w:ascii="Times New Roman" w:hAnsi="Times New Roman" w:cs="Times New Roman"/>
          <w:color w:val="auto"/>
          <w:sz w:val="27"/>
          <w:szCs w:val="27"/>
        </w:rPr>
        <w:t>-N</w:t>
      </w:r>
      <w:r w:rsidRPr="00390F18">
        <w:rPr>
          <w:rFonts w:ascii="Times New Roman" w:hAnsi="Times New Roman" w:cs="Times New Roman"/>
          <w:color w:val="auto"/>
          <w:sz w:val="27"/>
          <w:szCs w:val="27"/>
          <w:lang w:val="en-US"/>
        </w:rPr>
        <w:t xml:space="preserve">, </w:t>
      </w:r>
      <w:r w:rsidRPr="00390F18">
        <w:rPr>
          <w:rFonts w:ascii="Times New Roman" w:hAnsi="Times New Roman" w:cs="Times New Roman"/>
          <w:color w:val="auto"/>
          <w:sz w:val="27"/>
          <w:szCs w:val="27"/>
        </w:rPr>
        <w:t>PO</w:t>
      </w:r>
      <w:r w:rsidRPr="00390F18">
        <w:rPr>
          <w:rFonts w:ascii="Times New Roman" w:hAnsi="Times New Roman" w:cs="Times New Roman"/>
          <w:color w:val="auto"/>
          <w:sz w:val="27"/>
          <w:szCs w:val="27"/>
          <w:vertAlign w:val="subscript"/>
        </w:rPr>
        <w:t>4</w:t>
      </w:r>
      <w:r w:rsidRPr="00390F18">
        <w:rPr>
          <w:rFonts w:ascii="Times New Roman" w:hAnsi="Times New Roman" w:cs="Times New Roman"/>
          <w:color w:val="auto"/>
          <w:sz w:val="27"/>
          <w:szCs w:val="27"/>
        </w:rPr>
        <w:t>-P</w:t>
      </w:r>
      <w:r w:rsidRPr="00390F18">
        <w:rPr>
          <w:rFonts w:ascii="Times New Roman" w:hAnsi="Times New Roman" w:cs="Times New Roman"/>
          <w:color w:val="auto"/>
          <w:sz w:val="27"/>
          <w:szCs w:val="27"/>
          <w:lang w:val="en-US"/>
        </w:rPr>
        <w:t xml:space="preserve">, </w:t>
      </w:r>
      <w:r w:rsidRPr="00390F18">
        <w:rPr>
          <w:rFonts w:ascii="Times New Roman" w:hAnsi="Times New Roman" w:cs="Times New Roman"/>
          <w:color w:val="auto"/>
          <w:sz w:val="27"/>
          <w:szCs w:val="27"/>
        </w:rPr>
        <w:t>Sunfua</w:t>
      </w:r>
      <w:r w:rsidRPr="00390F18">
        <w:rPr>
          <w:rFonts w:ascii="Times New Roman" w:hAnsi="Times New Roman" w:cs="Times New Roman"/>
          <w:color w:val="auto"/>
          <w:sz w:val="27"/>
          <w:szCs w:val="27"/>
          <w:lang w:val="en-US"/>
        </w:rPr>
        <w:t xml:space="preserve">, </w:t>
      </w:r>
      <w:r w:rsidRPr="00390F18">
        <w:rPr>
          <w:rFonts w:ascii="Times New Roman" w:hAnsi="Times New Roman" w:cs="Times New Roman"/>
          <w:color w:val="auto"/>
          <w:sz w:val="27"/>
          <w:szCs w:val="27"/>
        </w:rPr>
        <w:t>Dầu mỡ</w:t>
      </w:r>
      <w:r w:rsidRPr="00390F18">
        <w:rPr>
          <w:rFonts w:ascii="Times New Roman" w:hAnsi="Times New Roman" w:cs="Times New Roman"/>
          <w:color w:val="auto"/>
          <w:sz w:val="27"/>
          <w:szCs w:val="27"/>
          <w:lang w:val="en-US"/>
        </w:rPr>
        <w:t xml:space="preserve">, </w:t>
      </w:r>
      <w:r w:rsidRPr="00390F18">
        <w:rPr>
          <w:rFonts w:ascii="Times New Roman" w:hAnsi="Times New Roman" w:cs="Times New Roman"/>
          <w:color w:val="auto"/>
          <w:sz w:val="27"/>
          <w:szCs w:val="27"/>
        </w:rPr>
        <w:t>Tổng hoạt độ α</w:t>
      </w:r>
      <w:r w:rsidRPr="00390F18">
        <w:rPr>
          <w:rFonts w:ascii="Times New Roman" w:hAnsi="Times New Roman" w:cs="Times New Roman"/>
          <w:color w:val="auto"/>
          <w:sz w:val="27"/>
          <w:szCs w:val="27"/>
          <w:lang w:val="en-US"/>
        </w:rPr>
        <w:t xml:space="preserve">, </w:t>
      </w:r>
      <w:r w:rsidRPr="00390F18">
        <w:rPr>
          <w:rFonts w:ascii="Times New Roman" w:hAnsi="Times New Roman" w:cs="Times New Roman"/>
          <w:color w:val="auto"/>
          <w:sz w:val="27"/>
          <w:szCs w:val="27"/>
        </w:rPr>
        <w:t>Tổng hoạt độ β</w:t>
      </w:r>
      <w:r w:rsidRPr="00390F18">
        <w:rPr>
          <w:rFonts w:ascii="Times New Roman" w:hAnsi="Times New Roman" w:cs="Times New Roman"/>
          <w:color w:val="auto"/>
          <w:sz w:val="27"/>
          <w:szCs w:val="27"/>
          <w:lang w:val="en-US"/>
        </w:rPr>
        <w:t xml:space="preserve">, </w:t>
      </w:r>
      <w:r w:rsidRPr="00390F18">
        <w:rPr>
          <w:rFonts w:ascii="Times New Roman" w:hAnsi="Times New Roman" w:cs="Times New Roman"/>
          <w:color w:val="auto"/>
          <w:sz w:val="27"/>
          <w:szCs w:val="27"/>
        </w:rPr>
        <w:t>Coliform</w:t>
      </w:r>
      <w:r w:rsidRPr="00390F18">
        <w:rPr>
          <w:rFonts w:ascii="Times New Roman" w:hAnsi="Times New Roman" w:cs="Times New Roman"/>
          <w:color w:val="auto"/>
          <w:sz w:val="27"/>
          <w:szCs w:val="27"/>
          <w:lang w:val="en-US"/>
        </w:rPr>
        <w:t xml:space="preserve">, </w:t>
      </w:r>
      <w:r w:rsidRPr="00390F18">
        <w:rPr>
          <w:rFonts w:ascii="Times New Roman" w:hAnsi="Times New Roman" w:cs="Times New Roman"/>
          <w:color w:val="auto"/>
          <w:sz w:val="27"/>
          <w:szCs w:val="27"/>
        </w:rPr>
        <w:t>Salmonella</w:t>
      </w:r>
      <w:r w:rsidRPr="00390F18">
        <w:rPr>
          <w:rFonts w:ascii="Times New Roman" w:hAnsi="Times New Roman" w:cs="Times New Roman"/>
          <w:color w:val="auto"/>
          <w:sz w:val="27"/>
          <w:szCs w:val="27"/>
          <w:lang w:val="en-US"/>
        </w:rPr>
        <w:t xml:space="preserve">, </w:t>
      </w:r>
      <w:r w:rsidRPr="00390F18">
        <w:rPr>
          <w:rFonts w:ascii="Times New Roman" w:hAnsi="Times New Roman" w:cs="Times New Roman"/>
          <w:color w:val="auto"/>
          <w:sz w:val="27"/>
          <w:szCs w:val="27"/>
        </w:rPr>
        <w:t>Shigella</w:t>
      </w:r>
      <w:r w:rsidRPr="00390F18">
        <w:rPr>
          <w:rFonts w:ascii="Times New Roman" w:hAnsi="Times New Roman" w:cs="Times New Roman"/>
          <w:color w:val="auto"/>
          <w:sz w:val="27"/>
          <w:szCs w:val="27"/>
          <w:lang w:val="en-US"/>
        </w:rPr>
        <w:t xml:space="preserve">, </w:t>
      </w:r>
      <w:r w:rsidRPr="00390F18">
        <w:rPr>
          <w:rFonts w:ascii="Times New Roman" w:hAnsi="Times New Roman" w:cs="Times New Roman"/>
          <w:color w:val="auto"/>
          <w:sz w:val="27"/>
          <w:szCs w:val="27"/>
        </w:rPr>
        <w:t>Vibrio cholerae</w:t>
      </w:r>
      <w:r w:rsidRPr="00390F18">
        <w:rPr>
          <w:rFonts w:ascii="Times New Roman" w:hAnsi="Times New Roman" w:cs="Times New Roman"/>
          <w:color w:val="auto"/>
          <w:sz w:val="27"/>
          <w:szCs w:val="27"/>
          <w:lang w:val="en-US"/>
        </w:rPr>
        <w:t>.</w:t>
      </w:r>
    </w:p>
    <w:p w:rsidR="00366390" w:rsidRPr="00390F18" w:rsidRDefault="00366390" w:rsidP="00693AD1">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+ 01 vị trí tại hố ga thoát nước thải sau </w:t>
      </w:r>
      <w:r w:rsidR="007A3A6B" w:rsidRPr="00390F18">
        <w:rPr>
          <w:rFonts w:ascii="Times New Roman" w:hAnsi="Times New Roman" w:cs="Times New Roman"/>
          <w:color w:val="auto"/>
          <w:sz w:val="27"/>
          <w:szCs w:val="27"/>
          <w:lang w:val="en-US"/>
        </w:rPr>
        <w:t xml:space="preserve">xử lý. </w:t>
      </w:r>
      <w:r w:rsidRPr="00390F18">
        <w:rPr>
          <w:rFonts w:ascii="Times New Roman" w:hAnsi="Times New Roman" w:cs="Times New Roman"/>
          <w:color w:val="auto"/>
          <w:sz w:val="27"/>
          <w:szCs w:val="27"/>
        </w:rPr>
        <w:t xml:space="preserve">Thông số quan trắc: </w:t>
      </w:r>
      <w:r w:rsidR="007A3A6B" w:rsidRPr="00390F18">
        <w:rPr>
          <w:rFonts w:ascii="Times New Roman" w:hAnsi="Times New Roman" w:cs="Times New Roman"/>
          <w:color w:val="auto"/>
          <w:sz w:val="27"/>
          <w:szCs w:val="27"/>
          <w:lang w:val="en-US"/>
        </w:rPr>
        <w:t xml:space="preserve">lưu lượng, </w:t>
      </w:r>
      <w:r w:rsidR="007A3A6B" w:rsidRPr="00390F18">
        <w:rPr>
          <w:rFonts w:ascii="Times New Roman" w:hAnsi="Times New Roman" w:cs="Times New Roman"/>
          <w:color w:val="auto"/>
          <w:sz w:val="27"/>
          <w:szCs w:val="27"/>
        </w:rPr>
        <w:t>pH</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TSS</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BOD</w:t>
      </w:r>
      <w:r w:rsidR="007A3A6B" w:rsidRPr="00390F18">
        <w:rPr>
          <w:rFonts w:ascii="Times New Roman" w:hAnsi="Times New Roman" w:cs="Times New Roman"/>
          <w:color w:val="auto"/>
          <w:sz w:val="27"/>
          <w:szCs w:val="27"/>
          <w:vertAlign w:val="subscript"/>
        </w:rPr>
        <w:t>5</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COD</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NO</w:t>
      </w:r>
      <w:r w:rsidR="007A3A6B" w:rsidRPr="00390F18">
        <w:rPr>
          <w:rFonts w:ascii="Times New Roman" w:hAnsi="Times New Roman" w:cs="Times New Roman"/>
          <w:color w:val="auto"/>
          <w:sz w:val="27"/>
          <w:szCs w:val="27"/>
          <w:vertAlign w:val="subscript"/>
        </w:rPr>
        <w:t>3</w:t>
      </w:r>
      <w:r w:rsidR="007A3A6B" w:rsidRPr="00390F18">
        <w:rPr>
          <w:rFonts w:ascii="Times New Roman" w:hAnsi="Times New Roman" w:cs="Times New Roman"/>
          <w:color w:val="auto"/>
          <w:sz w:val="27"/>
          <w:szCs w:val="27"/>
        </w:rPr>
        <w:t>-N</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NH</w:t>
      </w:r>
      <w:r w:rsidR="007A3A6B" w:rsidRPr="00390F18">
        <w:rPr>
          <w:rFonts w:ascii="Times New Roman" w:hAnsi="Times New Roman" w:cs="Times New Roman"/>
          <w:color w:val="auto"/>
          <w:sz w:val="27"/>
          <w:szCs w:val="27"/>
          <w:vertAlign w:val="subscript"/>
        </w:rPr>
        <w:t>4</w:t>
      </w:r>
      <w:r w:rsidR="007A3A6B" w:rsidRPr="00390F18">
        <w:rPr>
          <w:rFonts w:ascii="Times New Roman" w:hAnsi="Times New Roman" w:cs="Times New Roman"/>
          <w:color w:val="auto"/>
          <w:sz w:val="27"/>
          <w:szCs w:val="27"/>
        </w:rPr>
        <w:t>-N</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PO</w:t>
      </w:r>
      <w:r w:rsidR="007A3A6B" w:rsidRPr="00390F18">
        <w:rPr>
          <w:rFonts w:ascii="Times New Roman" w:hAnsi="Times New Roman" w:cs="Times New Roman"/>
          <w:color w:val="auto"/>
          <w:sz w:val="27"/>
          <w:szCs w:val="27"/>
          <w:vertAlign w:val="subscript"/>
        </w:rPr>
        <w:t>4</w:t>
      </w:r>
      <w:r w:rsidR="007A3A6B" w:rsidRPr="00390F18">
        <w:rPr>
          <w:rFonts w:ascii="Times New Roman" w:hAnsi="Times New Roman" w:cs="Times New Roman"/>
          <w:color w:val="auto"/>
          <w:sz w:val="27"/>
          <w:szCs w:val="27"/>
        </w:rPr>
        <w:t>-P</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Sunfua</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Dầu mỡ</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Tổng hoạt độ α</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Tổng hoạt độ β</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Coliform</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Salmonella</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Shigella</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Vibrio cholerae</w:t>
      </w:r>
      <w:r w:rsidR="007A3A6B" w:rsidRPr="00390F18">
        <w:rPr>
          <w:rFonts w:ascii="Times New Roman" w:hAnsi="Times New Roman" w:cs="Times New Roman"/>
          <w:color w:val="auto"/>
          <w:sz w:val="27"/>
          <w:szCs w:val="27"/>
          <w:lang w:val="en-US"/>
        </w:rPr>
        <w:t xml:space="preserve">. </w:t>
      </w:r>
    </w:p>
    <w:p w:rsidR="00366390" w:rsidRPr="00390F18" w:rsidRDefault="00366390" w:rsidP="00693AD1">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Loại mẫu: mẫu đơn theo quy định cho từng giai đoạn. </w:t>
      </w:r>
    </w:p>
    <w:p w:rsidR="00366390" w:rsidRPr="00390F18" w:rsidRDefault="00366390" w:rsidP="00693AD1">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Tần suất quan trắc: Thực hiện quan trắc ít nhất 03 mẫu đơn trong 03 ngày liên tiếp của giai đoạn vận hành ổn định các công trình xử lý nước thải. </w:t>
      </w:r>
    </w:p>
    <w:p w:rsidR="007A3A6B" w:rsidRPr="00390F18" w:rsidRDefault="00366390" w:rsidP="00693AD1">
      <w:pPr>
        <w:pStyle w:val="Vnbnnidung0"/>
        <w:widowControl/>
        <w:adjustRightInd w:val="0"/>
        <w:snapToGrid w:val="0"/>
        <w:spacing w:before="120" w:after="120" w:line="276" w:lineRule="auto"/>
        <w:ind w:firstLine="562"/>
        <w:jc w:val="both"/>
        <w:rPr>
          <w:rStyle w:val="Vnbnnidung"/>
          <w:sz w:val="27"/>
          <w:szCs w:val="27"/>
        </w:rPr>
      </w:pPr>
      <w:r w:rsidRPr="00390F18">
        <w:rPr>
          <w:sz w:val="27"/>
          <w:szCs w:val="27"/>
        </w:rPr>
        <w:t xml:space="preserve">- Quy chuẩn áp dụng: </w:t>
      </w:r>
      <w:r w:rsidR="007A3A6B" w:rsidRPr="00390F18">
        <w:rPr>
          <w:rStyle w:val="Vnbnnidung"/>
          <w:sz w:val="27"/>
          <w:szCs w:val="27"/>
        </w:rPr>
        <w:t>QCVN 28:2010/BTNMT - Quy chuẩn kỹ thuật Quốc gia về nước thải y tế, cột B (k=1,2).</w:t>
      </w:r>
    </w:p>
    <w:p w:rsidR="00366390" w:rsidRPr="00390F18" w:rsidRDefault="00366390" w:rsidP="00693AD1">
      <w:pPr>
        <w:spacing w:before="120" w:after="120" w:line="276" w:lineRule="auto"/>
        <w:ind w:firstLine="567"/>
        <w:jc w:val="both"/>
        <w:rPr>
          <w:rFonts w:ascii="Times New Roman" w:hAnsi="Times New Roman" w:cs="Times New Roman"/>
          <w:color w:val="auto"/>
          <w:sz w:val="27"/>
          <w:szCs w:val="27"/>
        </w:rPr>
      </w:pPr>
    </w:p>
    <w:p w:rsidR="00342433" w:rsidRPr="00390F18" w:rsidRDefault="00342433" w:rsidP="00693AD1">
      <w:pPr>
        <w:pStyle w:val="Heading1"/>
        <w:keepLines w:val="0"/>
        <w:widowControl/>
        <w:spacing w:before="120" w:after="120" w:line="276" w:lineRule="auto"/>
        <w:jc w:val="both"/>
        <w:rPr>
          <w:rFonts w:ascii="Times New Roman" w:eastAsia="Times New Roman" w:hAnsi="Times New Roman" w:cs="Times New Roman"/>
          <w:color w:val="auto"/>
          <w:kern w:val="32"/>
          <w:sz w:val="27"/>
          <w:szCs w:val="27"/>
          <w:lang w:val="en-US" w:eastAsia="en-US"/>
        </w:rPr>
      </w:pPr>
      <w:bookmarkStart w:id="1937" w:name="_Toc195519844"/>
      <w:r w:rsidRPr="00390F18">
        <w:rPr>
          <w:rFonts w:ascii="Times New Roman" w:eastAsia="Times New Roman" w:hAnsi="Times New Roman" w:cs="Times New Roman"/>
          <w:color w:val="auto"/>
          <w:kern w:val="32"/>
          <w:sz w:val="27"/>
          <w:szCs w:val="27"/>
          <w:lang w:eastAsia="en-US"/>
        </w:rPr>
        <w:lastRenderedPageBreak/>
        <w:t>2</w:t>
      </w:r>
      <w:bookmarkEnd w:id="1906"/>
      <w:r w:rsidRPr="00390F18">
        <w:rPr>
          <w:rFonts w:ascii="Times New Roman" w:eastAsia="Times New Roman" w:hAnsi="Times New Roman" w:cs="Times New Roman"/>
          <w:color w:val="auto"/>
          <w:kern w:val="32"/>
          <w:sz w:val="27"/>
          <w:szCs w:val="27"/>
          <w:lang w:eastAsia="en-US"/>
        </w:rPr>
        <w:t xml:space="preserve">. Chương trình quan trắc chất thải (tự động, liên tục và định </w:t>
      </w:r>
      <w:r w:rsidR="00066886" w:rsidRPr="00390F18">
        <w:rPr>
          <w:rFonts w:ascii="Times New Roman" w:eastAsia="Times New Roman" w:hAnsi="Times New Roman" w:cs="Times New Roman"/>
          <w:color w:val="auto"/>
          <w:kern w:val="32"/>
          <w:sz w:val="27"/>
          <w:szCs w:val="27"/>
          <w:lang w:eastAsia="en-US"/>
        </w:rPr>
        <w:t>kỳ) theo quy định của pháp luật</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36"/>
      <w:bookmarkEnd w:id="1937"/>
    </w:p>
    <w:p w:rsidR="00D24DB4" w:rsidRPr="00390F18" w:rsidRDefault="00D24DB4" w:rsidP="00693AD1">
      <w:pPr>
        <w:pStyle w:val="Heading1"/>
        <w:keepLines w:val="0"/>
        <w:widowControl/>
        <w:spacing w:before="120" w:after="120" w:line="276" w:lineRule="auto"/>
        <w:jc w:val="both"/>
        <w:rPr>
          <w:rFonts w:ascii="Times New Roman" w:eastAsia="Times New Roman" w:hAnsi="Times New Roman" w:cs="Times New Roman"/>
          <w:color w:val="auto"/>
          <w:kern w:val="32"/>
          <w:sz w:val="27"/>
          <w:szCs w:val="27"/>
          <w:lang w:eastAsia="en-US"/>
        </w:rPr>
      </w:pPr>
      <w:bookmarkStart w:id="1938" w:name="_Toc98508217"/>
      <w:bookmarkStart w:id="1939" w:name="_Toc98508492"/>
      <w:bookmarkStart w:id="1940" w:name="_Toc108615971"/>
      <w:bookmarkStart w:id="1941" w:name="_Toc115253455"/>
      <w:bookmarkStart w:id="1942" w:name="_Toc117262101"/>
      <w:bookmarkStart w:id="1943" w:name="_Toc117607001"/>
      <w:bookmarkStart w:id="1944" w:name="_Toc117694337"/>
      <w:bookmarkStart w:id="1945" w:name="_Toc118296228"/>
      <w:bookmarkStart w:id="1946" w:name="_Toc140068861"/>
      <w:bookmarkStart w:id="1947" w:name="_Toc140068965"/>
      <w:bookmarkStart w:id="1948" w:name="_Toc141261245"/>
      <w:bookmarkStart w:id="1949" w:name="_Toc141801648"/>
      <w:bookmarkStart w:id="1950" w:name="_Toc141971886"/>
      <w:bookmarkStart w:id="1951" w:name="_Toc148529915"/>
      <w:bookmarkStart w:id="1952" w:name="_Toc148530407"/>
      <w:bookmarkStart w:id="1953" w:name="_Toc150237879"/>
      <w:bookmarkStart w:id="1954" w:name="bookmark652"/>
      <w:bookmarkStart w:id="1955" w:name="bookmark361"/>
      <w:bookmarkStart w:id="1956" w:name="_Toc98508218"/>
      <w:bookmarkStart w:id="1957" w:name="_Toc99111346"/>
      <w:bookmarkStart w:id="1958" w:name="_Toc101967374"/>
      <w:bookmarkStart w:id="1959" w:name="_Toc104902231"/>
      <w:bookmarkStart w:id="1960" w:name="_Toc104902387"/>
      <w:bookmarkStart w:id="1961" w:name="_Toc105145921"/>
      <w:bookmarkStart w:id="1962" w:name="_Toc98508220"/>
      <w:bookmarkStart w:id="1963" w:name="_Toc99111348"/>
      <w:bookmarkStart w:id="1964" w:name="_Toc99918831"/>
      <w:bookmarkStart w:id="1965" w:name="_Toc100062951"/>
      <w:bookmarkStart w:id="1966" w:name="_Toc100242189"/>
      <w:bookmarkStart w:id="1967" w:name="_Toc104732355"/>
      <w:bookmarkStart w:id="1968" w:name="_Toc104733980"/>
      <w:bookmarkStart w:id="1969" w:name="_Toc112071016"/>
      <w:bookmarkStart w:id="1970" w:name="_Toc112071155"/>
      <w:bookmarkStart w:id="1971" w:name="_Toc113480130"/>
      <w:bookmarkStart w:id="1972" w:name="_Toc113480341"/>
      <w:bookmarkStart w:id="1973" w:name="_Toc117608430"/>
      <w:bookmarkStart w:id="1974" w:name="bookmark363"/>
      <w:bookmarkStart w:id="1975" w:name="bookmark364"/>
      <w:bookmarkStart w:id="1976" w:name="bookmark365"/>
      <w:bookmarkStart w:id="1977" w:name="_Toc195519845"/>
      <w:r w:rsidRPr="00390F18">
        <w:rPr>
          <w:rFonts w:ascii="Times New Roman" w:eastAsia="Times New Roman" w:hAnsi="Times New Roman" w:cs="Times New Roman"/>
          <w:color w:val="auto"/>
          <w:kern w:val="32"/>
          <w:sz w:val="27"/>
          <w:szCs w:val="27"/>
          <w:lang w:eastAsia="en-US"/>
        </w:rPr>
        <w:t>2.1. Chương trình quan trắc môi trường tự động, liên tục và định kỳ</w:t>
      </w:r>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77"/>
    </w:p>
    <w:p w:rsidR="00687BB7" w:rsidRPr="00390F18" w:rsidRDefault="00687BB7" w:rsidP="00693AD1">
      <w:pPr>
        <w:spacing w:before="120" w:after="120" w:line="276" w:lineRule="auto"/>
        <w:ind w:firstLine="547"/>
        <w:jc w:val="both"/>
        <w:rPr>
          <w:rStyle w:val="Vnbnnidung"/>
          <w:rFonts w:eastAsiaTheme="majorEastAsia"/>
          <w:color w:val="auto"/>
          <w:sz w:val="27"/>
          <w:szCs w:val="27"/>
        </w:rPr>
      </w:pPr>
      <w:r w:rsidRPr="00390F18">
        <w:rPr>
          <w:rStyle w:val="Vnbnnidung"/>
          <w:rFonts w:eastAsiaTheme="majorEastAsia"/>
          <w:color w:val="auto"/>
          <w:sz w:val="27"/>
          <w:szCs w:val="27"/>
        </w:rPr>
        <w:t>Căn cứ vào Điều 111 của Luật bảo vệ môi trường số 72/2020/QH14 thì Dự án không thuộc đối tượng phải quan trắc môi trường định kỳ, quan trắc môi trường tự động, liên tục khác theo quy định của pháp luật.</w:t>
      </w:r>
    </w:p>
    <w:p w:rsidR="00CF74F6" w:rsidRPr="00390F18" w:rsidRDefault="00D24DB4" w:rsidP="00693AD1">
      <w:pPr>
        <w:pStyle w:val="Heading1"/>
        <w:spacing w:before="120" w:after="120" w:line="276" w:lineRule="auto"/>
        <w:jc w:val="both"/>
        <w:rPr>
          <w:rFonts w:ascii="Times New Roman" w:hAnsi="Times New Roman" w:cs="Times New Roman"/>
          <w:color w:val="auto"/>
          <w:spacing w:val="3"/>
          <w:sz w:val="27"/>
          <w:szCs w:val="27"/>
          <w:shd w:val="clear" w:color="auto" w:fill="FFFFFF"/>
        </w:rPr>
      </w:pPr>
      <w:bookmarkStart w:id="1978" w:name="_Toc195519846"/>
      <w:r w:rsidRPr="00390F18">
        <w:rPr>
          <w:rFonts w:ascii="Times New Roman" w:hAnsi="Times New Roman" w:cs="Times New Roman"/>
          <w:color w:val="auto"/>
          <w:spacing w:val="3"/>
          <w:sz w:val="27"/>
          <w:szCs w:val="27"/>
          <w:shd w:val="clear" w:color="auto" w:fill="FFFFFF"/>
        </w:rPr>
        <w:t>2.</w:t>
      </w:r>
      <w:r w:rsidRPr="00390F18">
        <w:rPr>
          <w:rFonts w:ascii="Times New Roman" w:hAnsi="Times New Roman" w:cs="Times New Roman"/>
          <w:color w:val="auto"/>
          <w:spacing w:val="3"/>
          <w:sz w:val="27"/>
          <w:szCs w:val="27"/>
          <w:shd w:val="clear" w:color="auto" w:fill="FFFFFF"/>
          <w:lang w:val="en-US"/>
        </w:rPr>
        <w:t>2</w:t>
      </w:r>
      <w:r w:rsidR="00CF74F6" w:rsidRPr="00390F18">
        <w:rPr>
          <w:rFonts w:ascii="Times New Roman" w:hAnsi="Times New Roman" w:cs="Times New Roman"/>
          <w:color w:val="auto"/>
          <w:spacing w:val="3"/>
          <w:sz w:val="27"/>
          <w:szCs w:val="27"/>
          <w:shd w:val="clear" w:color="auto" w:fill="FFFFFF"/>
        </w:rPr>
        <w:t>. Hoạt động quan trắc môi trường định kỳ, quan trắc môi trường tự động, liên tục khác theo quy định của pháp luật có liên quan hoặc theo đề xuất của chủ dự án</w:t>
      </w:r>
      <w:bookmarkEnd w:id="1978"/>
    </w:p>
    <w:p w:rsidR="00D24DB4" w:rsidRPr="00390F18" w:rsidRDefault="00D24DB4" w:rsidP="00693AD1">
      <w:pPr>
        <w:spacing w:before="120" w:after="120" w:line="276" w:lineRule="auto"/>
        <w:ind w:firstLine="567"/>
        <w:jc w:val="both"/>
        <w:rPr>
          <w:rFonts w:ascii="Times New Roman" w:hAnsi="Times New Roman" w:cs="Times New Roman"/>
          <w:i/>
          <w:color w:val="auto"/>
          <w:sz w:val="27"/>
          <w:szCs w:val="27"/>
          <w:lang w:val="en-US"/>
        </w:rPr>
      </w:pPr>
      <w:r w:rsidRPr="00390F18">
        <w:rPr>
          <w:rFonts w:ascii="Times New Roman" w:hAnsi="Times New Roman" w:cs="Times New Roman"/>
          <w:i/>
          <w:color w:val="auto"/>
          <w:sz w:val="27"/>
          <w:szCs w:val="27"/>
          <w:lang w:val="en-US"/>
        </w:rPr>
        <w:t>* Quan trắc nước thải</w:t>
      </w:r>
    </w:p>
    <w:p w:rsidR="00366390" w:rsidRPr="00390F18" w:rsidRDefault="00390F18" w:rsidP="00693AD1">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 Số lượng quan trắc: 01 </w:t>
      </w:r>
      <w:r w:rsidR="00366390" w:rsidRPr="00390F18">
        <w:rPr>
          <w:rFonts w:ascii="Times New Roman" w:hAnsi="Times New Roman" w:cs="Times New Roman"/>
          <w:color w:val="auto"/>
          <w:sz w:val="27"/>
          <w:szCs w:val="27"/>
        </w:rPr>
        <w:t>vị trí</w:t>
      </w:r>
    </w:p>
    <w:p w:rsidR="007A3A6B" w:rsidRPr="00390F18" w:rsidRDefault="00366390" w:rsidP="00390F18">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Vị trí, thôn</w:t>
      </w:r>
      <w:r w:rsidR="00390F18" w:rsidRPr="00390F18">
        <w:rPr>
          <w:rFonts w:ascii="Times New Roman" w:hAnsi="Times New Roman" w:cs="Times New Roman"/>
          <w:color w:val="auto"/>
          <w:sz w:val="27"/>
          <w:szCs w:val="27"/>
        </w:rPr>
        <w:t>g số quan trắc:</w:t>
      </w:r>
      <w:r w:rsidR="007A3A6B" w:rsidRPr="00390F18">
        <w:rPr>
          <w:rFonts w:ascii="Times New Roman" w:hAnsi="Times New Roman" w:cs="Times New Roman"/>
          <w:color w:val="auto"/>
          <w:sz w:val="27"/>
          <w:szCs w:val="27"/>
        </w:rPr>
        <w:t xml:space="preserve"> 01 vị trí tại hố ga thoát nước thải sau </w:t>
      </w:r>
      <w:r w:rsidR="007A3A6B" w:rsidRPr="00390F18">
        <w:rPr>
          <w:rFonts w:ascii="Times New Roman" w:hAnsi="Times New Roman" w:cs="Times New Roman"/>
          <w:color w:val="auto"/>
          <w:sz w:val="27"/>
          <w:szCs w:val="27"/>
          <w:lang w:val="en-US"/>
        </w:rPr>
        <w:t xml:space="preserve">xử lý. </w:t>
      </w:r>
      <w:r w:rsidR="007A3A6B" w:rsidRPr="00390F18">
        <w:rPr>
          <w:rFonts w:ascii="Times New Roman" w:hAnsi="Times New Roman" w:cs="Times New Roman"/>
          <w:color w:val="auto"/>
          <w:sz w:val="27"/>
          <w:szCs w:val="27"/>
        </w:rPr>
        <w:t xml:space="preserve">Thông số quan trắc: </w:t>
      </w:r>
      <w:r w:rsidR="007A3A6B" w:rsidRPr="00390F18">
        <w:rPr>
          <w:rFonts w:ascii="Times New Roman" w:hAnsi="Times New Roman" w:cs="Times New Roman"/>
          <w:color w:val="auto"/>
          <w:sz w:val="27"/>
          <w:szCs w:val="27"/>
          <w:lang w:val="en-US"/>
        </w:rPr>
        <w:t xml:space="preserve">lưu lượng, </w:t>
      </w:r>
      <w:r w:rsidR="007A3A6B" w:rsidRPr="00390F18">
        <w:rPr>
          <w:rFonts w:ascii="Times New Roman" w:hAnsi="Times New Roman" w:cs="Times New Roman"/>
          <w:color w:val="auto"/>
          <w:sz w:val="27"/>
          <w:szCs w:val="27"/>
        </w:rPr>
        <w:t>pH</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TSS</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BOD</w:t>
      </w:r>
      <w:r w:rsidR="007A3A6B" w:rsidRPr="00390F18">
        <w:rPr>
          <w:rFonts w:ascii="Times New Roman" w:hAnsi="Times New Roman" w:cs="Times New Roman"/>
          <w:color w:val="auto"/>
          <w:sz w:val="27"/>
          <w:szCs w:val="27"/>
          <w:vertAlign w:val="subscript"/>
        </w:rPr>
        <w:t>5</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COD</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NO</w:t>
      </w:r>
      <w:r w:rsidR="007A3A6B" w:rsidRPr="00390F18">
        <w:rPr>
          <w:rFonts w:ascii="Times New Roman" w:hAnsi="Times New Roman" w:cs="Times New Roman"/>
          <w:color w:val="auto"/>
          <w:sz w:val="27"/>
          <w:szCs w:val="27"/>
          <w:vertAlign w:val="subscript"/>
        </w:rPr>
        <w:t>3</w:t>
      </w:r>
      <w:r w:rsidR="007A3A6B" w:rsidRPr="00390F18">
        <w:rPr>
          <w:rFonts w:ascii="Times New Roman" w:hAnsi="Times New Roman" w:cs="Times New Roman"/>
          <w:color w:val="auto"/>
          <w:sz w:val="27"/>
          <w:szCs w:val="27"/>
        </w:rPr>
        <w:t>-N</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NH</w:t>
      </w:r>
      <w:r w:rsidR="007A3A6B" w:rsidRPr="00390F18">
        <w:rPr>
          <w:rFonts w:ascii="Times New Roman" w:hAnsi="Times New Roman" w:cs="Times New Roman"/>
          <w:color w:val="auto"/>
          <w:sz w:val="27"/>
          <w:szCs w:val="27"/>
          <w:vertAlign w:val="subscript"/>
        </w:rPr>
        <w:t>4</w:t>
      </w:r>
      <w:r w:rsidR="007A3A6B" w:rsidRPr="00390F18">
        <w:rPr>
          <w:rFonts w:ascii="Times New Roman" w:hAnsi="Times New Roman" w:cs="Times New Roman"/>
          <w:color w:val="auto"/>
          <w:sz w:val="27"/>
          <w:szCs w:val="27"/>
        </w:rPr>
        <w:t>-N</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PO</w:t>
      </w:r>
      <w:r w:rsidR="007A3A6B" w:rsidRPr="00390F18">
        <w:rPr>
          <w:rFonts w:ascii="Times New Roman" w:hAnsi="Times New Roman" w:cs="Times New Roman"/>
          <w:color w:val="auto"/>
          <w:sz w:val="27"/>
          <w:szCs w:val="27"/>
          <w:vertAlign w:val="subscript"/>
        </w:rPr>
        <w:t>4</w:t>
      </w:r>
      <w:r w:rsidR="007A3A6B" w:rsidRPr="00390F18">
        <w:rPr>
          <w:rFonts w:ascii="Times New Roman" w:hAnsi="Times New Roman" w:cs="Times New Roman"/>
          <w:color w:val="auto"/>
          <w:sz w:val="27"/>
          <w:szCs w:val="27"/>
        </w:rPr>
        <w:t>-P</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Sunfua</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Dầu mỡ</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Tổng hoạt độ α</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Tổng hoạt độ β</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Coliform</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Salmonella</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Shigella</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Vibrio cholerae</w:t>
      </w:r>
      <w:r w:rsidR="007A3A6B" w:rsidRPr="00390F18">
        <w:rPr>
          <w:rFonts w:ascii="Times New Roman" w:hAnsi="Times New Roman" w:cs="Times New Roman"/>
          <w:color w:val="auto"/>
          <w:sz w:val="27"/>
          <w:szCs w:val="27"/>
          <w:lang w:val="en-US"/>
        </w:rPr>
        <w:t xml:space="preserve">. </w:t>
      </w:r>
    </w:p>
    <w:p w:rsidR="00D24DB4" w:rsidRPr="00390F18" w:rsidRDefault="00D24DB4" w:rsidP="00693AD1">
      <w:pPr>
        <w:spacing w:before="120" w:after="120" w:line="276"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rPr>
        <w:t>- Tần suất quan trắc:</w:t>
      </w:r>
      <w:r w:rsidRPr="00390F18">
        <w:rPr>
          <w:rFonts w:ascii="Times New Roman" w:hAnsi="Times New Roman" w:cs="Times New Roman"/>
          <w:color w:val="auto"/>
          <w:sz w:val="27"/>
          <w:szCs w:val="27"/>
          <w:lang w:val="en-US"/>
        </w:rPr>
        <w:t xml:space="preserve"> </w:t>
      </w:r>
      <w:r w:rsidRPr="00390F18">
        <w:rPr>
          <w:rFonts w:ascii="Times New Roman" w:hAnsi="Times New Roman" w:cs="Times New Roman"/>
          <w:color w:val="auto"/>
          <w:sz w:val="27"/>
          <w:szCs w:val="27"/>
        </w:rPr>
        <w:t>6 tháng/lần</w:t>
      </w:r>
    </w:p>
    <w:p w:rsidR="007A3A6B" w:rsidRPr="00390F18" w:rsidRDefault="00D24DB4" w:rsidP="00693AD1">
      <w:pPr>
        <w:pStyle w:val="Vnbnnidung0"/>
        <w:widowControl/>
        <w:adjustRightInd w:val="0"/>
        <w:snapToGrid w:val="0"/>
        <w:spacing w:before="120" w:after="120" w:line="276" w:lineRule="auto"/>
        <w:ind w:firstLine="562"/>
        <w:jc w:val="both"/>
        <w:rPr>
          <w:rStyle w:val="Vnbnnidung"/>
          <w:sz w:val="27"/>
          <w:szCs w:val="27"/>
        </w:rPr>
      </w:pPr>
      <w:r w:rsidRPr="00390F18">
        <w:rPr>
          <w:sz w:val="27"/>
          <w:szCs w:val="27"/>
        </w:rPr>
        <w:t xml:space="preserve">- Quy chuẩn áp dụng: </w:t>
      </w:r>
      <w:r w:rsidR="007A3A6B" w:rsidRPr="00390F18">
        <w:rPr>
          <w:rStyle w:val="Vnbnnidung"/>
          <w:sz w:val="27"/>
          <w:szCs w:val="27"/>
        </w:rPr>
        <w:t>QCVN 28:2010/BTNMT - Quy chuẩn kỹ thuật Quốc gia về nước thải y tế, cột B (k=1,2).</w:t>
      </w:r>
    </w:p>
    <w:p w:rsidR="00366390" w:rsidRPr="00390F18" w:rsidRDefault="00366390" w:rsidP="00693AD1">
      <w:pPr>
        <w:spacing w:before="120" w:after="120" w:line="276" w:lineRule="auto"/>
        <w:ind w:firstLine="567"/>
        <w:jc w:val="both"/>
        <w:rPr>
          <w:rFonts w:ascii="Times New Roman" w:hAnsi="Times New Roman" w:cs="Times New Roman"/>
          <w:i/>
          <w:color w:val="auto"/>
          <w:spacing w:val="3"/>
          <w:sz w:val="27"/>
          <w:szCs w:val="27"/>
          <w:shd w:val="clear" w:color="auto" w:fill="FFFFFF"/>
          <w:lang w:val="en-US"/>
        </w:rPr>
      </w:pPr>
      <w:r w:rsidRPr="00390F18">
        <w:rPr>
          <w:rFonts w:ascii="Times New Roman" w:hAnsi="Times New Roman" w:cs="Times New Roman"/>
          <w:i/>
          <w:color w:val="auto"/>
          <w:spacing w:val="3"/>
          <w:sz w:val="27"/>
          <w:szCs w:val="27"/>
          <w:shd w:val="clear" w:color="auto" w:fill="FFFFFF"/>
          <w:lang w:val="en-US"/>
        </w:rPr>
        <w:t>* Quan trắc môi trường không khí:</w:t>
      </w:r>
    </w:p>
    <w:p w:rsidR="00366390" w:rsidRPr="00390F18" w:rsidRDefault="00390F18" w:rsidP="00693AD1">
      <w:pPr>
        <w:spacing w:before="120" w:after="120" w:line="276" w:lineRule="auto"/>
        <w:ind w:firstLine="567"/>
        <w:jc w:val="both"/>
        <w:rPr>
          <w:rFonts w:ascii="Times New Roman" w:hAnsi="Times New Roman" w:cs="Times New Roman"/>
          <w:color w:val="auto"/>
          <w:spacing w:val="3"/>
          <w:sz w:val="27"/>
          <w:szCs w:val="27"/>
          <w:shd w:val="clear" w:color="auto" w:fill="FFFFFF"/>
          <w:lang w:val="en-US"/>
        </w:rPr>
      </w:pPr>
      <w:r w:rsidRPr="00390F18">
        <w:rPr>
          <w:rFonts w:ascii="Times New Roman" w:hAnsi="Times New Roman" w:cs="Times New Roman"/>
          <w:color w:val="auto"/>
          <w:spacing w:val="3"/>
          <w:sz w:val="27"/>
          <w:szCs w:val="27"/>
          <w:shd w:val="clear" w:color="auto" w:fill="FFFFFF"/>
          <w:lang w:val="en-US"/>
        </w:rPr>
        <w:t>- Số lượng quan trắc: 01</w:t>
      </w:r>
      <w:r w:rsidR="00366390" w:rsidRPr="00390F18">
        <w:rPr>
          <w:rFonts w:ascii="Times New Roman" w:hAnsi="Times New Roman" w:cs="Times New Roman"/>
          <w:color w:val="auto"/>
          <w:spacing w:val="3"/>
          <w:sz w:val="27"/>
          <w:szCs w:val="27"/>
          <w:shd w:val="clear" w:color="auto" w:fill="FFFFFF"/>
          <w:lang w:val="en-US"/>
        </w:rPr>
        <w:t xml:space="preserve"> vị trí</w:t>
      </w:r>
    </w:p>
    <w:p w:rsidR="00390F18" w:rsidRPr="00390F18" w:rsidRDefault="00366390" w:rsidP="00390F18">
      <w:pPr>
        <w:spacing w:before="120" w:after="120" w:line="276" w:lineRule="auto"/>
        <w:ind w:firstLine="567"/>
        <w:jc w:val="both"/>
        <w:rPr>
          <w:rFonts w:ascii="Times New Roman" w:hAnsi="Times New Roman" w:cs="Times New Roman"/>
          <w:color w:val="auto"/>
          <w:spacing w:val="3"/>
          <w:sz w:val="27"/>
          <w:szCs w:val="27"/>
          <w:shd w:val="clear" w:color="auto" w:fill="FFFFFF"/>
          <w:lang w:val="en-US"/>
        </w:rPr>
      </w:pPr>
      <w:r w:rsidRPr="00390F18">
        <w:rPr>
          <w:rFonts w:ascii="Times New Roman" w:hAnsi="Times New Roman" w:cs="Times New Roman"/>
          <w:color w:val="auto"/>
          <w:spacing w:val="3"/>
          <w:sz w:val="27"/>
          <w:szCs w:val="27"/>
          <w:shd w:val="clear" w:color="auto" w:fill="FFFFFF"/>
          <w:lang w:val="en-US"/>
        </w:rPr>
        <w:t>- Vị trí quan trắc:</w:t>
      </w:r>
      <w:r w:rsidR="00390F18" w:rsidRPr="00390F18">
        <w:rPr>
          <w:rFonts w:ascii="Times New Roman" w:hAnsi="Times New Roman" w:cs="Times New Roman"/>
          <w:color w:val="auto"/>
          <w:spacing w:val="3"/>
          <w:sz w:val="27"/>
          <w:szCs w:val="27"/>
          <w:shd w:val="clear" w:color="auto" w:fill="FFFFFF"/>
          <w:lang w:val="en-US"/>
        </w:rPr>
        <w:t xml:space="preserve"> 0</w:t>
      </w:r>
      <w:r w:rsidRPr="00390F18">
        <w:rPr>
          <w:rFonts w:ascii="Times New Roman" w:hAnsi="Times New Roman" w:cs="Times New Roman"/>
          <w:color w:val="auto"/>
          <w:spacing w:val="3"/>
          <w:sz w:val="27"/>
          <w:szCs w:val="27"/>
          <w:shd w:val="clear" w:color="auto" w:fill="FFFFFF"/>
          <w:lang w:val="en-US"/>
        </w:rPr>
        <w:t xml:space="preserve">1 vị trí trong khu vực </w:t>
      </w:r>
      <w:r w:rsidR="007A3A6B" w:rsidRPr="00390F18">
        <w:rPr>
          <w:rFonts w:ascii="Times New Roman" w:hAnsi="Times New Roman" w:cs="Times New Roman"/>
          <w:color w:val="auto"/>
          <w:spacing w:val="3"/>
          <w:sz w:val="27"/>
          <w:szCs w:val="27"/>
          <w:shd w:val="clear" w:color="auto" w:fill="FFFFFF"/>
          <w:lang w:val="en-US"/>
        </w:rPr>
        <w:t>khám chữa bệnh</w:t>
      </w:r>
      <w:r w:rsidR="00390F18" w:rsidRPr="00390F18">
        <w:rPr>
          <w:rFonts w:ascii="Times New Roman" w:hAnsi="Times New Roman" w:cs="Times New Roman"/>
          <w:color w:val="auto"/>
          <w:spacing w:val="3"/>
          <w:sz w:val="27"/>
          <w:szCs w:val="27"/>
          <w:shd w:val="clear" w:color="auto" w:fill="FFFFFF"/>
          <w:lang w:val="en-US"/>
        </w:rPr>
        <w:t>.</w:t>
      </w:r>
    </w:p>
    <w:p w:rsidR="007A3A6B" w:rsidRPr="00390F18" w:rsidRDefault="00366390" w:rsidP="00390F18">
      <w:pPr>
        <w:spacing w:before="120" w:after="120" w:line="276" w:lineRule="auto"/>
        <w:ind w:firstLine="567"/>
        <w:jc w:val="both"/>
        <w:rPr>
          <w:rFonts w:ascii="Times New Roman" w:hAnsi="Times New Roman" w:cs="Times New Roman"/>
          <w:color w:val="auto"/>
          <w:spacing w:val="3"/>
          <w:sz w:val="27"/>
          <w:szCs w:val="27"/>
          <w:shd w:val="clear" w:color="auto" w:fill="FFFFFF"/>
          <w:lang w:val="en-US"/>
        </w:rPr>
      </w:pPr>
      <w:r w:rsidRPr="00390F18">
        <w:rPr>
          <w:rFonts w:ascii="Times New Roman" w:hAnsi="Times New Roman" w:cs="Times New Roman"/>
          <w:color w:val="auto"/>
          <w:spacing w:val="3"/>
          <w:sz w:val="27"/>
          <w:szCs w:val="27"/>
          <w:shd w:val="clear" w:color="auto" w:fill="FFFFFF"/>
          <w:lang w:val="en-US"/>
        </w:rPr>
        <w:t xml:space="preserve">- Thông số quan trắc: </w:t>
      </w:r>
      <w:r w:rsidR="007A3A6B" w:rsidRPr="00390F18">
        <w:rPr>
          <w:rFonts w:ascii="Times New Roman" w:hAnsi="Times New Roman" w:cs="Times New Roman"/>
          <w:color w:val="auto"/>
          <w:sz w:val="27"/>
          <w:szCs w:val="27"/>
          <w:lang w:val="en"/>
        </w:rPr>
        <w:t xml:space="preserve">Bụi, </w:t>
      </w:r>
      <w:r w:rsidR="007A3A6B" w:rsidRPr="00390F18">
        <w:rPr>
          <w:rFonts w:ascii="Times New Roman" w:hAnsi="Times New Roman" w:cs="Times New Roman"/>
          <w:color w:val="auto"/>
          <w:sz w:val="27"/>
          <w:szCs w:val="27"/>
        </w:rPr>
        <w:t>CO</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SO</w:t>
      </w:r>
      <w:r w:rsidR="007A3A6B" w:rsidRPr="00390F18">
        <w:rPr>
          <w:rFonts w:ascii="Times New Roman" w:hAnsi="Times New Roman" w:cs="Times New Roman"/>
          <w:color w:val="auto"/>
          <w:sz w:val="27"/>
          <w:szCs w:val="27"/>
          <w:vertAlign w:val="subscript"/>
        </w:rPr>
        <w:t>2</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NO</w:t>
      </w:r>
      <w:r w:rsidR="007A3A6B" w:rsidRPr="00390F18">
        <w:rPr>
          <w:rFonts w:ascii="Times New Roman" w:hAnsi="Times New Roman" w:cs="Times New Roman"/>
          <w:color w:val="auto"/>
          <w:sz w:val="27"/>
          <w:szCs w:val="27"/>
          <w:vertAlign w:val="subscript"/>
        </w:rPr>
        <w:t>x</w:t>
      </w:r>
      <w:r w:rsidR="007A3A6B" w:rsidRPr="00390F18">
        <w:rPr>
          <w:rFonts w:ascii="Times New Roman" w:hAnsi="Times New Roman" w:cs="Times New Roman"/>
          <w:color w:val="auto"/>
          <w:spacing w:val="-1"/>
          <w:sz w:val="27"/>
          <w:szCs w:val="27"/>
        </w:rPr>
        <w:t xml:space="preserve"> </w:t>
      </w:r>
      <w:r w:rsidR="007A3A6B" w:rsidRPr="00390F18">
        <w:rPr>
          <w:rFonts w:ascii="Times New Roman" w:hAnsi="Times New Roman" w:cs="Times New Roman"/>
          <w:color w:val="auto"/>
          <w:sz w:val="27"/>
          <w:szCs w:val="27"/>
        </w:rPr>
        <w:t>(tính theo</w:t>
      </w:r>
      <w:r w:rsidR="007A3A6B" w:rsidRPr="00390F18">
        <w:rPr>
          <w:rFonts w:ascii="Times New Roman" w:hAnsi="Times New Roman" w:cs="Times New Roman"/>
          <w:color w:val="auto"/>
          <w:spacing w:val="-1"/>
          <w:sz w:val="27"/>
          <w:szCs w:val="27"/>
        </w:rPr>
        <w:t xml:space="preserve"> </w:t>
      </w:r>
      <w:r w:rsidR="007A3A6B" w:rsidRPr="00390F18">
        <w:rPr>
          <w:rFonts w:ascii="Times New Roman" w:hAnsi="Times New Roman" w:cs="Times New Roman"/>
          <w:color w:val="auto"/>
          <w:sz w:val="27"/>
          <w:szCs w:val="27"/>
        </w:rPr>
        <w:t>NO</w:t>
      </w:r>
      <w:r w:rsidR="007A3A6B" w:rsidRPr="00390F18">
        <w:rPr>
          <w:rFonts w:ascii="Times New Roman" w:hAnsi="Times New Roman" w:cs="Times New Roman"/>
          <w:color w:val="auto"/>
          <w:sz w:val="27"/>
          <w:szCs w:val="27"/>
          <w:vertAlign w:val="subscript"/>
        </w:rPr>
        <w:t>2</w:t>
      </w:r>
      <w:r w:rsidR="007A3A6B" w:rsidRPr="00390F18">
        <w:rPr>
          <w:rFonts w:ascii="Times New Roman" w:hAnsi="Times New Roman" w:cs="Times New Roman"/>
          <w:color w:val="auto"/>
          <w:sz w:val="27"/>
          <w:szCs w:val="27"/>
        </w:rPr>
        <w:t>)</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NH</w:t>
      </w:r>
      <w:r w:rsidR="007A3A6B" w:rsidRPr="00390F18">
        <w:rPr>
          <w:rFonts w:ascii="Times New Roman" w:hAnsi="Times New Roman" w:cs="Times New Roman"/>
          <w:color w:val="auto"/>
          <w:sz w:val="27"/>
          <w:szCs w:val="27"/>
          <w:vertAlign w:val="subscript"/>
        </w:rPr>
        <w:t>3</w:t>
      </w:r>
      <w:r w:rsidR="007A3A6B" w:rsidRPr="00390F18">
        <w:rPr>
          <w:rFonts w:ascii="Times New Roman" w:hAnsi="Times New Roman" w:cs="Times New Roman"/>
          <w:color w:val="auto"/>
          <w:sz w:val="27"/>
          <w:szCs w:val="27"/>
          <w:lang w:val="en-US"/>
        </w:rPr>
        <w:t xml:space="preserve">, </w:t>
      </w:r>
      <w:r w:rsidR="007A3A6B" w:rsidRPr="00390F18">
        <w:rPr>
          <w:rFonts w:ascii="Times New Roman" w:hAnsi="Times New Roman" w:cs="Times New Roman"/>
          <w:color w:val="auto"/>
          <w:sz w:val="27"/>
          <w:szCs w:val="27"/>
        </w:rPr>
        <w:t>H</w:t>
      </w:r>
      <w:r w:rsidR="007A3A6B" w:rsidRPr="00390F18">
        <w:rPr>
          <w:rFonts w:ascii="Times New Roman" w:hAnsi="Times New Roman" w:cs="Times New Roman"/>
          <w:color w:val="auto"/>
          <w:sz w:val="27"/>
          <w:szCs w:val="27"/>
          <w:vertAlign w:val="subscript"/>
        </w:rPr>
        <w:t>2</w:t>
      </w:r>
      <w:r w:rsidR="007A3A6B" w:rsidRPr="00390F18">
        <w:rPr>
          <w:rFonts w:ascii="Times New Roman" w:hAnsi="Times New Roman" w:cs="Times New Roman"/>
          <w:color w:val="auto"/>
          <w:sz w:val="27"/>
          <w:szCs w:val="27"/>
        </w:rPr>
        <w:t>S</w:t>
      </w:r>
    </w:p>
    <w:p w:rsidR="00366390" w:rsidRPr="00390F18" w:rsidRDefault="00366390" w:rsidP="00693AD1">
      <w:pPr>
        <w:spacing w:before="120" w:after="120" w:line="276" w:lineRule="auto"/>
        <w:ind w:firstLine="567"/>
        <w:jc w:val="both"/>
        <w:rPr>
          <w:rFonts w:ascii="Times New Roman" w:hAnsi="Times New Roman" w:cs="Times New Roman"/>
          <w:color w:val="auto"/>
          <w:spacing w:val="3"/>
          <w:sz w:val="27"/>
          <w:szCs w:val="27"/>
          <w:shd w:val="clear" w:color="auto" w:fill="FFFFFF"/>
          <w:lang w:val="en-US"/>
        </w:rPr>
      </w:pPr>
      <w:r w:rsidRPr="00390F18">
        <w:rPr>
          <w:rFonts w:ascii="Times New Roman" w:hAnsi="Times New Roman" w:cs="Times New Roman"/>
          <w:color w:val="auto"/>
          <w:spacing w:val="3"/>
          <w:sz w:val="27"/>
          <w:szCs w:val="27"/>
          <w:shd w:val="clear" w:color="auto" w:fill="FFFFFF"/>
          <w:lang w:val="en-US"/>
        </w:rPr>
        <w:t>- Tần suất quan trắc: 06 tháng/lần.</w:t>
      </w:r>
    </w:p>
    <w:p w:rsidR="00366390" w:rsidRPr="00390F18" w:rsidRDefault="00366390" w:rsidP="00693AD1">
      <w:pPr>
        <w:spacing w:before="120" w:after="120" w:line="276" w:lineRule="auto"/>
        <w:ind w:firstLine="567"/>
        <w:jc w:val="both"/>
        <w:rPr>
          <w:rFonts w:ascii="Times New Roman" w:hAnsi="Times New Roman" w:cs="Times New Roman"/>
          <w:color w:val="auto"/>
          <w:spacing w:val="3"/>
          <w:sz w:val="27"/>
          <w:szCs w:val="27"/>
          <w:shd w:val="clear" w:color="auto" w:fill="FFFFFF"/>
          <w:lang w:val="en-US"/>
        </w:rPr>
      </w:pPr>
      <w:r w:rsidRPr="00390F18">
        <w:rPr>
          <w:rFonts w:ascii="Times New Roman" w:hAnsi="Times New Roman" w:cs="Times New Roman"/>
          <w:color w:val="auto"/>
          <w:spacing w:val="3"/>
          <w:sz w:val="27"/>
          <w:szCs w:val="27"/>
          <w:shd w:val="clear" w:color="auto" w:fill="FFFFFF"/>
          <w:lang w:val="en-US"/>
        </w:rPr>
        <w:t>- Quy chuẩn so sánh:</w:t>
      </w:r>
      <w:r w:rsidRPr="00390F18">
        <w:rPr>
          <w:rFonts w:ascii="Times New Roman" w:hAnsi="Times New Roman" w:cs="Times New Roman"/>
          <w:color w:val="auto"/>
          <w:sz w:val="27"/>
          <w:szCs w:val="27"/>
        </w:rPr>
        <w:t xml:space="preserve"> </w:t>
      </w:r>
      <w:r w:rsidRPr="00390F18">
        <w:rPr>
          <w:rFonts w:ascii="Times New Roman" w:hAnsi="Times New Roman" w:cs="Times New Roman"/>
          <w:color w:val="auto"/>
          <w:spacing w:val="3"/>
          <w:sz w:val="27"/>
          <w:szCs w:val="27"/>
          <w:shd w:val="clear" w:color="auto" w:fill="FFFFFF"/>
          <w:lang w:val="en-US"/>
        </w:rPr>
        <w:t>QCVN 05:2023/BTNMT</w:t>
      </w:r>
      <w:r w:rsidR="007A3A6B" w:rsidRPr="00390F18">
        <w:rPr>
          <w:rFonts w:ascii="Times New Roman" w:hAnsi="Times New Roman" w:cs="Times New Roman"/>
          <w:color w:val="auto"/>
          <w:spacing w:val="3"/>
          <w:sz w:val="27"/>
          <w:szCs w:val="27"/>
          <w:shd w:val="clear" w:color="auto" w:fill="FFFFFF"/>
          <w:lang w:val="en-US"/>
        </w:rPr>
        <w:t>; QCVN 02:2019/BYT.</w:t>
      </w:r>
    </w:p>
    <w:p w:rsidR="00CF74F6" w:rsidRPr="00390F18" w:rsidRDefault="00CF74F6" w:rsidP="00693AD1">
      <w:pPr>
        <w:spacing w:before="120" w:after="120" w:line="276" w:lineRule="auto"/>
        <w:ind w:firstLine="567"/>
        <w:rPr>
          <w:rFonts w:ascii="Times New Roman" w:hAnsi="Times New Roman" w:cs="Times New Roman"/>
          <w:i/>
          <w:color w:val="auto"/>
          <w:spacing w:val="3"/>
          <w:sz w:val="27"/>
          <w:szCs w:val="27"/>
          <w:shd w:val="clear" w:color="auto" w:fill="FFFFFF"/>
        </w:rPr>
      </w:pPr>
      <w:r w:rsidRPr="00390F18">
        <w:rPr>
          <w:rFonts w:ascii="Times New Roman" w:hAnsi="Times New Roman" w:cs="Times New Roman"/>
          <w:i/>
          <w:color w:val="auto"/>
          <w:spacing w:val="3"/>
          <w:sz w:val="27"/>
          <w:szCs w:val="27"/>
          <w:shd w:val="clear" w:color="auto" w:fill="FFFFFF"/>
        </w:rPr>
        <w:t>* Quan trắc chất thải rắn</w:t>
      </w:r>
    </w:p>
    <w:p w:rsidR="004471AE" w:rsidRPr="00390F18" w:rsidRDefault="004471AE" w:rsidP="00693AD1">
      <w:pPr>
        <w:spacing w:before="120" w:after="120" w:line="276" w:lineRule="auto"/>
        <w:ind w:firstLine="567"/>
        <w:jc w:val="both"/>
        <w:rPr>
          <w:rFonts w:ascii="Times New Roman" w:hAnsi="Times New Roman" w:cs="Times New Roman"/>
          <w:color w:val="auto"/>
          <w:spacing w:val="3"/>
          <w:sz w:val="27"/>
          <w:szCs w:val="27"/>
          <w:shd w:val="clear" w:color="auto" w:fill="FFFFFF"/>
          <w:lang w:val="en-US"/>
        </w:rPr>
      </w:pPr>
      <w:r w:rsidRPr="00390F18">
        <w:rPr>
          <w:rFonts w:ascii="Times New Roman" w:hAnsi="Times New Roman" w:cs="Times New Roman"/>
          <w:color w:val="auto"/>
          <w:sz w:val="27"/>
          <w:szCs w:val="27"/>
        </w:rPr>
        <w:t>Theo quy định tại Nghị định số 08/2022/NĐ-CP ngày 10/01/2022 của Chính phủ quy định chi tiết một số điều của Luật Bảo vệ môi trường, Thông tư số 02/2022/TT-BTNMT ngày 10/01/2022 của Bộ Tài nguyên và Môi trường về Quy định chi tiết thi hành một số điều của Luật Bảo vệ môi trường, Thông tư số 08/2017/TT-BXD ngày 16/5/2017 của Bộ Xây dựng quy định về quản lý chất thải rắn xây dựng.</w:t>
      </w:r>
    </w:p>
    <w:p w:rsidR="00CF74F6" w:rsidRPr="00390F18" w:rsidRDefault="00CF74F6" w:rsidP="00693AD1">
      <w:pPr>
        <w:spacing w:before="120" w:after="120" w:line="276" w:lineRule="auto"/>
        <w:ind w:firstLine="567"/>
        <w:jc w:val="both"/>
        <w:rPr>
          <w:rFonts w:ascii="Times New Roman" w:hAnsi="Times New Roman" w:cs="Times New Roman"/>
          <w:color w:val="auto"/>
          <w:spacing w:val="3"/>
          <w:sz w:val="27"/>
          <w:szCs w:val="27"/>
          <w:shd w:val="clear" w:color="auto" w:fill="FFFFFF"/>
        </w:rPr>
      </w:pPr>
      <w:r w:rsidRPr="00390F18">
        <w:rPr>
          <w:rFonts w:ascii="Times New Roman" w:hAnsi="Times New Roman" w:cs="Times New Roman"/>
          <w:color w:val="auto"/>
          <w:spacing w:val="3"/>
          <w:sz w:val="27"/>
          <w:szCs w:val="27"/>
          <w:shd w:val="clear" w:color="auto" w:fill="FFFFFF"/>
        </w:rPr>
        <w:t xml:space="preserve">- Thông số quan trắc: </w:t>
      </w:r>
      <w:r w:rsidR="004471AE" w:rsidRPr="00390F18">
        <w:rPr>
          <w:rFonts w:ascii="Times New Roman" w:hAnsi="Times New Roman" w:cs="Times New Roman"/>
          <w:color w:val="auto"/>
          <w:sz w:val="27"/>
          <w:szCs w:val="27"/>
        </w:rPr>
        <w:t xml:space="preserve">Thành phần, tổng lượng thải, bảo quản lưu giữ chất thải rắn sinh hoạt, </w:t>
      </w:r>
      <w:r w:rsidR="007A3A6B" w:rsidRPr="00390F18">
        <w:rPr>
          <w:rFonts w:ascii="Times New Roman" w:hAnsi="Times New Roman" w:cs="Times New Roman"/>
          <w:color w:val="auto"/>
          <w:sz w:val="27"/>
          <w:szCs w:val="27"/>
          <w:lang w:val="en-US"/>
        </w:rPr>
        <w:t>chất thải y tế</w:t>
      </w:r>
      <w:r w:rsidRPr="00390F18">
        <w:rPr>
          <w:rFonts w:ascii="Times New Roman" w:hAnsi="Times New Roman" w:cs="Times New Roman"/>
          <w:color w:val="auto"/>
          <w:spacing w:val="3"/>
          <w:sz w:val="27"/>
          <w:szCs w:val="27"/>
          <w:shd w:val="clear" w:color="auto" w:fill="FFFFFF"/>
        </w:rPr>
        <w:t>.</w:t>
      </w:r>
    </w:p>
    <w:p w:rsidR="00CF74F6" w:rsidRPr="00390F18" w:rsidRDefault="00CF74F6" w:rsidP="00693AD1">
      <w:pPr>
        <w:spacing w:before="120" w:after="120" w:line="276" w:lineRule="auto"/>
        <w:ind w:firstLine="567"/>
        <w:jc w:val="both"/>
        <w:rPr>
          <w:rFonts w:ascii="Times New Roman" w:hAnsi="Times New Roman" w:cs="Times New Roman"/>
          <w:color w:val="auto"/>
          <w:spacing w:val="3"/>
          <w:sz w:val="27"/>
          <w:szCs w:val="27"/>
          <w:shd w:val="clear" w:color="auto" w:fill="FFFFFF"/>
        </w:rPr>
      </w:pPr>
      <w:r w:rsidRPr="00390F18">
        <w:rPr>
          <w:rFonts w:ascii="Times New Roman" w:hAnsi="Times New Roman" w:cs="Times New Roman"/>
          <w:color w:val="auto"/>
          <w:spacing w:val="3"/>
          <w:sz w:val="27"/>
          <w:szCs w:val="27"/>
          <w:shd w:val="clear" w:color="auto" w:fill="FFFFFF"/>
        </w:rPr>
        <w:t xml:space="preserve">- Tần suất quan trắc: </w:t>
      </w:r>
      <w:r w:rsidR="004471AE" w:rsidRPr="00390F18">
        <w:rPr>
          <w:rFonts w:ascii="Times New Roman" w:hAnsi="Times New Roman" w:cs="Times New Roman"/>
          <w:color w:val="auto"/>
          <w:sz w:val="27"/>
          <w:szCs w:val="27"/>
          <w:lang w:val="nl-NL"/>
        </w:rPr>
        <w:t>03 tháng/lần</w:t>
      </w:r>
      <w:r w:rsidRPr="00390F18">
        <w:rPr>
          <w:rFonts w:ascii="Times New Roman" w:hAnsi="Times New Roman" w:cs="Times New Roman"/>
          <w:color w:val="auto"/>
          <w:spacing w:val="3"/>
          <w:sz w:val="27"/>
          <w:szCs w:val="27"/>
          <w:shd w:val="clear" w:color="auto" w:fill="FFFFFF"/>
        </w:rPr>
        <w:t>.</w:t>
      </w:r>
    </w:p>
    <w:p w:rsidR="00CF74F6" w:rsidRPr="00390F18" w:rsidRDefault="00CF74F6" w:rsidP="00693AD1">
      <w:pPr>
        <w:spacing w:before="120" w:after="120" w:line="276" w:lineRule="auto"/>
        <w:ind w:firstLine="567"/>
        <w:jc w:val="both"/>
        <w:rPr>
          <w:rFonts w:ascii="Times New Roman" w:hAnsi="Times New Roman" w:cs="Times New Roman"/>
          <w:color w:val="auto"/>
          <w:spacing w:val="3"/>
          <w:sz w:val="27"/>
          <w:szCs w:val="27"/>
          <w:shd w:val="clear" w:color="auto" w:fill="FFFFFF"/>
        </w:rPr>
      </w:pPr>
      <w:r w:rsidRPr="00390F18">
        <w:rPr>
          <w:rFonts w:ascii="Times New Roman" w:hAnsi="Times New Roman" w:cs="Times New Roman"/>
          <w:color w:val="auto"/>
          <w:spacing w:val="3"/>
          <w:sz w:val="27"/>
          <w:szCs w:val="27"/>
          <w:shd w:val="clear" w:color="auto" w:fill="FFFFFF"/>
        </w:rPr>
        <w:lastRenderedPageBreak/>
        <w:t xml:space="preserve">- Vị trí quan trắc: </w:t>
      </w:r>
      <w:r w:rsidR="004471AE" w:rsidRPr="00390F18">
        <w:rPr>
          <w:rFonts w:ascii="Times New Roman" w:hAnsi="Times New Roman" w:cs="Times New Roman"/>
          <w:color w:val="auto"/>
          <w:spacing w:val="3"/>
          <w:sz w:val="27"/>
          <w:szCs w:val="27"/>
          <w:shd w:val="clear" w:color="auto" w:fill="FFFFFF"/>
          <w:lang w:val="en-US"/>
        </w:rPr>
        <w:t>tại kho chứa CTR</w:t>
      </w:r>
      <w:r w:rsidRPr="00390F18">
        <w:rPr>
          <w:rFonts w:ascii="Times New Roman" w:hAnsi="Times New Roman" w:cs="Times New Roman"/>
          <w:color w:val="auto"/>
          <w:spacing w:val="3"/>
          <w:sz w:val="27"/>
          <w:szCs w:val="27"/>
          <w:shd w:val="clear" w:color="auto" w:fill="FFFFFF"/>
        </w:rPr>
        <w:t>.</w:t>
      </w:r>
    </w:p>
    <w:p w:rsidR="007A3A6B" w:rsidRPr="00390F18" w:rsidRDefault="007A3A6B" w:rsidP="00693AD1">
      <w:pPr>
        <w:spacing w:before="120" w:after="120" w:line="276" w:lineRule="auto"/>
        <w:ind w:firstLine="567"/>
        <w:rPr>
          <w:rStyle w:val="Vnbnnidung4"/>
          <w:i/>
          <w:color w:val="auto"/>
          <w:sz w:val="27"/>
          <w:szCs w:val="27"/>
          <w:lang w:val="en-US"/>
        </w:rPr>
      </w:pPr>
      <w:r w:rsidRPr="00390F18">
        <w:rPr>
          <w:rStyle w:val="Vnbnnidung4"/>
          <w:i/>
          <w:color w:val="auto"/>
          <w:sz w:val="27"/>
          <w:szCs w:val="27"/>
          <w:lang w:val="en-US"/>
        </w:rPr>
        <w:t>* Quan trắc môi trường lao động:</w:t>
      </w:r>
    </w:p>
    <w:p w:rsidR="007A3A6B" w:rsidRPr="00390F18" w:rsidRDefault="007A3A6B" w:rsidP="00693AD1">
      <w:pPr>
        <w:spacing w:before="120" w:after="120" w:line="276" w:lineRule="auto"/>
        <w:ind w:firstLine="567"/>
        <w:rPr>
          <w:rStyle w:val="Vnbnnidung4"/>
          <w:color w:val="auto"/>
          <w:sz w:val="27"/>
          <w:szCs w:val="27"/>
          <w:lang w:val="en-US"/>
        </w:rPr>
      </w:pPr>
      <w:r w:rsidRPr="00390F18">
        <w:rPr>
          <w:rStyle w:val="Vnbnnidung4"/>
          <w:color w:val="auto"/>
          <w:sz w:val="27"/>
          <w:szCs w:val="27"/>
          <w:lang w:val="en-US"/>
        </w:rPr>
        <w:t>- Vị trí quan trắc: Vị trí tại các khoa, phòng làm việc tại Bệnh viện.</w:t>
      </w:r>
    </w:p>
    <w:p w:rsidR="007A3A6B" w:rsidRPr="00390F18" w:rsidRDefault="007A3A6B" w:rsidP="00693AD1">
      <w:pPr>
        <w:spacing w:before="120" w:after="120" w:line="276" w:lineRule="auto"/>
        <w:ind w:firstLine="567"/>
        <w:jc w:val="both"/>
        <w:rPr>
          <w:rFonts w:ascii="Times New Roman" w:hAnsi="Times New Roman" w:cs="Times New Roman"/>
          <w:color w:val="auto"/>
          <w:sz w:val="27"/>
          <w:szCs w:val="27"/>
        </w:rPr>
      </w:pPr>
      <w:r w:rsidRPr="00390F18">
        <w:rPr>
          <w:rStyle w:val="Vnbnnidung4"/>
          <w:color w:val="auto"/>
          <w:sz w:val="27"/>
          <w:szCs w:val="27"/>
          <w:lang w:val="en-US"/>
        </w:rPr>
        <w:t>- Thông số quan trắc:</w:t>
      </w:r>
      <w:r w:rsidR="0010182E" w:rsidRPr="00390F18">
        <w:rPr>
          <w:rStyle w:val="Vnbnnidung4"/>
          <w:color w:val="auto"/>
          <w:sz w:val="27"/>
          <w:szCs w:val="27"/>
          <w:lang w:val="en-US"/>
        </w:rPr>
        <w:t xml:space="preserve"> T</w:t>
      </w:r>
      <w:r w:rsidRPr="00390F18">
        <w:rPr>
          <w:rFonts w:ascii="Times New Roman" w:hAnsi="Times New Roman" w:cs="Times New Roman"/>
          <w:color w:val="auto"/>
          <w:sz w:val="27"/>
          <w:szCs w:val="27"/>
          <w:shd w:val="clear" w:color="auto" w:fill="FFFFFF"/>
          <w:lang w:val="en-US"/>
        </w:rPr>
        <w:t xml:space="preserve">iếng ồn, độ rung, cường độ chiếu sáng khu vực làm việc, bụi hô hấp, yếu tố hoá học tại nơi làm việc (hơi khí độc tại nơi làm việc), giá trị giới hạn liều tiếp xúc tối đa cho phép đối với chiếu xạ tia X,… </w:t>
      </w:r>
      <w:r w:rsidRPr="00390F18">
        <w:rPr>
          <w:rFonts w:ascii="Times New Roman" w:hAnsi="Times New Roman" w:cs="Times New Roman"/>
          <w:i/>
          <w:color w:val="auto"/>
          <w:sz w:val="27"/>
          <w:szCs w:val="27"/>
          <w:shd w:val="clear" w:color="auto" w:fill="FFFFFF"/>
          <w:lang w:val="en-US"/>
        </w:rPr>
        <w:t>(</w:t>
      </w:r>
      <w:r w:rsidRPr="00390F18">
        <w:rPr>
          <w:rStyle w:val="Vnbnnidung4"/>
          <w:i/>
          <w:color w:val="auto"/>
          <w:sz w:val="27"/>
          <w:szCs w:val="27"/>
          <w:lang w:val="en-US"/>
        </w:rPr>
        <w:t>Thực hiện theo Nghị định số 44/2016/NĐ-CP của Chính phủ quy định chi tiết một số điều của Luật an toàn, vệ sinh lao động về hoạt động kiểm định kỹ thuật an toàn lao động, huấn luyện an toàn, vệ sinh lao động và quan trắc môi trường lao động</w:t>
      </w:r>
      <w:r w:rsidRPr="00390F18">
        <w:rPr>
          <w:rFonts w:ascii="Times New Roman" w:hAnsi="Times New Roman" w:cs="Times New Roman"/>
          <w:i/>
          <w:color w:val="auto"/>
          <w:sz w:val="27"/>
          <w:szCs w:val="27"/>
          <w:shd w:val="clear" w:color="auto" w:fill="FFFFFF"/>
          <w:lang w:val="en-US"/>
        </w:rPr>
        <w:t>).</w:t>
      </w:r>
    </w:p>
    <w:p w:rsidR="007A3A6B" w:rsidRPr="00390F18" w:rsidRDefault="007A3A6B" w:rsidP="00693AD1">
      <w:pPr>
        <w:spacing w:before="120" w:after="120" w:line="276" w:lineRule="auto"/>
        <w:ind w:firstLine="567"/>
        <w:jc w:val="both"/>
        <w:rPr>
          <w:rFonts w:ascii="Times New Roman" w:hAnsi="Times New Roman" w:cs="Times New Roman"/>
          <w:color w:val="auto"/>
          <w:sz w:val="27"/>
          <w:szCs w:val="27"/>
          <w:shd w:val="clear" w:color="auto" w:fill="FFFFFF"/>
          <w:lang w:val="en-US"/>
        </w:rPr>
      </w:pPr>
      <w:r w:rsidRPr="00390F18">
        <w:rPr>
          <w:rFonts w:ascii="Times New Roman" w:hAnsi="Times New Roman" w:cs="Times New Roman"/>
          <w:color w:val="auto"/>
          <w:sz w:val="27"/>
          <w:szCs w:val="27"/>
          <w:shd w:val="clear" w:color="auto" w:fill="FFFFFF"/>
          <w:lang w:val="en-US"/>
        </w:rPr>
        <w:t>- Tần suất quan trắc: Tối thiểu 1 lần/năm.</w:t>
      </w:r>
    </w:p>
    <w:p w:rsidR="007A3A6B" w:rsidRPr="00390F18" w:rsidRDefault="007A3A6B" w:rsidP="00693AD1">
      <w:pPr>
        <w:spacing w:before="120" w:after="120" w:line="276" w:lineRule="auto"/>
        <w:ind w:firstLine="567"/>
        <w:jc w:val="both"/>
        <w:rPr>
          <w:rFonts w:ascii="Times New Roman" w:hAnsi="Times New Roman" w:cs="Times New Roman"/>
          <w:color w:val="auto"/>
          <w:sz w:val="27"/>
          <w:szCs w:val="27"/>
          <w:shd w:val="clear" w:color="auto" w:fill="FFFFFF"/>
          <w:lang w:val="en-US"/>
        </w:rPr>
      </w:pPr>
      <w:r w:rsidRPr="00390F18">
        <w:rPr>
          <w:rFonts w:ascii="Times New Roman" w:hAnsi="Times New Roman" w:cs="Times New Roman"/>
          <w:color w:val="auto"/>
          <w:sz w:val="27"/>
          <w:szCs w:val="27"/>
          <w:shd w:val="clear" w:color="auto" w:fill="FFFFFF"/>
          <w:lang w:val="en-US"/>
        </w:rPr>
        <w:t>- Quy chuẩn so sánh:</w:t>
      </w:r>
    </w:p>
    <w:p w:rsidR="007A3A6B" w:rsidRPr="00390F18" w:rsidRDefault="007A3A6B" w:rsidP="00693AD1">
      <w:pPr>
        <w:spacing w:before="120" w:after="120" w:line="276"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shd w:val="clear" w:color="auto" w:fill="FFFFFF"/>
          <w:lang w:val="en-US"/>
        </w:rPr>
        <w:t>+</w:t>
      </w:r>
      <w:r w:rsidRPr="00390F18">
        <w:rPr>
          <w:rFonts w:ascii="Times New Roman" w:hAnsi="Times New Roman" w:cs="Times New Roman"/>
          <w:color w:val="auto"/>
          <w:sz w:val="27"/>
          <w:szCs w:val="27"/>
        </w:rPr>
        <w:t xml:space="preserve"> QCVN 24:2016/BYT </w:t>
      </w:r>
      <w:r w:rsidRPr="00390F18">
        <w:rPr>
          <w:rFonts w:ascii="Times New Roman" w:hAnsi="Times New Roman" w:cs="Times New Roman"/>
          <w:color w:val="auto"/>
          <w:sz w:val="27"/>
          <w:szCs w:val="27"/>
          <w:lang w:val="en-US"/>
        </w:rPr>
        <w:t>-</w:t>
      </w:r>
      <w:r w:rsidRPr="00390F18">
        <w:rPr>
          <w:rFonts w:ascii="Times New Roman" w:hAnsi="Times New Roman" w:cs="Times New Roman"/>
          <w:color w:val="auto"/>
          <w:sz w:val="27"/>
          <w:szCs w:val="27"/>
        </w:rPr>
        <w:t xml:space="preserve"> Quy chuẩn kỹ thuật Quốc gia về tiếng ồn </w:t>
      </w:r>
      <w:r w:rsidRPr="00390F18">
        <w:rPr>
          <w:rFonts w:ascii="Times New Roman" w:hAnsi="Times New Roman" w:cs="Times New Roman"/>
          <w:color w:val="auto"/>
          <w:sz w:val="27"/>
          <w:szCs w:val="27"/>
          <w:lang w:val="en-US"/>
        </w:rPr>
        <w:t>-</w:t>
      </w:r>
      <w:r w:rsidRPr="00390F18">
        <w:rPr>
          <w:rFonts w:ascii="Times New Roman" w:hAnsi="Times New Roman" w:cs="Times New Roman"/>
          <w:color w:val="auto"/>
          <w:sz w:val="27"/>
          <w:szCs w:val="27"/>
        </w:rPr>
        <w:t xml:space="preserve"> Mức tiếp xúc cho phép tiếng ồn tại nơi làm việc.</w:t>
      </w:r>
    </w:p>
    <w:p w:rsidR="007A3A6B" w:rsidRPr="00390F18" w:rsidRDefault="007A3A6B" w:rsidP="00693AD1">
      <w:pPr>
        <w:spacing w:before="120" w:after="120" w:line="276"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w:t>
      </w:r>
      <w:r w:rsidRPr="00390F18">
        <w:rPr>
          <w:rFonts w:ascii="Times New Roman" w:hAnsi="Times New Roman" w:cs="Times New Roman"/>
          <w:color w:val="auto"/>
          <w:sz w:val="27"/>
          <w:szCs w:val="27"/>
        </w:rPr>
        <w:t xml:space="preserve"> QCVN 27:2016/BYT </w:t>
      </w:r>
      <w:r w:rsidRPr="00390F18">
        <w:rPr>
          <w:rFonts w:ascii="Times New Roman" w:hAnsi="Times New Roman" w:cs="Times New Roman"/>
          <w:color w:val="auto"/>
          <w:sz w:val="27"/>
          <w:szCs w:val="27"/>
          <w:lang w:val="en-US"/>
        </w:rPr>
        <w:t>-</w:t>
      </w:r>
      <w:r w:rsidRPr="00390F18">
        <w:rPr>
          <w:rFonts w:ascii="Times New Roman" w:hAnsi="Times New Roman" w:cs="Times New Roman"/>
          <w:color w:val="auto"/>
          <w:sz w:val="27"/>
          <w:szCs w:val="27"/>
        </w:rPr>
        <w:t xml:space="preserve"> Quy chuẩn kỹ thuật Quốc gia về rung </w:t>
      </w:r>
      <w:r w:rsidRPr="00390F18">
        <w:rPr>
          <w:rFonts w:ascii="Times New Roman" w:hAnsi="Times New Roman" w:cs="Times New Roman"/>
          <w:color w:val="auto"/>
          <w:sz w:val="27"/>
          <w:szCs w:val="27"/>
          <w:lang w:val="en-US"/>
        </w:rPr>
        <w:t>-</w:t>
      </w:r>
      <w:r w:rsidRPr="00390F18">
        <w:rPr>
          <w:rFonts w:ascii="Times New Roman" w:hAnsi="Times New Roman" w:cs="Times New Roman"/>
          <w:color w:val="auto"/>
          <w:sz w:val="27"/>
          <w:szCs w:val="27"/>
        </w:rPr>
        <w:t xml:space="preserve"> Giá trị cho phép tại nơi làm việc.</w:t>
      </w:r>
    </w:p>
    <w:p w:rsidR="007A3A6B" w:rsidRPr="00390F18" w:rsidRDefault="007A3A6B" w:rsidP="00693AD1">
      <w:pPr>
        <w:spacing w:before="120" w:after="120" w:line="276"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QCVN 30:2016/BYT - Quy  chuẩn kỹ thuật Quốc gia về bức xạ Tia X – Giới hạn liều tiếp xúc bức xạ tia X tại nơi làm việc.</w:t>
      </w:r>
    </w:p>
    <w:p w:rsidR="007A3A6B" w:rsidRPr="00390F18" w:rsidRDefault="007A3A6B" w:rsidP="00693AD1">
      <w:pPr>
        <w:spacing w:before="120" w:after="120" w:line="276"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lang w:val="en-US"/>
        </w:rPr>
        <w:t>+ QCVN 02:2019/BYT - Giá trị giới hạn tiếp xúc cho phép bụi tại nơi làm việc; QCVN 03:2019/BYT - Giá trị giới hạn tiếp xúc cho phép đối với 50 yếu tố hoá học tại nơi làm việc.</w:t>
      </w:r>
    </w:p>
    <w:p w:rsidR="00CF74F6" w:rsidRPr="00390F18" w:rsidRDefault="00CF74F6" w:rsidP="00693AD1">
      <w:pPr>
        <w:pStyle w:val="Heading1"/>
        <w:keepLines w:val="0"/>
        <w:widowControl/>
        <w:spacing w:before="120" w:after="120" w:line="276" w:lineRule="auto"/>
        <w:jc w:val="both"/>
        <w:rPr>
          <w:rFonts w:ascii="Times New Roman" w:eastAsia="Times New Roman" w:hAnsi="Times New Roman" w:cs="Times New Roman"/>
          <w:color w:val="auto"/>
          <w:kern w:val="32"/>
          <w:sz w:val="27"/>
          <w:szCs w:val="27"/>
          <w:lang w:eastAsia="en-US"/>
        </w:rPr>
      </w:pPr>
      <w:bookmarkStart w:id="1979" w:name="_Toc150237880"/>
      <w:bookmarkStart w:id="1980" w:name="_Toc195519847"/>
      <w:r w:rsidRPr="00390F18">
        <w:rPr>
          <w:rFonts w:ascii="Times New Roman" w:eastAsia="Times New Roman" w:hAnsi="Times New Roman" w:cs="Times New Roman"/>
          <w:color w:val="auto"/>
          <w:kern w:val="32"/>
          <w:sz w:val="27"/>
          <w:szCs w:val="27"/>
          <w:lang w:eastAsia="en-US"/>
        </w:rPr>
        <w:t>3. Kinh phí thực hiện quan trắc môi trường hằng năm</w:t>
      </w:r>
      <w:bookmarkEnd w:id="1979"/>
      <w:bookmarkEnd w:id="1980"/>
    </w:p>
    <w:p w:rsidR="00CF74F6" w:rsidRPr="00390F18" w:rsidRDefault="00CF74F6" w:rsidP="00693AD1">
      <w:pPr>
        <w:spacing w:before="120" w:after="120" w:line="276" w:lineRule="auto"/>
        <w:ind w:firstLine="450"/>
        <w:jc w:val="both"/>
        <w:rPr>
          <w:rFonts w:ascii="Times New Roman" w:hAnsi="Times New Roman" w:cs="Times New Roman"/>
          <w:color w:val="auto"/>
          <w:spacing w:val="3"/>
          <w:sz w:val="27"/>
          <w:szCs w:val="27"/>
          <w:shd w:val="clear" w:color="auto" w:fill="FFFFFF"/>
        </w:rPr>
      </w:pPr>
      <w:r w:rsidRPr="00390F18">
        <w:rPr>
          <w:rFonts w:ascii="Times New Roman" w:hAnsi="Times New Roman" w:cs="Times New Roman"/>
          <w:color w:val="auto"/>
          <w:spacing w:val="3"/>
          <w:sz w:val="27"/>
          <w:szCs w:val="27"/>
          <w:shd w:val="clear" w:color="auto" w:fill="FFFFFF"/>
        </w:rPr>
        <w:t xml:space="preserve">Kinh phí quan trắc môi trường </w:t>
      </w:r>
      <w:r w:rsidR="00366390" w:rsidRPr="00390F18">
        <w:rPr>
          <w:rFonts w:ascii="Times New Roman" w:hAnsi="Times New Roman" w:cs="Times New Roman"/>
          <w:color w:val="auto"/>
          <w:spacing w:val="3"/>
          <w:sz w:val="27"/>
          <w:szCs w:val="27"/>
          <w:shd w:val="clear" w:color="auto" w:fill="FFFFFF"/>
          <w:lang w:val="en-US"/>
        </w:rPr>
        <w:t>hàng năm thực hiện theo các quy định của pháp luật</w:t>
      </w:r>
      <w:r w:rsidRPr="00390F18">
        <w:rPr>
          <w:rFonts w:ascii="Times New Roman" w:hAnsi="Times New Roman" w:cs="Times New Roman"/>
          <w:color w:val="auto"/>
          <w:spacing w:val="3"/>
          <w:sz w:val="27"/>
          <w:szCs w:val="27"/>
          <w:shd w:val="clear" w:color="auto" w:fill="FFFFFF"/>
        </w:rPr>
        <w:t>.</w:t>
      </w:r>
    </w:p>
    <w:p w:rsidR="00CF74F6" w:rsidRPr="00390F18" w:rsidRDefault="00CF74F6" w:rsidP="00693AD1">
      <w:pPr>
        <w:spacing w:before="120" w:after="120" w:line="276" w:lineRule="auto"/>
        <w:ind w:firstLine="547"/>
        <w:jc w:val="both"/>
        <w:rPr>
          <w:rStyle w:val="Vnbnnidung"/>
          <w:rFonts w:eastAsiaTheme="majorEastAsia"/>
          <w:color w:val="auto"/>
          <w:sz w:val="27"/>
          <w:szCs w:val="27"/>
        </w:rPr>
      </w:pPr>
    </w:p>
    <w:bookmarkEnd w:id="1954"/>
    <w:bookmarkEnd w:id="1955"/>
    <w:bookmarkEnd w:id="1956"/>
    <w:bookmarkEnd w:id="1957"/>
    <w:bookmarkEnd w:id="1958"/>
    <w:bookmarkEnd w:id="1959"/>
    <w:bookmarkEnd w:id="1960"/>
    <w:bookmarkEnd w:id="1961"/>
    <w:p w:rsidR="00687BB7" w:rsidRPr="00390F18" w:rsidRDefault="00687BB7" w:rsidP="007E218B">
      <w:pPr>
        <w:widowControl/>
        <w:spacing w:before="120" w:after="120" w:line="264" w:lineRule="auto"/>
        <w:rPr>
          <w:rFonts w:ascii="Times New Roman" w:hAnsi="Times New Roman" w:cs="Times New Roman"/>
          <w:b/>
          <w:bCs/>
          <w:color w:val="auto"/>
          <w:kern w:val="32"/>
          <w:sz w:val="27"/>
          <w:szCs w:val="27"/>
          <w:lang w:eastAsia="en-US"/>
        </w:rPr>
      </w:pPr>
      <w:r w:rsidRPr="00390F18">
        <w:rPr>
          <w:rFonts w:ascii="Times New Roman" w:hAnsi="Times New Roman" w:cs="Times New Roman"/>
          <w:color w:val="auto"/>
          <w:kern w:val="32"/>
          <w:sz w:val="27"/>
          <w:szCs w:val="27"/>
          <w:lang w:eastAsia="en-US"/>
        </w:rPr>
        <w:br w:type="page"/>
      </w:r>
    </w:p>
    <w:p w:rsidR="00342433" w:rsidRPr="00390F18" w:rsidRDefault="00342433" w:rsidP="00693AD1">
      <w:pPr>
        <w:pStyle w:val="Heading1"/>
        <w:keepLines w:val="0"/>
        <w:widowControl/>
        <w:spacing w:before="120" w:after="120" w:line="276" w:lineRule="auto"/>
        <w:jc w:val="center"/>
        <w:rPr>
          <w:rFonts w:ascii="Times New Roman" w:eastAsia="Times New Roman" w:hAnsi="Times New Roman" w:cs="Times New Roman"/>
          <w:color w:val="auto"/>
          <w:kern w:val="32"/>
          <w:sz w:val="27"/>
          <w:szCs w:val="27"/>
          <w:lang w:eastAsia="en-US"/>
        </w:rPr>
      </w:pPr>
      <w:bookmarkStart w:id="1981" w:name="_Toc134645917"/>
      <w:bookmarkStart w:id="1982" w:name="_Toc134789954"/>
      <w:bookmarkStart w:id="1983" w:name="_Toc150237881"/>
      <w:bookmarkStart w:id="1984" w:name="_Toc195519848"/>
      <w:r w:rsidRPr="00390F18">
        <w:rPr>
          <w:rFonts w:ascii="Times New Roman" w:eastAsia="Times New Roman" w:hAnsi="Times New Roman" w:cs="Times New Roman"/>
          <w:color w:val="auto"/>
          <w:kern w:val="32"/>
          <w:sz w:val="27"/>
          <w:szCs w:val="27"/>
          <w:lang w:eastAsia="en-US"/>
        </w:rPr>
        <w:lastRenderedPageBreak/>
        <w:t>Chương VII</w:t>
      </w:r>
      <w:bookmarkEnd w:id="1962"/>
      <w:bookmarkEnd w:id="1963"/>
      <w:bookmarkEnd w:id="1964"/>
      <w:bookmarkEnd w:id="1965"/>
      <w:bookmarkEnd w:id="1966"/>
      <w:bookmarkEnd w:id="1967"/>
      <w:bookmarkEnd w:id="1968"/>
      <w:bookmarkEnd w:id="1969"/>
      <w:bookmarkEnd w:id="1970"/>
      <w:bookmarkEnd w:id="1971"/>
      <w:bookmarkEnd w:id="1972"/>
      <w:bookmarkEnd w:id="1973"/>
      <w:bookmarkEnd w:id="1981"/>
      <w:bookmarkEnd w:id="1982"/>
      <w:bookmarkEnd w:id="1983"/>
      <w:bookmarkEnd w:id="1984"/>
    </w:p>
    <w:p w:rsidR="00342433" w:rsidRPr="00390F18" w:rsidRDefault="00342433" w:rsidP="00693AD1">
      <w:pPr>
        <w:pStyle w:val="Heading1"/>
        <w:keepLines w:val="0"/>
        <w:widowControl/>
        <w:spacing w:before="120" w:after="120" w:line="276" w:lineRule="auto"/>
        <w:jc w:val="center"/>
        <w:rPr>
          <w:rFonts w:ascii="Times New Roman" w:eastAsia="Times New Roman" w:hAnsi="Times New Roman" w:cs="Times New Roman"/>
          <w:color w:val="auto"/>
          <w:kern w:val="32"/>
          <w:sz w:val="27"/>
          <w:szCs w:val="27"/>
          <w:lang w:val="en-US" w:eastAsia="en-US"/>
        </w:rPr>
      </w:pPr>
      <w:bookmarkStart w:id="1985" w:name="_Toc98508221"/>
      <w:bookmarkStart w:id="1986" w:name="_Toc99111349"/>
      <w:bookmarkStart w:id="1987" w:name="_Toc99918832"/>
      <w:bookmarkStart w:id="1988" w:name="_Toc100062952"/>
      <w:bookmarkStart w:id="1989" w:name="_Toc100242190"/>
      <w:bookmarkStart w:id="1990" w:name="_Toc104732356"/>
      <w:bookmarkStart w:id="1991" w:name="_Toc104733981"/>
      <w:bookmarkStart w:id="1992" w:name="_Toc112071017"/>
      <w:bookmarkStart w:id="1993" w:name="_Toc112071156"/>
      <w:bookmarkStart w:id="1994" w:name="_Toc113480131"/>
      <w:bookmarkStart w:id="1995" w:name="_Toc113480342"/>
      <w:bookmarkStart w:id="1996" w:name="_Toc117608431"/>
      <w:bookmarkStart w:id="1997" w:name="_Toc134645918"/>
      <w:bookmarkStart w:id="1998" w:name="_Toc134789955"/>
      <w:bookmarkStart w:id="1999" w:name="_Toc150237882"/>
      <w:bookmarkStart w:id="2000" w:name="_Toc195519849"/>
      <w:r w:rsidRPr="00390F18">
        <w:rPr>
          <w:rFonts w:ascii="Times New Roman" w:eastAsia="Times New Roman" w:hAnsi="Times New Roman" w:cs="Times New Roman"/>
          <w:color w:val="auto"/>
          <w:kern w:val="32"/>
          <w:sz w:val="27"/>
          <w:szCs w:val="27"/>
          <w:lang w:eastAsia="en-US"/>
        </w:rPr>
        <w:t>CAM KẾT CỦA CHỦ DỰ ÁN ĐẦU TƯ</w:t>
      </w:r>
      <w:bookmarkEnd w:id="1974"/>
      <w:bookmarkEnd w:id="1975"/>
      <w:bookmarkEnd w:id="1976"/>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p>
    <w:p w:rsidR="00957FAE" w:rsidRPr="00390F18" w:rsidRDefault="00957FAE" w:rsidP="00693AD1">
      <w:pPr>
        <w:spacing w:before="120" w:after="120" w:line="276" w:lineRule="auto"/>
        <w:rPr>
          <w:rFonts w:ascii="Times New Roman" w:hAnsi="Times New Roman" w:cs="Times New Roman"/>
          <w:color w:val="auto"/>
          <w:sz w:val="27"/>
          <w:szCs w:val="27"/>
          <w:lang w:val="en-US" w:eastAsia="en-US"/>
        </w:rPr>
      </w:pPr>
    </w:p>
    <w:p w:rsidR="00934451" w:rsidRPr="00390F18" w:rsidRDefault="00934451" w:rsidP="00693AD1">
      <w:pPr>
        <w:pStyle w:val="PARAGRAPH"/>
        <w:spacing w:line="264" w:lineRule="auto"/>
        <w:ind w:firstLine="578"/>
        <w:rPr>
          <w:rFonts w:eastAsia="Arial"/>
          <w:sz w:val="27"/>
          <w:szCs w:val="27"/>
        </w:rPr>
      </w:pPr>
      <w:r w:rsidRPr="00390F18">
        <w:rPr>
          <w:rFonts w:eastAsia="Arial"/>
          <w:sz w:val="27"/>
          <w:szCs w:val="27"/>
        </w:rPr>
        <w:t>Nhằm đảm bảo công tác BVMT trong quá trình hoạt động, chủ Dự án cam kết thực hiện như sau:</w:t>
      </w:r>
    </w:p>
    <w:p w:rsidR="00934451" w:rsidRPr="00390F18" w:rsidRDefault="00934451" w:rsidP="00693AD1">
      <w:pPr>
        <w:pStyle w:val="BodyTextIndent"/>
        <w:spacing w:before="120" w:after="120" w:line="264" w:lineRule="auto"/>
        <w:ind w:left="0" w:firstLine="567"/>
        <w:rPr>
          <w:sz w:val="27"/>
          <w:szCs w:val="27"/>
          <w:lang w:val="en-US"/>
        </w:rPr>
      </w:pPr>
      <w:r w:rsidRPr="00390F18">
        <w:rPr>
          <w:sz w:val="27"/>
          <w:szCs w:val="27"/>
        </w:rPr>
        <w:t>- Chúng tôi cam kết về lộ trình thực hiện các biện pháp, công trình giảm thiểu tác động xấu đến môi trường nêu trong giấy phép môi trường.</w:t>
      </w:r>
    </w:p>
    <w:p w:rsidR="00934451" w:rsidRPr="00390F18" w:rsidRDefault="00934451" w:rsidP="00693AD1">
      <w:pPr>
        <w:pStyle w:val="BodyTextIndent"/>
        <w:spacing w:before="120" w:after="120" w:line="264" w:lineRule="auto"/>
        <w:ind w:left="0" w:firstLine="567"/>
        <w:rPr>
          <w:sz w:val="27"/>
          <w:szCs w:val="27"/>
          <w:lang w:val="vi-VN"/>
        </w:rPr>
      </w:pPr>
      <w:r w:rsidRPr="00390F18">
        <w:rPr>
          <w:sz w:val="27"/>
          <w:szCs w:val="27"/>
        </w:rPr>
        <w:t xml:space="preserve">- </w:t>
      </w:r>
      <w:r w:rsidRPr="00390F18">
        <w:rPr>
          <w:sz w:val="27"/>
          <w:szCs w:val="27"/>
          <w:lang w:val="vi-VN"/>
        </w:rPr>
        <w:t xml:space="preserve">Tất cả các biện pháp BVMT sẽ thực hiện theo quy định và hoàn thành đúng </w:t>
      </w:r>
      <w:r w:rsidRPr="00390F18">
        <w:rPr>
          <w:sz w:val="27"/>
          <w:szCs w:val="27"/>
        </w:rPr>
        <w:t>thời gian quy định</w:t>
      </w:r>
      <w:r w:rsidR="005A62FC" w:rsidRPr="00390F18">
        <w:rPr>
          <w:sz w:val="27"/>
          <w:szCs w:val="27"/>
          <w:lang w:val="vi-VN"/>
        </w:rPr>
        <w:t>.</w:t>
      </w:r>
    </w:p>
    <w:p w:rsidR="00934451" w:rsidRPr="00390F18" w:rsidRDefault="00934451" w:rsidP="00693AD1">
      <w:pPr>
        <w:pStyle w:val="BodyTextIndent"/>
        <w:spacing w:before="120" w:after="120" w:line="264" w:lineRule="auto"/>
        <w:ind w:left="0" w:firstLine="567"/>
        <w:rPr>
          <w:sz w:val="27"/>
          <w:szCs w:val="27"/>
          <w:lang w:val="en-US"/>
        </w:rPr>
      </w:pPr>
      <w:r w:rsidRPr="00390F18">
        <w:rPr>
          <w:sz w:val="27"/>
          <w:szCs w:val="27"/>
          <w:lang w:val="vi-VN"/>
        </w:rPr>
        <w:t xml:space="preserve">- Áp dụng, chương trình </w:t>
      </w:r>
      <w:r w:rsidRPr="00390F18">
        <w:rPr>
          <w:sz w:val="27"/>
          <w:szCs w:val="27"/>
        </w:rPr>
        <w:t>quan trắc</w:t>
      </w:r>
      <w:r w:rsidRPr="00390F18">
        <w:rPr>
          <w:sz w:val="27"/>
          <w:szCs w:val="27"/>
          <w:lang w:val="vi-VN"/>
        </w:rPr>
        <w:t xml:space="preserve"> môi trường cũng như các tiêu chuẩn, quy chuẩn</w:t>
      </w:r>
      <w:r w:rsidR="00B01520" w:rsidRPr="00390F18">
        <w:rPr>
          <w:sz w:val="27"/>
          <w:szCs w:val="27"/>
          <w:lang w:val="vi-VN"/>
        </w:rPr>
        <w:t xml:space="preserve"> về bảo vệ môi trường hiện hành</w:t>
      </w:r>
      <w:r w:rsidR="00B01520" w:rsidRPr="00390F18">
        <w:rPr>
          <w:sz w:val="27"/>
          <w:szCs w:val="27"/>
          <w:lang w:val="en-US"/>
        </w:rPr>
        <w:t>.</w:t>
      </w:r>
    </w:p>
    <w:p w:rsidR="004471AE" w:rsidRPr="00390F18" w:rsidRDefault="00131C73" w:rsidP="00693AD1">
      <w:pPr>
        <w:pStyle w:val="BodyTextIndent"/>
        <w:spacing w:before="120" w:after="120" w:line="264" w:lineRule="auto"/>
        <w:ind w:left="0" w:firstLine="567"/>
        <w:rPr>
          <w:spacing w:val="-4"/>
          <w:sz w:val="27"/>
          <w:szCs w:val="27"/>
          <w:lang w:val="en-US"/>
        </w:rPr>
      </w:pPr>
      <w:r w:rsidRPr="00390F18">
        <w:rPr>
          <w:spacing w:val="-4"/>
          <w:sz w:val="27"/>
          <w:szCs w:val="27"/>
          <w:lang w:val="en-US"/>
        </w:rPr>
        <w:t>- Chủ dự án cam kết sẽ đưa các biện pháp bảo vệ môi trường trong báo cáo vào hồ sơ mời thầu thi công và yêu cầu các đơn vị thi công phải thực hiện tốt các biện pháp bảo vệ môi trường như báo cáo đánh giá tác động môi trường đã được phê duyệt.</w:t>
      </w:r>
    </w:p>
    <w:p w:rsidR="00131C73" w:rsidRPr="00390F18" w:rsidRDefault="00131C73" w:rsidP="00693AD1">
      <w:pPr>
        <w:pStyle w:val="BodyTextIndent"/>
        <w:spacing w:before="120" w:after="120" w:line="264" w:lineRule="auto"/>
        <w:ind w:left="0" w:firstLine="567"/>
        <w:rPr>
          <w:sz w:val="27"/>
          <w:szCs w:val="27"/>
          <w:lang w:val="en-US"/>
        </w:rPr>
      </w:pPr>
      <w:r w:rsidRPr="00390F18">
        <w:rPr>
          <w:sz w:val="27"/>
          <w:szCs w:val="27"/>
          <w:lang w:val="en-US"/>
        </w:rPr>
        <w:t>- Cam kết trong quá trình triển khai thực hiện Dự án sẽ thực hiện các biện pháp giảm thiểu như:</w:t>
      </w:r>
    </w:p>
    <w:p w:rsidR="00131C73" w:rsidRPr="00390F18" w:rsidRDefault="00131C73" w:rsidP="00693AD1">
      <w:pPr>
        <w:pStyle w:val="BodyTextIndent"/>
        <w:spacing w:before="120" w:after="120" w:line="264" w:lineRule="auto"/>
        <w:ind w:left="0" w:firstLine="567"/>
        <w:rPr>
          <w:sz w:val="27"/>
          <w:szCs w:val="27"/>
          <w:lang w:val="en-US"/>
        </w:rPr>
      </w:pPr>
      <w:r w:rsidRPr="00390F18">
        <w:rPr>
          <w:sz w:val="27"/>
          <w:szCs w:val="27"/>
          <w:lang w:val="en-US"/>
        </w:rPr>
        <w:t>+ Triển khai thi công đúng tiến độ, tránh ảnh hưởng đến đời sống, hoạt động sản xuất của người dân.</w:t>
      </w:r>
    </w:p>
    <w:p w:rsidR="00131C73" w:rsidRPr="00390F18" w:rsidRDefault="00131C73" w:rsidP="00693AD1">
      <w:pPr>
        <w:pStyle w:val="BodyTextIndent"/>
        <w:spacing w:before="120" w:after="120" w:line="264" w:lineRule="auto"/>
        <w:ind w:left="0" w:firstLine="567"/>
        <w:rPr>
          <w:sz w:val="27"/>
          <w:szCs w:val="27"/>
          <w:lang w:val="en-US"/>
        </w:rPr>
      </w:pPr>
      <w:r w:rsidRPr="00390F18">
        <w:rPr>
          <w:sz w:val="27"/>
          <w:szCs w:val="27"/>
          <w:lang w:val="en-US"/>
        </w:rPr>
        <w:t>+ Đảm bảo hệ thống thoát nước cho khu vực hoạt động theo đúng thiết kế, phù hợp với địa phương tránh gây ngập úng.</w:t>
      </w:r>
    </w:p>
    <w:p w:rsidR="00131C73" w:rsidRPr="00390F18" w:rsidRDefault="00131C73" w:rsidP="00693AD1">
      <w:pPr>
        <w:pStyle w:val="BodyTextIndent"/>
        <w:spacing w:before="120" w:after="120" w:line="264" w:lineRule="auto"/>
        <w:ind w:left="0" w:firstLine="567"/>
        <w:rPr>
          <w:sz w:val="27"/>
          <w:szCs w:val="27"/>
          <w:lang w:val="en-US"/>
        </w:rPr>
      </w:pPr>
      <w:r w:rsidRPr="00390F18">
        <w:rPr>
          <w:sz w:val="27"/>
          <w:szCs w:val="27"/>
          <w:lang w:val="en-US"/>
        </w:rPr>
        <w:t>+ Trong quá trình thi công, công khai danh sách người phụ trách, quản lý tại công trường để người dân phản ánh kịp thời và giải quyết khi có vấn đề xảy ra.</w:t>
      </w:r>
    </w:p>
    <w:p w:rsidR="007A3A6B" w:rsidRPr="00390F18" w:rsidRDefault="007A3A6B" w:rsidP="00693AD1">
      <w:pPr>
        <w:spacing w:before="120" w:after="120" w:line="264" w:lineRule="auto"/>
        <w:ind w:firstLine="562"/>
        <w:jc w:val="both"/>
        <w:rPr>
          <w:rStyle w:val="Vnbnnidung4"/>
          <w:color w:val="auto"/>
          <w:sz w:val="27"/>
          <w:szCs w:val="27"/>
          <w:lang w:val="en-US"/>
        </w:rPr>
      </w:pPr>
      <w:r w:rsidRPr="00390F18">
        <w:rPr>
          <w:rStyle w:val="Vnbnnidung4"/>
          <w:color w:val="auto"/>
          <w:sz w:val="27"/>
          <w:szCs w:val="27"/>
          <w:lang w:val="en-US"/>
        </w:rPr>
        <w:t>+ Cam kết định kỳ quan trắc và giám sát hoạt động xả nước thải vào nguồn nước của Bệnh viện.</w:t>
      </w:r>
    </w:p>
    <w:p w:rsidR="007A3A6B" w:rsidRPr="00390F18" w:rsidRDefault="007A3A6B" w:rsidP="00693AD1">
      <w:pPr>
        <w:spacing w:before="120" w:after="120" w:line="264" w:lineRule="auto"/>
        <w:ind w:firstLine="562"/>
        <w:jc w:val="both"/>
        <w:rPr>
          <w:rStyle w:val="Vnbnnidung4"/>
          <w:color w:val="auto"/>
          <w:sz w:val="27"/>
          <w:szCs w:val="27"/>
          <w:lang w:val="en-US"/>
        </w:rPr>
      </w:pPr>
      <w:r w:rsidRPr="00390F18">
        <w:rPr>
          <w:rStyle w:val="Vnbnnidung4"/>
          <w:color w:val="auto"/>
          <w:sz w:val="27"/>
          <w:szCs w:val="27"/>
          <w:lang w:val="en-US"/>
        </w:rPr>
        <w:t>+ Cam kết chất lượng nước thải sau xử lý đạt theo QCVN 28:2010/BTNMT - Quy chuẩn kỹ thuật Quốc gia về nước thải y tế, cột B (K=1,2).</w:t>
      </w:r>
    </w:p>
    <w:p w:rsidR="007A3A6B" w:rsidRPr="00390F18" w:rsidRDefault="007A3A6B" w:rsidP="00693AD1">
      <w:pPr>
        <w:pStyle w:val="Vnbnnidung40"/>
        <w:widowControl/>
        <w:tabs>
          <w:tab w:val="left" w:pos="1708"/>
        </w:tabs>
        <w:adjustRightInd w:val="0"/>
        <w:snapToGrid w:val="0"/>
        <w:spacing w:before="120" w:after="120" w:line="264" w:lineRule="auto"/>
        <w:ind w:firstLine="567"/>
        <w:jc w:val="both"/>
        <w:rPr>
          <w:rStyle w:val="Vnbnnidung4"/>
          <w:sz w:val="27"/>
          <w:szCs w:val="27"/>
          <w:lang w:val="sv-SE" w:eastAsia="vi-VN"/>
        </w:rPr>
      </w:pPr>
      <w:r w:rsidRPr="00390F18">
        <w:rPr>
          <w:rStyle w:val="Vnbnnidung4"/>
          <w:sz w:val="27"/>
          <w:szCs w:val="27"/>
          <w:lang w:val="sv-SE" w:eastAsia="vi-VN"/>
        </w:rPr>
        <w:t xml:space="preserve">+ Các CTR thông thường, chất thải y tế, CTNH của </w:t>
      </w:r>
      <w:r w:rsidR="00271DBC" w:rsidRPr="00390F18">
        <w:rPr>
          <w:rStyle w:val="Vnbnnidung4"/>
          <w:sz w:val="27"/>
          <w:szCs w:val="27"/>
          <w:lang w:val="sv-SE" w:eastAsia="vi-VN"/>
        </w:rPr>
        <w:t>dự án</w:t>
      </w:r>
      <w:r w:rsidRPr="00390F18">
        <w:rPr>
          <w:rStyle w:val="Vnbnnidung4"/>
          <w:sz w:val="27"/>
          <w:szCs w:val="27"/>
          <w:lang w:val="sv-SE" w:eastAsia="vi-VN"/>
        </w:rPr>
        <w:t xml:space="preserve"> được phân loại tại nguồn theo đúng quy định và hợp đồng với các đơn vị chức năng đưa đi xử lý.</w:t>
      </w:r>
    </w:p>
    <w:p w:rsidR="007A3A6B" w:rsidRPr="00390F18" w:rsidRDefault="007A3A6B" w:rsidP="00693AD1">
      <w:pPr>
        <w:pStyle w:val="Vnbnnidung40"/>
        <w:widowControl/>
        <w:tabs>
          <w:tab w:val="left" w:pos="1708"/>
        </w:tabs>
        <w:adjustRightInd w:val="0"/>
        <w:snapToGrid w:val="0"/>
        <w:spacing w:before="120" w:after="120" w:line="264" w:lineRule="auto"/>
        <w:ind w:firstLine="567"/>
        <w:jc w:val="both"/>
        <w:rPr>
          <w:rStyle w:val="Vnbnnidung4"/>
          <w:sz w:val="27"/>
          <w:szCs w:val="27"/>
          <w:lang w:val="sv-SE" w:eastAsia="vi-VN"/>
        </w:rPr>
      </w:pPr>
      <w:r w:rsidRPr="00390F18">
        <w:rPr>
          <w:rStyle w:val="Vnbnnidung4"/>
          <w:sz w:val="27"/>
          <w:szCs w:val="27"/>
          <w:lang w:val="sv-SE" w:eastAsia="vi-VN"/>
        </w:rPr>
        <w:t>+ Tăng cường các biện pháp thu gom chất thải y tế và chất thải nguy hại, định kỳ đưa đi xử lý đúng quy định.</w:t>
      </w:r>
    </w:p>
    <w:p w:rsidR="007A3A6B" w:rsidRPr="00390F18" w:rsidRDefault="007A3A6B" w:rsidP="00693AD1">
      <w:pPr>
        <w:pStyle w:val="Vnbnnidung40"/>
        <w:widowControl/>
        <w:tabs>
          <w:tab w:val="left" w:pos="1708"/>
        </w:tabs>
        <w:adjustRightInd w:val="0"/>
        <w:snapToGrid w:val="0"/>
        <w:spacing w:before="120" w:after="120" w:line="264" w:lineRule="auto"/>
        <w:ind w:firstLine="567"/>
        <w:jc w:val="both"/>
        <w:rPr>
          <w:sz w:val="27"/>
          <w:szCs w:val="27"/>
        </w:rPr>
      </w:pPr>
      <w:r w:rsidRPr="00390F18">
        <w:rPr>
          <w:rStyle w:val="Vnbnnidung4"/>
          <w:sz w:val="27"/>
          <w:szCs w:val="27"/>
          <w:lang w:val="sv-SE" w:eastAsia="vi-VN"/>
        </w:rPr>
        <w:t xml:space="preserve">+ </w:t>
      </w:r>
      <w:r w:rsidRPr="00390F18">
        <w:rPr>
          <w:sz w:val="27"/>
          <w:szCs w:val="27"/>
        </w:rPr>
        <w:t>Cam kết chấp hành nghiêm chỉnh chế độ báo cáo công tác bảo vệ môi trường định kỳ đúng quy định.</w:t>
      </w:r>
    </w:p>
    <w:p w:rsidR="00020E46" w:rsidRPr="00390F18" w:rsidRDefault="007A3A6B" w:rsidP="00693AD1">
      <w:pPr>
        <w:pStyle w:val="Vnbnnidung40"/>
        <w:widowControl/>
        <w:tabs>
          <w:tab w:val="left" w:pos="1708"/>
        </w:tabs>
        <w:adjustRightInd w:val="0"/>
        <w:snapToGrid w:val="0"/>
        <w:spacing w:before="120" w:after="120" w:line="264" w:lineRule="auto"/>
        <w:ind w:firstLine="567"/>
        <w:jc w:val="both"/>
        <w:rPr>
          <w:rStyle w:val="Tiu2"/>
          <w:sz w:val="27"/>
          <w:szCs w:val="27"/>
        </w:rPr>
      </w:pPr>
      <w:r w:rsidRPr="00390F18">
        <w:rPr>
          <w:sz w:val="27"/>
          <w:szCs w:val="27"/>
        </w:rPr>
        <w:t>- Thường xuyên thực hiện công tác duy tu, bảo trì và bảo dưỡng</w:t>
      </w:r>
      <w:r w:rsidRPr="00390F18">
        <w:t xml:space="preserve"> </w:t>
      </w:r>
      <w:r w:rsidRPr="00390F18">
        <w:rPr>
          <w:sz w:val="27"/>
          <w:szCs w:val="27"/>
        </w:rPr>
        <w:t>các công trình xử lý chất thải (hệ thống xử lý nước thải, hệ thống xử lý chất thải y tế) đảm bảo vận hành có hiệu quả, lâu dài.</w:t>
      </w:r>
      <w:r w:rsidR="00020E46" w:rsidRPr="00390F18">
        <w:rPr>
          <w:rStyle w:val="Tiu2"/>
          <w:b w:val="0"/>
          <w:bCs w:val="0"/>
          <w:sz w:val="27"/>
          <w:szCs w:val="27"/>
        </w:rPr>
        <w:br w:type="page"/>
      </w:r>
    </w:p>
    <w:p w:rsidR="00342433" w:rsidRPr="00390F18" w:rsidRDefault="00342433" w:rsidP="00693AD1">
      <w:pPr>
        <w:pStyle w:val="Heading1"/>
        <w:keepLines w:val="0"/>
        <w:widowControl/>
        <w:spacing w:before="120" w:after="120" w:line="276" w:lineRule="auto"/>
        <w:jc w:val="center"/>
        <w:rPr>
          <w:rFonts w:ascii="Times New Roman" w:eastAsia="Times New Roman" w:hAnsi="Times New Roman" w:cs="Times New Roman"/>
          <w:color w:val="auto"/>
          <w:kern w:val="32"/>
          <w:sz w:val="27"/>
          <w:szCs w:val="27"/>
          <w:lang w:val="en-US" w:eastAsia="en-US"/>
        </w:rPr>
      </w:pPr>
      <w:bookmarkStart w:id="2001" w:name="_Toc98508222"/>
      <w:bookmarkStart w:id="2002" w:name="_Toc99111350"/>
      <w:bookmarkStart w:id="2003" w:name="_Toc99918833"/>
      <w:bookmarkStart w:id="2004" w:name="_Toc100062953"/>
      <w:bookmarkStart w:id="2005" w:name="_Toc100242191"/>
      <w:bookmarkStart w:id="2006" w:name="_Toc104732357"/>
      <w:bookmarkStart w:id="2007" w:name="_Toc104733982"/>
      <w:bookmarkStart w:id="2008" w:name="_Toc112071018"/>
      <w:bookmarkStart w:id="2009" w:name="_Toc112071157"/>
      <w:bookmarkStart w:id="2010" w:name="_Toc113480132"/>
      <w:bookmarkStart w:id="2011" w:name="_Toc113480343"/>
      <w:bookmarkStart w:id="2012" w:name="_Toc117608432"/>
      <w:bookmarkStart w:id="2013" w:name="_Toc134645919"/>
      <w:bookmarkStart w:id="2014" w:name="_Toc134789956"/>
      <w:bookmarkStart w:id="2015" w:name="_Toc150237883"/>
      <w:bookmarkStart w:id="2016" w:name="_Toc195519850"/>
      <w:r w:rsidRPr="00390F18">
        <w:rPr>
          <w:rFonts w:ascii="Times New Roman" w:eastAsia="Times New Roman" w:hAnsi="Times New Roman" w:cs="Times New Roman"/>
          <w:color w:val="auto"/>
          <w:kern w:val="32"/>
          <w:sz w:val="27"/>
          <w:szCs w:val="27"/>
          <w:lang w:eastAsia="en-US"/>
        </w:rPr>
        <w:lastRenderedPageBreak/>
        <w:t>PHỤ LỤC BÁO CÁO</w:t>
      </w:r>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 w:rsidR="000F7655" w:rsidRPr="00390F18" w:rsidRDefault="000F7655" w:rsidP="00693AD1">
      <w:pPr>
        <w:spacing w:before="120" w:after="120" w:line="276" w:lineRule="auto"/>
        <w:rPr>
          <w:rFonts w:ascii="Times New Roman" w:hAnsi="Times New Roman" w:cs="Times New Roman"/>
          <w:color w:val="auto"/>
          <w:sz w:val="27"/>
          <w:szCs w:val="27"/>
          <w:lang w:val="en-US" w:eastAsia="en-US"/>
        </w:rPr>
      </w:pPr>
    </w:p>
    <w:p w:rsidR="00342433" w:rsidRPr="00390F18" w:rsidRDefault="00342433" w:rsidP="00693AD1">
      <w:pPr>
        <w:pStyle w:val="Vnbnnidung0"/>
        <w:widowControl/>
        <w:tabs>
          <w:tab w:val="left" w:pos="1380"/>
        </w:tabs>
        <w:adjustRightInd w:val="0"/>
        <w:snapToGrid w:val="0"/>
        <w:spacing w:before="120" w:after="120" w:line="276" w:lineRule="auto"/>
        <w:ind w:firstLine="567"/>
        <w:jc w:val="both"/>
        <w:rPr>
          <w:rStyle w:val="Vnbnnidung"/>
          <w:sz w:val="27"/>
          <w:szCs w:val="27"/>
          <w:lang w:eastAsia="vi-VN"/>
        </w:rPr>
      </w:pPr>
      <w:bookmarkStart w:id="2017" w:name="bookmark373"/>
      <w:r w:rsidRPr="00390F18">
        <w:rPr>
          <w:rStyle w:val="Vnbnnidung"/>
          <w:sz w:val="27"/>
          <w:szCs w:val="27"/>
          <w:lang w:eastAsia="vi-VN"/>
        </w:rPr>
        <w:t>-</w:t>
      </w:r>
      <w:bookmarkEnd w:id="2017"/>
      <w:r w:rsidRPr="00390F18">
        <w:rPr>
          <w:rStyle w:val="Vnbnnidung"/>
          <w:sz w:val="27"/>
          <w:szCs w:val="27"/>
          <w:lang w:eastAsia="vi-VN"/>
        </w:rPr>
        <w:t xml:space="preserve"> </w:t>
      </w:r>
      <w:r w:rsidR="003C0F1B" w:rsidRPr="00390F18">
        <w:rPr>
          <w:rStyle w:val="Vnbnnidung"/>
          <w:sz w:val="27"/>
          <w:szCs w:val="27"/>
          <w:lang w:eastAsia="vi-VN"/>
        </w:rPr>
        <w:t>Văn bản pháp lý của dự án</w:t>
      </w:r>
      <w:r w:rsidR="00E124D5" w:rsidRPr="00390F18">
        <w:rPr>
          <w:rStyle w:val="Vnbnnidung"/>
          <w:sz w:val="27"/>
          <w:szCs w:val="27"/>
          <w:lang w:eastAsia="vi-VN"/>
        </w:rPr>
        <w:t>.</w:t>
      </w:r>
    </w:p>
    <w:p w:rsidR="00C06A85" w:rsidRPr="00390F18" w:rsidRDefault="00C06A85" w:rsidP="00693AD1">
      <w:pPr>
        <w:pStyle w:val="Vnbnnidung0"/>
        <w:widowControl/>
        <w:tabs>
          <w:tab w:val="left" w:pos="1380"/>
        </w:tabs>
        <w:adjustRightInd w:val="0"/>
        <w:snapToGrid w:val="0"/>
        <w:spacing w:before="120" w:after="120" w:line="276" w:lineRule="auto"/>
        <w:ind w:firstLine="567"/>
        <w:jc w:val="both"/>
        <w:rPr>
          <w:rStyle w:val="Vnbnnidung"/>
          <w:sz w:val="27"/>
          <w:szCs w:val="27"/>
          <w:lang w:eastAsia="vi-VN"/>
        </w:rPr>
      </w:pPr>
      <w:r w:rsidRPr="00390F18">
        <w:rPr>
          <w:rStyle w:val="Vnbnnidung"/>
          <w:sz w:val="27"/>
          <w:szCs w:val="27"/>
          <w:lang w:eastAsia="vi-VN"/>
        </w:rPr>
        <w:t>- Sơ đồ vị trí dự án; vị trí lấy mẫu; vị trí xả thải.</w:t>
      </w:r>
    </w:p>
    <w:p w:rsidR="00342433" w:rsidRPr="00390F18" w:rsidRDefault="00342433" w:rsidP="00693AD1">
      <w:pPr>
        <w:pStyle w:val="Vnbnnidung0"/>
        <w:widowControl/>
        <w:tabs>
          <w:tab w:val="left" w:pos="1380"/>
        </w:tabs>
        <w:adjustRightInd w:val="0"/>
        <w:snapToGrid w:val="0"/>
        <w:spacing w:before="120" w:after="120" w:line="276" w:lineRule="auto"/>
        <w:ind w:firstLine="567"/>
        <w:jc w:val="both"/>
        <w:rPr>
          <w:sz w:val="27"/>
          <w:szCs w:val="27"/>
        </w:rPr>
      </w:pPr>
      <w:bookmarkStart w:id="2018" w:name="bookmark374"/>
      <w:r w:rsidRPr="00390F18">
        <w:rPr>
          <w:rStyle w:val="Vnbnnidung"/>
          <w:sz w:val="27"/>
          <w:szCs w:val="27"/>
          <w:lang w:eastAsia="vi-VN"/>
        </w:rPr>
        <w:t>-</w:t>
      </w:r>
      <w:bookmarkEnd w:id="2018"/>
      <w:r w:rsidRPr="00390F18">
        <w:rPr>
          <w:rStyle w:val="Vnbnnidung"/>
          <w:sz w:val="27"/>
          <w:szCs w:val="27"/>
          <w:lang w:eastAsia="vi-VN"/>
        </w:rPr>
        <w:t xml:space="preserve"> Bản vẽ </w:t>
      </w:r>
      <w:r w:rsidR="00271DBC" w:rsidRPr="00390F18">
        <w:rPr>
          <w:rStyle w:val="Vnbnnidung"/>
          <w:sz w:val="27"/>
          <w:szCs w:val="27"/>
          <w:lang w:eastAsia="vi-VN"/>
        </w:rPr>
        <w:t>tổng mặt bằng, thoát nước mưa, nước thải của</w:t>
      </w:r>
      <w:r w:rsidR="00E124D5" w:rsidRPr="00390F18">
        <w:rPr>
          <w:rStyle w:val="Vnbnnidung"/>
          <w:sz w:val="27"/>
          <w:szCs w:val="27"/>
          <w:lang w:eastAsia="vi-VN"/>
        </w:rPr>
        <w:t xml:space="preserve"> dự án</w:t>
      </w:r>
      <w:r w:rsidRPr="00390F18">
        <w:rPr>
          <w:rStyle w:val="Vnbnnidung"/>
          <w:sz w:val="27"/>
          <w:szCs w:val="27"/>
          <w:lang w:eastAsia="vi-VN"/>
        </w:rPr>
        <w:t>;</w:t>
      </w:r>
    </w:p>
    <w:p w:rsidR="00B537FA" w:rsidRPr="00390F18" w:rsidRDefault="00342433" w:rsidP="00693AD1">
      <w:pPr>
        <w:pStyle w:val="Vnbnnidung0"/>
        <w:widowControl/>
        <w:tabs>
          <w:tab w:val="left" w:pos="1413"/>
        </w:tabs>
        <w:adjustRightInd w:val="0"/>
        <w:snapToGrid w:val="0"/>
        <w:spacing w:before="120" w:after="120" w:line="276" w:lineRule="auto"/>
        <w:ind w:firstLine="567"/>
        <w:jc w:val="both"/>
        <w:rPr>
          <w:rStyle w:val="Vnbnnidung"/>
          <w:sz w:val="27"/>
          <w:szCs w:val="27"/>
          <w:lang w:eastAsia="vi-VN"/>
        </w:rPr>
      </w:pPr>
      <w:bookmarkStart w:id="2019" w:name="bookmark376"/>
      <w:r w:rsidRPr="00390F18">
        <w:rPr>
          <w:rStyle w:val="Vnbnnidung"/>
          <w:sz w:val="27"/>
          <w:szCs w:val="27"/>
          <w:lang w:eastAsia="vi-VN"/>
        </w:rPr>
        <w:t>-</w:t>
      </w:r>
      <w:bookmarkEnd w:id="2019"/>
      <w:r w:rsidRPr="00390F18">
        <w:rPr>
          <w:rStyle w:val="Vnbnnidung"/>
          <w:sz w:val="27"/>
          <w:szCs w:val="27"/>
          <w:lang w:eastAsia="vi-VN"/>
        </w:rPr>
        <w:t xml:space="preserve"> </w:t>
      </w:r>
      <w:r w:rsidR="00AB632F" w:rsidRPr="00390F18">
        <w:rPr>
          <w:rStyle w:val="Vnbnnidung"/>
          <w:sz w:val="27"/>
          <w:szCs w:val="27"/>
          <w:lang w:eastAsia="vi-VN"/>
        </w:rPr>
        <w:t>P</w:t>
      </w:r>
      <w:r w:rsidRPr="00390F18">
        <w:rPr>
          <w:rStyle w:val="Vnbnnidung"/>
          <w:sz w:val="27"/>
          <w:szCs w:val="27"/>
          <w:u w:color="FF0000"/>
          <w:lang w:eastAsia="vi-VN"/>
        </w:rPr>
        <w:t>hiếu</w:t>
      </w:r>
      <w:r w:rsidRPr="00390F18">
        <w:rPr>
          <w:rStyle w:val="Vnbnnidung"/>
          <w:sz w:val="27"/>
          <w:szCs w:val="27"/>
          <w:lang w:eastAsia="vi-VN"/>
        </w:rPr>
        <w:t xml:space="preserve"> kết quả đo đạc, phân tích mẫu môi trường;</w:t>
      </w:r>
    </w:p>
    <w:p w:rsidR="00BD4358" w:rsidRPr="00390F18" w:rsidRDefault="00BD4358" w:rsidP="00B537FA">
      <w:pPr>
        <w:pStyle w:val="Vnbnnidung0"/>
        <w:widowControl/>
        <w:tabs>
          <w:tab w:val="left" w:pos="1413"/>
        </w:tabs>
        <w:adjustRightInd w:val="0"/>
        <w:snapToGrid w:val="0"/>
        <w:spacing w:after="0" w:line="312" w:lineRule="auto"/>
        <w:ind w:firstLine="567"/>
        <w:jc w:val="both"/>
        <w:rPr>
          <w:sz w:val="27"/>
          <w:szCs w:val="27"/>
        </w:rPr>
      </w:pPr>
      <w:r w:rsidRPr="00390F18">
        <w:rPr>
          <w:sz w:val="27"/>
          <w:szCs w:val="27"/>
        </w:rPr>
        <w:br w:type="page"/>
      </w:r>
    </w:p>
    <w:p w:rsidR="00E66B74" w:rsidRPr="00390F18" w:rsidRDefault="00E66B74" w:rsidP="00593CE7">
      <w:pPr>
        <w:pStyle w:val="Heading1"/>
        <w:keepLines w:val="0"/>
        <w:widowControl/>
        <w:spacing w:before="0" w:line="312" w:lineRule="auto"/>
        <w:jc w:val="center"/>
        <w:rPr>
          <w:rFonts w:ascii="Times New Roman" w:eastAsia="Times New Roman" w:hAnsi="Times New Roman" w:cs="Times New Roman"/>
          <w:color w:val="auto"/>
          <w:kern w:val="32"/>
          <w:sz w:val="27"/>
          <w:szCs w:val="27"/>
          <w:lang w:val="en-US" w:eastAsia="en-US"/>
        </w:rPr>
      </w:pPr>
      <w:bookmarkStart w:id="2020" w:name="_Toc97883810"/>
      <w:bookmarkStart w:id="2021" w:name="_Toc100062954"/>
      <w:bookmarkStart w:id="2022" w:name="_Toc100242192"/>
      <w:bookmarkStart w:id="2023" w:name="_Toc104732358"/>
      <w:bookmarkStart w:id="2024" w:name="_Toc104733983"/>
      <w:bookmarkStart w:id="2025" w:name="_Toc112071019"/>
      <w:bookmarkStart w:id="2026" w:name="_Toc112071158"/>
      <w:bookmarkStart w:id="2027" w:name="_Toc113480133"/>
      <w:bookmarkStart w:id="2028" w:name="_Toc113480344"/>
      <w:bookmarkStart w:id="2029" w:name="_Toc117608433"/>
      <w:bookmarkStart w:id="2030" w:name="_Toc134645920"/>
      <w:bookmarkStart w:id="2031" w:name="_Toc134789957"/>
      <w:bookmarkStart w:id="2032" w:name="_Toc150237884"/>
      <w:bookmarkStart w:id="2033" w:name="_Toc195519851"/>
      <w:r w:rsidRPr="00390F18">
        <w:rPr>
          <w:rFonts w:ascii="Times New Roman" w:eastAsia="Times New Roman" w:hAnsi="Times New Roman" w:cs="Times New Roman"/>
          <w:color w:val="auto"/>
          <w:kern w:val="32"/>
          <w:sz w:val="27"/>
          <w:szCs w:val="27"/>
          <w:lang w:eastAsia="en-US"/>
        </w:rPr>
        <w:lastRenderedPageBreak/>
        <w:t>CÁC TÀI LIỆU, DỮ LIỆU THAM KHẢO</w:t>
      </w:r>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p>
    <w:p w:rsidR="00C36E8A" w:rsidRPr="00390F18" w:rsidRDefault="00C36E8A" w:rsidP="00593CE7">
      <w:pPr>
        <w:spacing w:line="312" w:lineRule="auto"/>
        <w:rPr>
          <w:rFonts w:ascii="Times New Roman" w:hAnsi="Times New Roman" w:cs="Times New Roman"/>
          <w:color w:val="auto"/>
          <w:sz w:val="27"/>
          <w:szCs w:val="27"/>
          <w:lang w:val="en-US" w:eastAsia="en-US"/>
        </w:rPr>
      </w:pPr>
    </w:p>
    <w:p w:rsidR="00A43013" w:rsidRPr="00390F18" w:rsidRDefault="00A43013" w:rsidP="007E218B">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[1]. </w:t>
      </w:r>
      <w:r w:rsidR="007A3A6B" w:rsidRPr="00390F18">
        <w:rPr>
          <w:rFonts w:ascii="Times New Roman" w:hAnsi="Times New Roman" w:cs="Times New Roman"/>
          <w:color w:val="auto"/>
          <w:sz w:val="27"/>
          <w:szCs w:val="27"/>
          <w:lang w:val="en-US"/>
        </w:rPr>
        <w:t>Thuyết minh dự án đầu tư</w:t>
      </w:r>
      <w:r w:rsidRPr="00390F18">
        <w:rPr>
          <w:rFonts w:ascii="Times New Roman" w:hAnsi="Times New Roman" w:cs="Times New Roman"/>
          <w:color w:val="auto"/>
          <w:sz w:val="27"/>
          <w:szCs w:val="27"/>
        </w:rPr>
        <w:t xml:space="preserve">: </w:t>
      </w:r>
      <w:r w:rsidR="007A3A6B" w:rsidRPr="00390F18">
        <w:rPr>
          <w:rFonts w:ascii="Times New Roman" w:hAnsi="Times New Roman" w:cs="Times New Roman"/>
          <w:color w:val="auto"/>
          <w:sz w:val="27"/>
          <w:szCs w:val="27"/>
          <w:lang w:val="en-US"/>
        </w:rPr>
        <w:t>Bệnh viện đa khoa 245</w:t>
      </w:r>
      <w:r w:rsidRPr="00390F18">
        <w:rPr>
          <w:rFonts w:ascii="Times New Roman" w:hAnsi="Times New Roman" w:cs="Times New Roman"/>
          <w:color w:val="auto"/>
          <w:sz w:val="27"/>
          <w:szCs w:val="27"/>
        </w:rPr>
        <w:t>;</w:t>
      </w:r>
    </w:p>
    <w:p w:rsidR="00693AD1" w:rsidRPr="00390F18" w:rsidRDefault="00A43013" w:rsidP="007E218B">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 xml:space="preserve">[2]. </w:t>
      </w:r>
      <w:r w:rsidR="00693AD1" w:rsidRPr="00390F18">
        <w:rPr>
          <w:rFonts w:ascii="Times New Roman" w:hAnsi="Times New Roman" w:cs="Times New Roman"/>
          <w:color w:val="auto"/>
          <w:sz w:val="27"/>
          <w:szCs w:val="27"/>
        </w:rPr>
        <w:t>Quyết định số 1329/QĐ-BXD ngày ngày 19/12/2016 của Bộ Xây dựng về việc công bố định mức sử dụng vật liệu trong xây dựng.</w:t>
      </w:r>
    </w:p>
    <w:p w:rsidR="00A43013" w:rsidRPr="00390F18" w:rsidRDefault="00A43013" w:rsidP="007E218B">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rPr>
        <w:t>[</w:t>
      </w:r>
      <w:r w:rsidRPr="00390F18">
        <w:rPr>
          <w:rFonts w:ascii="Times New Roman" w:hAnsi="Times New Roman" w:cs="Times New Roman"/>
          <w:color w:val="auto"/>
          <w:sz w:val="27"/>
          <w:szCs w:val="27"/>
          <w:lang w:val="en-US"/>
        </w:rPr>
        <w:t>3</w:t>
      </w:r>
      <w:r w:rsidRPr="00390F18">
        <w:rPr>
          <w:rFonts w:ascii="Times New Roman" w:hAnsi="Times New Roman" w:cs="Times New Roman"/>
          <w:color w:val="auto"/>
          <w:sz w:val="27"/>
          <w:szCs w:val="27"/>
        </w:rPr>
        <w:t>].</w:t>
      </w:r>
      <w:r w:rsidRPr="00390F18">
        <w:rPr>
          <w:rFonts w:ascii="Times New Roman" w:eastAsia="DengXian Light" w:hAnsi="Times New Roman" w:cs="Times New Roman"/>
          <w:noProof/>
          <w:color w:val="auto"/>
          <w:sz w:val="27"/>
          <w:szCs w:val="27"/>
          <w:lang w:eastAsia="zh-CN"/>
        </w:rPr>
        <w:t xml:space="preserve"> </w:t>
      </w:r>
      <w:r w:rsidR="00693AD1" w:rsidRPr="00390F18">
        <w:rPr>
          <w:rFonts w:ascii="Times New Roman" w:hAnsi="Times New Roman" w:cs="Times New Roman"/>
          <w:color w:val="auto"/>
          <w:sz w:val="27"/>
          <w:szCs w:val="27"/>
        </w:rPr>
        <w:t>Môi trường không khí, GS.TS Phạm Ngọc Đăng, NXB KH&amp;KT, Hà Nội 1997;</w:t>
      </w:r>
    </w:p>
    <w:p w:rsidR="00A43013" w:rsidRPr="00390F18" w:rsidRDefault="00A43013" w:rsidP="007E218B">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w:t>
      </w:r>
      <w:r w:rsidRPr="00390F18">
        <w:rPr>
          <w:rFonts w:ascii="Times New Roman" w:hAnsi="Times New Roman" w:cs="Times New Roman"/>
          <w:color w:val="auto"/>
          <w:sz w:val="27"/>
          <w:szCs w:val="27"/>
          <w:lang w:val="en-US"/>
        </w:rPr>
        <w:t>4</w:t>
      </w:r>
      <w:r w:rsidRPr="00390F18">
        <w:rPr>
          <w:rFonts w:ascii="Times New Roman" w:hAnsi="Times New Roman" w:cs="Times New Roman"/>
          <w:color w:val="auto"/>
          <w:sz w:val="27"/>
          <w:szCs w:val="27"/>
        </w:rPr>
        <w:t xml:space="preserve">]. </w:t>
      </w:r>
      <w:r w:rsidR="00693AD1" w:rsidRPr="00390F18">
        <w:rPr>
          <w:rFonts w:ascii="Times New Roman" w:hAnsi="Times New Roman" w:cs="Times New Roman"/>
          <w:color w:val="auto"/>
          <w:sz w:val="27"/>
          <w:szCs w:val="27"/>
        </w:rPr>
        <w:t>Air Chief, Cục Môi trường Mỹ, 1995;</w:t>
      </w:r>
    </w:p>
    <w:p w:rsidR="00A43013" w:rsidRPr="00390F18" w:rsidRDefault="00A43013" w:rsidP="007E218B">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w:t>
      </w:r>
      <w:r w:rsidRPr="00390F18">
        <w:rPr>
          <w:rFonts w:ascii="Times New Roman" w:hAnsi="Times New Roman" w:cs="Times New Roman"/>
          <w:color w:val="auto"/>
          <w:sz w:val="27"/>
          <w:szCs w:val="27"/>
          <w:lang w:val="en-US"/>
        </w:rPr>
        <w:t>5</w:t>
      </w:r>
      <w:r w:rsidRPr="00390F18">
        <w:rPr>
          <w:rFonts w:ascii="Times New Roman" w:hAnsi="Times New Roman" w:cs="Times New Roman"/>
          <w:color w:val="auto"/>
          <w:sz w:val="27"/>
          <w:szCs w:val="27"/>
        </w:rPr>
        <w:t xml:space="preserve">]. </w:t>
      </w:r>
      <w:r w:rsidR="00693AD1" w:rsidRPr="00390F18">
        <w:rPr>
          <w:rFonts w:ascii="Times New Roman" w:hAnsi="Times New Roman" w:cs="Times New Roman"/>
          <w:color w:val="auto"/>
          <w:sz w:val="27"/>
          <w:szCs w:val="27"/>
        </w:rPr>
        <w:t>Assessment of sources of Air, Water and Land Pollution. Part I, World Health Organization, Geneva, 1993 (WHO, 1993);</w:t>
      </w:r>
    </w:p>
    <w:p w:rsidR="00A43013" w:rsidRPr="00390F18" w:rsidRDefault="00A43013" w:rsidP="007E218B">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w:t>
      </w:r>
      <w:r w:rsidRPr="00390F18">
        <w:rPr>
          <w:rFonts w:ascii="Times New Roman" w:hAnsi="Times New Roman" w:cs="Times New Roman"/>
          <w:color w:val="auto"/>
          <w:sz w:val="27"/>
          <w:szCs w:val="27"/>
          <w:lang w:val="en-US"/>
        </w:rPr>
        <w:t>6</w:t>
      </w:r>
      <w:r w:rsidRPr="00390F18">
        <w:rPr>
          <w:rFonts w:ascii="Times New Roman" w:hAnsi="Times New Roman" w:cs="Times New Roman"/>
          <w:color w:val="auto"/>
          <w:sz w:val="27"/>
          <w:szCs w:val="27"/>
        </w:rPr>
        <w:t xml:space="preserve">]. </w:t>
      </w:r>
      <w:r w:rsidR="00693AD1" w:rsidRPr="00390F18">
        <w:rPr>
          <w:rFonts w:ascii="Times New Roman" w:hAnsi="Times New Roman" w:cs="Times New Roman"/>
          <w:color w:val="auto"/>
          <w:sz w:val="27"/>
          <w:szCs w:val="27"/>
        </w:rPr>
        <w:t>GS.TS Trần Ngọc Chấn, Ô nhiễm không khí và xử lý khí thải - Tập 1, NXB KH&amp;KT Hà Nội;</w:t>
      </w:r>
    </w:p>
    <w:p w:rsidR="00A43013" w:rsidRPr="00390F18" w:rsidRDefault="00A43013" w:rsidP="007E218B">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w:t>
      </w:r>
      <w:r w:rsidRPr="00390F18">
        <w:rPr>
          <w:rFonts w:ascii="Times New Roman" w:hAnsi="Times New Roman" w:cs="Times New Roman"/>
          <w:color w:val="auto"/>
          <w:sz w:val="27"/>
          <w:szCs w:val="27"/>
          <w:lang w:val="en-US"/>
        </w:rPr>
        <w:t>7</w:t>
      </w:r>
      <w:r w:rsidRPr="00390F18">
        <w:rPr>
          <w:rFonts w:ascii="Times New Roman" w:hAnsi="Times New Roman" w:cs="Times New Roman"/>
          <w:color w:val="auto"/>
          <w:sz w:val="27"/>
          <w:szCs w:val="27"/>
        </w:rPr>
        <w:t xml:space="preserve">] </w:t>
      </w:r>
      <w:r w:rsidR="00693AD1" w:rsidRPr="00390F18">
        <w:rPr>
          <w:rFonts w:ascii="Times New Roman" w:hAnsi="Times New Roman" w:cs="Times New Roman"/>
          <w:color w:val="auto"/>
          <w:sz w:val="27"/>
          <w:szCs w:val="27"/>
        </w:rPr>
        <w:t>Nghị định 80/2014/NĐ - CP của Chính phủ ngày 06/8/2014 về thoát nước và xử lý nước thải;</w:t>
      </w:r>
    </w:p>
    <w:p w:rsidR="005934CF" w:rsidRPr="00390F18" w:rsidRDefault="00A43013" w:rsidP="007E218B">
      <w:pPr>
        <w:spacing w:before="120" w:after="120" w:line="264" w:lineRule="auto"/>
        <w:ind w:firstLine="567"/>
        <w:jc w:val="both"/>
        <w:rPr>
          <w:rFonts w:ascii="Times New Roman" w:hAnsi="Times New Roman" w:cs="Times New Roman"/>
          <w:color w:val="auto"/>
          <w:sz w:val="27"/>
          <w:szCs w:val="27"/>
          <w:lang w:val="en-US"/>
        </w:rPr>
      </w:pPr>
      <w:r w:rsidRPr="00390F18">
        <w:rPr>
          <w:rFonts w:ascii="Times New Roman" w:hAnsi="Times New Roman" w:cs="Times New Roman"/>
          <w:color w:val="auto"/>
          <w:sz w:val="27"/>
          <w:szCs w:val="27"/>
        </w:rPr>
        <w:t>[</w:t>
      </w:r>
      <w:r w:rsidRPr="00390F18">
        <w:rPr>
          <w:rFonts w:ascii="Times New Roman" w:hAnsi="Times New Roman" w:cs="Times New Roman"/>
          <w:color w:val="auto"/>
          <w:sz w:val="27"/>
          <w:szCs w:val="27"/>
          <w:lang w:val="en-US"/>
        </w:rPr>
        <w:t>8</w:t>
      </w:r>
      <w:r w:rsidRPr="00390F18">
        <w:rPr>
          <w:rFonts w:ascii="Times New Roman" w:hAnsi="Times New Roman" w:cs="Times New Roman"/>
          <w:color w:val="auto"/>
          <w:sz w:val="27"/>
          <w:szCs w:val="27"/>
        </w:rPr>
        <w:t xml:space="preserve">]. </w:t>
      </w:r>
      <w:r w:rsidR="00693AD1" w:rsidRPr="00390F18">
        <w:rPr>
          <w:rFonts w:ascii="Times New Roman" w:hAnsi="Times New Roman" w:cs="Times New Roman"/>
          <w:color w:val="auto"/>
          <w:sz w:val="27"/>
          <w:szCs w:val="27"/>
        </w:rPr>
        <w:t>Quản lý chất thải rắn. GS.TS. Trần Hiếu Nhuệ, TS. Ứng Quốc Dũng, TS. Nguyễn Thị Kim Thái. NXB Xây Dựng, Hà Nội - 2001;</w:t>
      </w:r>
    </w:p>
    <w:p w:rsidR="00A43013" w:rsidRPr="00390F18" w:rsidRDefault="00A43013" w:rsidP="007E218B">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w:t>
      </w:r>
      <w:r w:rsidRPr="00390F18">
        <w:rPr>
          <w:rFonts w:ascii="Times New Roman" w:hAnsi="Times New Roman" w:cs="Times New Roman"/>
          <w:color w:val="auto"/>
          <w:sz w:val="27"/>
          <w:szCs w:val="27"/>
          <w:lang w:val="en-US"/>
        </w:rPr>
        <w:t>9</w:t>
      </w:r>
      <w:r w:rsidRPr="00390F18">
        <w:rPr>
          <w:rFonts w:ascii="Times New Roman" w:hAnsi="Times New Roman" w:cs="Times New Roman"/>
          <w:color w:val="auto"/>
          <w:sz w:val="27"/>
          <w:szCs w:val="27"/>
        </w:rPr>
        <w:t xml:space="preserve">]. </w:t>
      </w:r>
      <w:r w:rsidR="00693AD1" w:rsidRPr="00390F18">
        <w:rPr>
          <w:rFonts w:ascii="Times New Roman" w:hAnsi="Times New Roman" w:cs="Times New Roman"/>
          <w:color w:val="auto"/>
          <w:sz w:val="27"/>
          <w:szCs w:val="27"/>
        </w:rPr>
        <w:t>Giáo trình bảo vệ môi trường trong xây dựng cơ bản - Nhà xuất bản xây dựng, 2010;</w:t>
      </w:r>
    </w:p>
    <w:p w:rsidR="00A43013" w:rsidRPr="00390F18" w:rsidRDefault="00A43013" w:rsidP="007E218B">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w:t>
      </w:r>
      <w:r w:rsidRPr="00390F18">
        <w:rPr>
          <w:rFonts w:ascii="Times New Roman" w:hAnsi="Times New Roman" w:cs="Times New Roman"/>
          <w:color w:val="auto"/>
          <w:sz w:val="27"/>
          <w:szCs w:val="27"/>
          <w:lang w:val="en-US"/>
        </w:rPr>
        <w:t>10</w:t>
      </w:r>
      <w:r w:rsidRPr="00390F18">
        <w:rPr>
          <w:rFonts w:ascii="Times New Roman" w:hAnsi="Times New Roman" w:cs="Times New Roman"/>
          <w:color w:val="auto"/>
          <w:sz w:val="27"/>
          <w:szCs w:val="27"/>
        </w:rPr>
        <w:t xml:space="preserve">]. </w:t>
      </w:r>
      <w:r w:rsidR="00693AD1" w:rsidRPr="00390F18">
        <w:rPr>
          <w:rFonts w:ascii="Times New Roman" w:hAnsi="Times New Roman" w:cs="Times New Roman"/>
          <w:color w:val="auto"/>
          <w:sz w:val="27"/>
          <w:szCs w:val="27"/>
        </w:rPr>
        <w:t>USEPA (United States Environmental Protection Agency), 1997;</w:t>
      </w:r>
    </w:p>
    <w:p w:rsidR="00A43013" w:rsidRPr="00390F18" w:rsidRDefault="00A43013" w:rsidP="007E218B">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w:t>
      </w:r>
      <w:r w:rsidRPr="00390F18">
        <w:rPr>
          <w:rFonts w:ascii="Times New Roman" w:hAnsi="Times New Roman" w:cs="Times New Roman"/>
          <w:color w:val="auto"/>
          <w:sz w:val="27"/>
          <w:szCs w:val="27"/>
          <w:lang w:val="en-US"/>
        </w:rPr>
        <w:t>11</w:t>
      </w:r>
      <w:r w:rsidRPr="00390F18">
        <w:rPr>
          <w:rFonts w:ascii="Times New Roman" w:hAnsi="Times New Roman" w:cs="Times New Roman"/>
          <w:color w:val="auto"/>
          <w:sz w:val="27"/>
          <w:szCs w:val="27"/>
        </w:rPr>
        <w:t xml:space="preserve">]. </w:t>
      </w:r>
      <w:r w:rsidR="00693AD1" w:rsidRPr="00390F18">
        <w:rPr>
          <w:rFonts w:ascii="Times New Roman" w:hAnsi="Times New Roman" w:cs="Times New Roman"/>
          <w:color w:val="auto"/>
          <w:sz w:val="27"/>
          <w:szCs w:val="27"/>
        </w:rPr>
        <w:t>Báo cáo Quy hoạch quản lý chất thải rắn tỉnh Quảng Trị đến năm 2020, tầm nhìn đến năm 2030 của Sở Xây dựng tỉnh Quảng Trị</w:t>
      </w:r>
      <w:r w:rsidR="00693AD1" w:rsidRPr="00390F18">
        <w:rPr>
          <w:rFonts w:ascii="Times New Roman" w:hAnsi="Times New Roman" w:cs="Times New Roman"/>
          <w:color w:val="auto"/>
          <w:sz w:val="27"/>
          <w:szCs w:val="27"/>
          <w:lang w:val="en-US"/>
        </w:rPr>
        <w:t>;</w:t>
      </w:r>
    </w:p>
    <w:p w:rsidR="00A43013" w:rsidRPr="00390F18" w:rsidRDefault="00A43013" w:rsidP="007E218B">
      <w:pPr>
        <w:spacing w:before="120" w:after="120" w:line="264" w:lineRule="auto"/>
        <w:ind w:firstLine="567"/>
        <w:jc w:val="both"/>
        <w:rPr>
          <w:rFonts w:ascii="Times New Roman" w:hAnsi="Times New Roman" w:cs="Times New Roman"/>
          <w:color w:val="auto"/>
          <w:sz w:val="27"/>
          <w:szCs w:val="27"/>
        </w:rPr>
      </w:pPr>
      <w:r w:rsidRPr="00390F18">
        <w:rPr>
          <w:rFonts w:ascii="Times New Roman" w:hAnsi="Times New Roman" w:cs="Times New Roman"/>
          <w:color w:val="auto"/>
          <w:sz w:val="27"/>
          <w:szCs w:val="27"/>
        </w:rPr>
        <w:t>[1</w:t>
      </w:r>
      <w:r w:rsidRPr="00390F18">
        <w:rPr>
          <w:rFonts w:ascii="Times New Roman" w:hAnsi="Times New Roman" w:cs="Times New Roman"/>
          <w:color w:val="auto"/>
          <w:sz w:val="27"/>
          <w:szCs w:val="27"/>
          <w:lang w:val="en-US"/>
        </w:rPr>
        <w:t>2</w:t>
      </w:r>
      <w:r w:rsidRPr="00390F18">
        <w:rPr>
          <w:rFonts w:ascii="Times New Roman" w:hAnsi="Times New Roman" w:cs="Times New Roman"/>
          <w:color w:val="auto"/>
          <w:sz w:val="27"/>
          <w:szCs w:val="27"/>
        </w:rPr>
        <w:t xml:space="preserve">]. </w:t>
      </w:r>
      <w:r w:rsidR="00693AD1" w:rsidRPr="00390F18">
        <w:rPr>
          <w:rFonts w:ascii="Times New Roman" w:hAnsi="Times New Roman" w:cs="Times New Roman"/>
          <w:color w:val="auto"/>
          <w:spacing w:val="-4"/>
          <w:sz w:val="27"/>
          <w:szCs w:val="27"/>
        </w:rPr>
        <w:t>Kỹ thuật môi trường, Tăng Văn Đoàn-Trần Đức Hạ, NXB giáo dục 2001</w:t>
      </w:r>
      <w:r w:rsidR="00693AD1" w:rsidRPr="00390F18">
        <w:rPr>
          <w:rFonts w:ascii="Times New Roman" w:hAnsi="Times New Roman" w:cs="Times New Roman"/>
          <w:color w:val="auto"/>
          <w:spacing w:val="-4"/>
          <w:sz w:val="27"/>
          <w:szCs w:val="27"/>
          <w:lang w:val="en-US"/>
        </w:rPr>
        <w:t>.</w:t>
      </w:r>
    </w:p>
    <w:p w:rsidR="00693AD1" w:rsidRPr="00390F18" w:rsidRDefault="00693AD1">
      <w:pPr>
        <w:spacing w:before="120" w:after="120" w:line="264" w:lineRule="auto"/>
        <w:ind w:firstLine="567"/>
        <w:jc w:val="both"/>
        <w:rPr>
          <w:rFonts w:ascii="Times New Roman" w:hAnsi="Times New Roman" w:cs="Times New Roman"/>
          <w:color w:val="auto"/>
          <w:spacing w:val="-4"/>
          <w:sz w:val="27"/>
          <w:szCs w:val="27"/>
          <w:lang w:val="en-US"/>
        </w:rPr>
      </w:pPr>
    </w:p>
    <w:sectPr w:rsidR="00693AD1" w:rsidRPr="00390F18" w:rsidSect="00AB632F">
      <w:headerReference w:type="default" r:id="rId31"/>
      <w:footerReference w:type="default" r:id="rId32"/>
      <w:pgSz w:w="11907" w:h="16839"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9E0" w:rsidRDefault="003F79E0" w:rsidP="001B7C4E">
      <w:r>
        <w:separator/>
      </w:r>
    </w:p>
  </w:endnote>
  <w:endnote w:type="continuationSeparator" w:id="0">
    <w:p w:rsidR="003F79E0" w:rsidRDefault="003F79E0" w:rsidP="001B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VN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20000287" w:usb1="00000000" w:usb2="00000000" w:usb3="00000000" w:csb0="0000019F" w:csb1="00000000"/>
  </w:font>
  <w:font w:name="VnArial">
    <w:panose1 w:val="000004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vant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Times-Roman">
    <w:altName w:val="Times New Roman"/>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nTimeH">
    <w:panose1 w:val="020B7200000000000000"/>
    <w:charset w:val="00"/>
    <w:family w:val="swiss"/>
    <w:pitch w:val="variable"/>
    <w:sig w:usb0="00000003" w:usb1="00000000" w:usb2="00000000" w:usb3="00000000" w:csb0="00000001" w:csb1="00000000"/>
  </w:font>
  <w:font w:name="Dotum">
    <w:altName w:val="돋움"/>
    <w:panose1 w:val="020B0600000101010101"/>
    <w:charset w:val="81"/>
    <w:family w:val="modern"/>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TimesNewRomanPSMT">
    <w:altName w:val="MS Gothic"/>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F18" w:rsidRPr="00881650" w:rsidRDefault="00390F18" w:rsidP="00D91FD1">
    <w:pPr>
      <w:pStyle w:val="Footer1"/>
      <w:pBdr>
        <w:top w:val="single" w:sz="4" w:space="1" w:color="auto"/>
      </w:pBdr>
      <w:tabs>
        <w:tab w:val="clear" w:pos="4680"/>
        <w:tab w:val="clear" w:pos="9360"/>
        <w:tab w:val="center" w:pos="8505"/>
      </w:tabs>
      <w:spacing w:before="40" w:after="0"/>
      <w:jc w:val="left"/>
      <w:rPr>
        <w:b/>
        <w:i/>
        <w:sz w:val="26"/>
        <w:szCs w:val="26"/>
      </w:rPr>
    </w:pPr>
    <w:r w:rsidRPr="00881650">
      <w:rPr>
        <w:b/>
        <w:i/>
        <w:sz w:val="26"/>
        <w:szCs w:val="26"/>
      </w:rPr>
      <w:t>Chủ dự án:</w:t>
    </w:r>
    <w:r w:rsidRPr="00881650">
      <w:rPr>
        <w:sz w:val="26"/>
        <w:szCs w:val="26"/>
      </w:rPr>
      <w:t xml:space="preserve"> </w:t>
    </w:r>
    <w:r>
      <w:rPr>
        <w:i/>
        <w:sz w:val="26"/>
        <w:szCs w:val="26"/>
      </w:rPr>
      <w:t>Công ty cổ phần dịch vụ y tế Hoàn Mỹ</w:t>
    </w:r>
    <w:r w:rsidRPr="00881650">
      <w:rPr>
        <w:b/>
        <w:i/>
        <w:sz w:val="26"/>
        <w:szCs w:val="26"/>
      </w:rPr>
      <w:tab/>
    </w:r>
    <w:r w:rsidRPr="00881650">
      <w:rPr>
        <w:sz w:val="26"/>
        <w:szCs w:val="26"/>
      </w:rPr>
      <w:t xml:space="preserve">Trang </w:t>
    </w:r>
    <w:r w:rsidRPr="00881650">
      <w:rPr>
        <w:caps/>
        <w:sz w:val="26"/>
        <w:szCs w:val="26"/>
      </w:rPr>
      <w:fldChar w:fldCharType="begin"/>
    </w:r>
    <w:r w:rsidRPr="00881650">
      <w:rPr>
        <w:caps/>
        <w:sz w:val="26"/>
        <w:szCs w:val="26"/>
      </w:rPr>
      <w:instrText xml:space="preserve"> PAGE   \* MERGEFORMAT </w:instrText>
    </w:r>
    <w:r w:rsidRPr="00881650">
      <w:rPr>
        <w:caps/>
        <w:sz w:val="26"/>
        <w:szCs w:val="26"/>
      </w:rPr>
      <w:fldChar w:fldCharType="separate"/>
    </w:r>
    <w:r w:rsidR="00A46D74">
      <w:rPr>
        <w:caps/>
        <w:noProof/>
        <w:sz w:val="26"/>
        <w:szCs w:val="26"/>
      </w:rPr>
      <w:t>21</w:t>
    </w:r>
    <w:r w:rsidRPr="00881650">
      <w:rPr>
        <w:caps/>
        <w:noProof/>
        <w:sz w:val="26"/>
        <w:szCs w:val="26"/>
      </w:rPr>
      <w:fldChar w:fldCharType="end"/>
    </w:r>
  </w:p>
  <w:p w:rsidR="00390F18" w:rsidRPr="00881650" w:rsidRDefault="00390F18" w:rsidP="00D91FD1">
    <w:pPr>
      <w:pStyle w:val="Footer1"/>
      <w:pBdr>
        <w:top w:val="single" w:sz="4" w:space="1" w:color="auto"/>
      </w:pBdr>
      <w:tabs>
        <w:tab w:val="clear" w:pos="4680"/>
        <w:tab w:val="clear" w:pos="9360"/>
        <w:tab w:val="center" w:pos="8505"/>
      </w:tabs>
      <w:spacing w:before="0" w:after="0"/>
      <w:jc w:val="left"/>
      <w:rPr>
        <w:b/>
        <w:i/>
        <w:sz w:val="26"/>
        <w:szCs w:val="26"/>
      </w:rPr>
    </w:pPr>
    <w:r w:rsidRPr="00881650">
      <w:rPr>
        <w:b/>
        <w:i/>
        <w:sz w:val="26"/>
        <w:szCs w:val="26"/>
      </w:rPr>
      <w:t xml:space="preserve">Đơn vị tư vấn: </w:t>
    </w:r>
    <w:r w:rsidRPr="00881650">
      <w:rPr>
        <w:i/>
        <w:sz w:val="26"/>
        <w:szCs w:val="26"/>
      </w:rPr>
      <w:t xml:space="preserve">Trung tâm Quan trắc Tài nguyên và Môi trường Quảng Trị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F18" w:rsidRPr="00881650" w:rsidRDefault="00390F18" w:rsidP="00D91FD1">
    <w:pPr>
      <w:pStyle w:val="Footer1"/>
      <w:pBdr>
        <w:top w:val="single" w:sz="4" w:space="1" w:color="auto"/>
      </w:pBdr>
      <w:tabs>
        <w:tab w:val="clear" w:pos="4680"/>
        <w:tab w:val="clear" w:pos="9360"/>
        <w:tab w:val="center" w:pos="8505"/>
      </w:tabs>
      <w:spacing w:before="40" w:after="0"/>
      <w:jc w:val="left"/>
      <w:rPr>
        <w:b/>
        <w:i/>
        <w:sz w:val="26"/>
        <w:szCs w:val="26"/>
      </w:rPr>
    </w:pPr>
    <w:r w:rsidRPr="00881650">
      <w:rPr>
        <w:b/>
        <w:i/>
        <w:sz w:val="26"/>
        <w:szCs w:val="26"/>
      </w:rPr>
      <w:t>Chủ dự án:</w:t>
    </w:r>
    <w:r w:rsidRPr="00881650">
      <w:rPr>
        <w:sz w:val="26"/>
        <w:szCs w:val="26"/>
      </w:rPr>
      <w:t xml:space="preserve"> </w:t>
    </w:r>
    <w:r>
      <w:rPr>
        <w:i/>
        <w:sz w:val="26"/>
        <w:szCs w:val="26"/>
      </w:rPr>
      <w:t>Công ty cổ phần dịch vụ y tế Hoàn Mỹ</w:t>
    </w:r>
    <w:r w:rsidRPr="00881650">
      <w:rPr>
        <w:b/>
        <w:i/>
        <w:sz w:val="26"/>
        <w:szCs w:val="26"/>
      </w:rPr>
      <w:tab/>
    </w:r>
    <w:r w:rsidRPr="00881650">
      <w:rPr>
        <w:sz w:val="26"/>
        <w:szCs w:val="26"/>
      </w:rPr>
      <w:t xml:space="preserve">Trang </w:t>
    </w:r>
    <w:r w:rsidRPr="00881650">
      <w:rPr>
        <w:caps/>
        <w:sz w:val="26"/>
        <w:szCs w:val="26"/>
      </w:rPr>
      <w:fldChar w:fldCharType="begin"/>
    </w:r>
    <w:r w:rsidRPr="00881650">
      <w:rPr>
        <w:caps/>
        <w:sz w:val="26"/>
        <w:szCs w:val="26"/>
      </w:rPr>
      <w:instrText xml:space="preserve"> PAGE   \* MERGEFORMAT </w:instrText>
    </w:r>
    <w:r w:rsidRPr="00881650">
      <w:rPr>
        <w:caps/>
        <w:sz w:val="26"/>
        <w:szCs w:val="26"/>
      </w:rPr>
      <w:fldChar w:fldCharType="separate"/>
    </w:r>
    <w:r w:rsidR="00A46D74">
      <w:rPr>
        <w:caps/>
        <w:noProof/>
        <w:sz w:val="26"/>
        <w:szCs w:val="26"/>
      </w:rPr>
      <w:t>88</w:t>
    </w:r>
    <w:r w:rsidRPr="00881650">
      <w:rPr>
        <w:caps/>
        <w:noProof/>
        <w:sz w:val="26"/>
        <w:szCs w:val="26"/>
      </w:rPr>
      <w:fldChar w:fldCharType="end"/>
    </w:r>
  </w:p>
  <w:p w:rsidR="00390F18" w:rsidRPr="00881650" w:rsidRDefault="00390F18" w:rsidP="00D91FD1">
    <w:pPr>
      <w:pStyle w:val="Footer1"/>
      <w:pBdr>
        <w:top w:val="single" w:sz="4" w:space="1" w:color="auto"/>
      </w:pBdr>
      <w:tabs>
        <w:tab w:val="clear" w:pos="4680"/>
        <w:tab w:val="clear" w:pos="9360"/>
        <w:tab w:val="center" w:pos="8505"/>
      </w:tabs>
      <w:spacing w:before="0" w:after="0"/>
      <w:jc w:val="left"/>
      <w:rPr>
        <w:b/>
        <w:i/>
        <w:sz w:val="26"/>
        <w:szCs w:val="26"/>
      </w:rPr>
    </w:pPr>
    <w:r w:rsidRPr="00881650">
      <w:rPr>
        <w:b/>
        <w:i/>
        <w:sz w:val="26"/>
        <w:szCs w:val="26"/>
      </w:rPr>
      <w:t xml:space="preserve">Đơn vị tư vấn: </w:t>
    </w:r>
    <w:r w:rsidRPr="00881650">
      <w:rPr>
        <w:i/>
        <w:sz w:val="26"/>
        <w:szCs w:val="26"/>
      </w:rPr>
      <w:t xml:space="preserve">Trung tâm Quan trắc Tài nguyên và Môi trường Quảng Trị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9E0" w:rsidRDefault="003F79E0" w:rsidP="001B7C4E">
      <w:r>
        <w:separator/>
      </w:r>
    </w:p>
  </w:footnote>
  <w:footnote w:type="continuationSeparator" w:id="0">
    <w:p w:rsidR="003F79E0" w:rsidRDefault="003F79E0" w:rsidP="001B7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F18" w:rsidRPr="00881650" w:rsidRDefault="00390F18" w:rsidP="00D91FD1">
    <w:pPr>
      <w:pBdr>
        <w:bottom w:val="single" w:sz="4" w:space="1" w:color="auto"/>
      </w:pBdr>
      <w:spacing w:after="40"/>
      <w:jc w:val="both"/>
      <w:rPr>
        <w:rFonts w:ascii="Times New Roman" w:hAnsi="Times New Roman" w:cs="Times New Roman"/>
        <w:i/>
        <w:color w:val="auto"/>
        <w:sz w:val="26"/>
        <w:szCs w:val="26"/>
        <w:lang w:val="en-US"/>
      </w:rPr>
    </w:pPr>
    <w:r w:rsidRPr="00881650">
      <w:rPr>
        <w:rFonts w:ascii="Times New Roman" w:hAnsi="Times New Roman" w:cs="Times New Roman"/>
        <w:b/>
        <w:i/>
        <w:color w:val="auto"/>
        <w:sz w:val="26"/>
        <w:szCs w:val="26"/>
      </w:rPr>
      <w:t xml:space="preserve">Báo cáo đề xuất cấp GPMT </w:t>
    </w:r>
    <w:r w:rsidRPr="00881650">
      <w:rPr>
        <w:rFonts w:ascii="Times New Roman" w:hAnsi="Times New Roman" w:cs="Times New Roman"/>
        <w:b/>
        <w:i/>
        <w:color w:val="auto"/>
        <w:sz w:val="26"/>
        <w:szCs w:val="26"/>
        <w:lang w:val="en-US"/>
      </w:rPr>
      <w:t>d</w:t>
    </w:r>
    <w:r w:rsidRPr="00881650">
      <w:rPr>
        <w:rFonts w:ascii="Times New Roman" w:hAnsi="Times New Roman" w:cs="Times New Roman"/>
        <w:b/>
        <w:i/>
        <w:color w:val="auto"/>
        <w:sz w:val="26"/>
        <w:szCs w:val="26"/>
      </w:rPr>
      <w:t>ự án:</w:t>
    </w:r>
    <w:r w:rsidRPr="00881650">
      <w:rPr>
        <w:rFonts w:ascii="Times New Roman" w:hAnsi="Times New Roman" w:cs="Times New Roman"/>
        <w:i/>
        <w:color w:val="auto"/>
        <w:sz w:val="26"/>
        <w:szCs w:val="26"/>
      </w:rPr>
      <w:t xml:space="preserve"> </w:t>
    </w:r>
    <w:r>
      <w:rPr>
        <w:rFonts w:ascii="Times New Roman" w:hAnsi="Times New Roman" w:cs="Times New Roman"/>
        <w:i/>
        <w:color w:val="auto"/>
        <w:sz w:val="26"/>
        <w:szCs w:val="26"/>
        <w:lang w:val="en-US"/>
      </w:rPr>
      <w:t>Bệnh viện đa khoa 245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F18" w:rsidRPr="00881650" w:rsidRDefault="00390F18" w:rsidP="00D91FD1">
    <w:pPr>
      <w:pBdr>
        <w:bottom w:val="single" w:sz="4" w:space="1" w:color="auto"/>
      </w:pBdr>
      <w:spacing w:after="40"/>
      <w:jc w:val="both"/>
      <w:rPr>
        <w:rFonts w:ascii="Times New Roman" w:hAnsi="Times New Roman" w:cs="Times New Roman"/>
        <w:i/>
        <w:color w:val="auto"/>
        <w:sz w:val="26"/>
        <w:szCs w:val="26"/>
        <w:lang w:val="en-US"/>
      </w:rPr>
    </w:pPr>
    <w:r w:rsidRPr="00881650">
      <w:rPr>
        <w:rFonts w:ascii="Times New Roman" w:hAnsi="Times New Roman" w:cs="Times New Roman"/>
        <w:b/>
        <w:i/>
        <w:color w:val="auto"/>
        <w:sz w:val="26"/>
        <w:szCs w:val="26"/>
      </w:rPr>
      <w:t xml:space="preserve">Báo cáo đề xuất cấp GPMT </w:t>
    </w:r>
    <w:r w:rsidRPr="00881650">
      <w:rPr>
        <w:rFonts w:ascii="Times New Roman" w:hAnsi="Times New Roman" w:cs="Times New Roman"/>
        <w:b/>
        <w:i/>
        <w:color w:val="auto"/>
        <w:sz w:val="26"/>
        <w:szCs w:val="26"/>
        <w:lang w:val="en-US"/>
      </w:rPr>
      <w:t>d</w:t>
    </w:r>
    <w:r w:rsidRPr="00881650">
      <w:rPr>
        <w:rFonts w:ascii="Times New Roman" w:hAnsi="Times New Roman" w:cs="Times New Roman"/>
        <w:b/>
        <w:i/>
        <w:color w:val="auto"/>
        <w:sz w:val="26"/>
        <w:szCs w:val="26"/>
      </w:rPr>
      <w:t>ự án:</w:t>
    </w:r>
    <w:r w:rsidRPr="00881650">
      <w:rPr>
        <w:rFonts w:ascii="Times New Roman" w:hAnsi="Times New Roman" w:cs="Times New Roman"/>
        <w:i/>
        <w:color w:val="auto"/>
        <w:sz w:val="26"/>
        <w:szCs w:val="26"/>
      </w:rPr>
      <w:t xml:space="preserve"> </w:t>
    </w:r>
    <w:r>
      <w:rPr>
        <w:rFonts w:ascii="Times New Roman" w:hAnsi="Times New Roman" w:cs="Times New Roman"/>
        <w:i/>
        <w:color w:val="auto"/>
        <w:sz w:val="26"/>
        <w:szCs w:val="26"/>
        <w:lang w:val="en-US"/>
      </w:rPr>
      <w:t>Bệnh viện đa khoa 245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bullet"/>
      <w:lvlText w:val="-"/>
      <w:lvlJc w:val="left"/>
      <w:pPr>
        <w:ind w:left="567" w:hanging="360"/>
      </w:pPr>
      <w:rPr>
        <w:rFonts w:ascii="Times New Roman" w:eastAsia="Times New Roman" w:hAnsi="Times New Roman" w:cs="Times New Roman" w:hint="default"/>
      </w:rPr>
    </w:lvl>
    <w:lvl w:ilvl="1">
      <w:start w:val="1"/>
      <w:numFmt w:val="bullet"/>
      <w:lvlText w:val="o"/>
      <w:lvlJc w:val="left"/>
      <w:pPr>
        <w:ind w:left="1428" w:hanging="360"/>
      </w:pPr>
      <w:rPr>
        <w:rFonts w:ascii="Courier New" w:hAnsi="Courier New" w:cs="Courier New" w:hint="default"/>
      </w:rPr>
    </w:lvl>
    <w:lvl w:ilvl="2">
      <w:start w:val="1"/>
      <w:numFmt w:val="bullet"/>
      <w:pStyle w:val="ATr-Muc2"/>
      <w:lvlText w:val=""/>
      <w:lvlJc w:val="left"/>
      <w:pPr>
        <w:ind w:left="2148" w:hanging="360"/>
      </w:pPr>
      <w:rPr>
        <w:rFonts w:ascii="Wingdings" w:hAnsi="Wingdings" w:hint="default"/>
      </w:rPr>
    </w:lvl>
    <w:lvl w:ilvl="3">
      <w:start w:val="1"/>
      <w:numFmt w:val="bullet"/>
      <w:lvlText w:val=""/>
      <w:lvlJc w:val="left"/>
      <w:pPr>
        <w:ind w:left="2868" w:hanging="360"/>
      </w:pPr>
      <w:rPr>
        <w:rFonts w:ascii="Symbol" w:hAnsi="Symbol" w:hint="default"/>
      </w:rPr>
    </w:lvl>
    <w:lvl w:ilvl="4">
      <w:start w:val="1"/>
      <w:numFmt w:val="bullet"/>
      <w:pStyle w:val="ATr-Muca"/>
      <w:lvlText w:val="o"/>
      <w:lvlJc w:val="left"/>
      <w:pPr>
        <w:ind w:left="3588" w:hanging="360"/>
      </w:pPr>
      <w:rPr>
        <w:rFonts w:ascii="Courier New" w:hAnsi="Courier New" w:cs="Courier New" w:hint="default"/>
      </w:rPr>
    </w:lvl>
    <w:lvl w:ilvl="5">
      <w:start w:val="1"/>
      <w:numFmt w:val="bullet"/>
      <w:lvlText w:val=""/>
      <w:lvlJc w:val="left"/>
      <w:pPr>
        <w:ind w:left="4308" w:hanging="360"/>
      </w:pPr>
      <w:rPr>
        <w:rFonts w:ascii="Wingdings" w:hAnsi="Wingdings" w:hint="default"/>
      </w:rPr>
    </w:lvl>
    <w:lvl w:ilvl="6">
      <w:start w:val="1"/>
      <w:numFmt w:val="bullet"/>
      <w:lvlText w:val=""/>
      <w:lvlJc w:val="left"/>
      <w:pPr>
        <w:ind w:left="5028" w:hanging="360"/>
      </w:pPr>
      <w:rPr>
        <w:rFonts w:ascii="Symbol" w:hAnsi="Symbol" w:hint="default"/>
      </w:rPr>
    </w:lvl>
    <w:lvl w:ilvl="7">
      <w:start w:val="1"/>
      <w:numFmt w:val="bullet"/>
      <w:lvlText w:val="o"/>
      <w:lvlJc w:val="left"/>
      <w:pPr>
        <w:ind w:left="5748" w:hanging="360"/>
      </w:pPr>
      <w:rPr>
        <w:rFonts w:ascii="Courier New" w:hAnsi="Courier New" w:cs="Courier New" w:hint="default"/>
      </w:rPr>
    </w:lvl>
    <w:lvl w:ilvl="8">
      <w:start w:val="1"/>
      <w:numFmt w:val="bullet"/>
      <w:lvlText w:val=""/>
      <w:lvlJc w:val="left"/>
      <w:pPr>
        <w:ind w:left="6468" w:hanging="360"/>
      </w:pPr>
      <w:rPr>
        <w:rFonts w:ascii="Wingdings" w:hAnsi="Wingdings" w:hint="default"/>
      </w:rPr>
    </w:lvl>
  </w:abstractNum>
  <w:abstractNum w:abstractNumId="1" w15:restartNumberingAfterBreak="0">
    <w:nsid w:val="021645DF"/>
    <w:multiLevelType w:val="hybridMultilevel"/>
    <w:tmpl w:val="60E485E4"/>
    <w:lvl w:ilvl="0" w:tplc="F5185566">
      <w:start w:val="1"/>
      <w:numFmt w:val="bullet"/>
      <w:pStyle w:val="Muc"/>
      <w:lvlText w:val=""/>
      <w:lvlJc w:val="left"/>
      <w:pPr>
        <w:tabs>
          <w:tab w:val="num" w:pos="851"/>
        </w:tabs>
        <w:ind w:left="397" w:firstLine="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DA20C1"/>
    <w:multiLevelType w:val="hybridMultilevel"/>
    <w:tmpl w:val="D95A0314"/>
    <w:lvl w:ilvl="0" w:tplc="476202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8B81CE0"/>
    <w:multiLevelType w:val="hybridMultilevel"/>
    <w:tmpl w:val="2C06604E"/>
    <w:lvl w:ilvl="0" w:tplc="11704E12">
      <w:start w:val="1"/>
      <w:numFmt w:val="bullet"/>
      <w:pStyle w:val="Muc-"/>
      <w:lvlText w:val="-"/>
      <w:lvlJc w:val="left"/>
      <w:pPr>
        <w:tabs>
          <w:tab w:val="num" w:pos="567"/>
        </w:tabs>
        <w:ind w:left="0" w:firstLine="284"/>
      </w:pPr>
      <w:rPr>
        <w:rFonts w:ascii="Times New Roman" w:hAnsi="Times New Roman" w:cs="Times New Roman" w:hint="default"/>
      </w:rPr>
    </w:lvl>
    <w:lvl w:ilvl="1" w:tplc="610C72F6">
      <w:start w:val="1"/>
      <w:numFmt w:val="decimal"/>
      <w:lvlText w:val="%2."/>
      <w:lvlJc w:val="left"/>
      <w:pPr>
        <w:tabs>
          <w:tab w:val="num" w:pos="1476"/>
        </w:tabs>
        <w:ind w:left="1080" w:firstLine="0"/>
      </w:pPr>
      <w:rPr>
        <w:rFonts w:ascii="Times New Roman Bold" w:hAnsi="Times New Roman Bold" w:hint="default"/>
        <w:b/>
        <w:i w:val="0"/>
        <w:caps w:val="0"/>
        <w:strike w:val="0"/>
        <w:dstrike w:val="0"/>
        <w:vanish w:val="0"/>
        <w:color w:val="000000"/>
        <w:w w:val="1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tplc="E0E0B694" w:tentative="1">
      <w:start w:val="1"/>
      <w:numFmt w:val="bullet"/>
      <w:lvlText w:val=""/>
      <w:lvlJc w:val="left"/>
      <w:pPr>
        <w:tabs>
          <w:tab w:val="num" w:pos="2160"/>
        </w:tabs>
        <w:ind w:left="2160" w:hanging="360"/>
      </w:pPr>
      <w:rPr>
        <w:rFonts w:ascii="Wingdings" w:hAnsi="Wingdings" w:hint="default"/>
      </w:rPr>
    </w:lvl>
    <w:lvl w:ilvl="3" w:tplc="049C3A04" w:tentative="1">
      <w:start w:val="1"/>
      <w:numFmt w:val="bullet"/>
      <w:lvlText w:val=""/>
      <w:lvlJc w:val="left"/>
      <w:pPr>
        <w:tabs>
          <w:tab w:val="num" w:pos="2880"/>
        </w:tabs>
        <w:ind w:left="2880" w:hanging="360"/>
      </w:pPr>
      <w:rPr>
        <w:rFonts w:ascii="Symbol" w:hAnsi="Symbol" w:hint="default"/>
      </w:rPr>
    </w:lvl>
    <w:lvl w:ilvl="4" w:tplc="09544B1C">
      <w:start w:val="1"/>
      <w:numFmt w:val="bullet"/>
      <w:lvlText w:val="o"/>
      <w:lvlJc w:val="left"/>
      <w:pPr>
        <w:tabs>
          <w:tab w:val="num" w:pos="3600"/>
        </w:tabs>
        <w:ind w:left="3600" w:hanging="360"/>
      </w:pPr>
      <w:rPr>
        <w:rFonts w:ascii="Courier New" w:hAnsi="Courier New" w:cs="Courier New" w:hint="default"/>
      </w:rPr>
    </w:lvl>
    <w:lvl w:ilvl="5" w:tplc="D69E109A" w:tentative="1">
      <w:start w:val="1"/>
      <w:numFmt w:val="bullet"/>
      <w:lvlText w:val=""/>
      <w:lvlJc w:val="left"/>
      <w:pPr>
        <w:tabs>
          <w:tab w:val="num" w:pos="4320"/>
        </w:tabs>
        <w:ind w:left="4320" w:hanging="360"/>
      </w:pPr>
      <w:rPr>
        <w:rFonts w:ascii="Wingdings" w:hAnsi="Wingdings" w:hint="default"/>
      </w:rPr>
    </w:lvl>
    <w:lvl w:ilvl="6" w:tplc="5046247C" w:tentative="1">
      <w:start w:val="1"/>
      <w:numFmt w:val="bullet"/>
      <w:lvlText w:val=""/>
      <w:lvlJc w:val="left"/>
      <w:pPr>
        <w:tabs>
          <w:tab w:val="num" w:pos="5040"/>
        </w:tabs>
        <w:ind w:left="5040" w:hanging="360"/>
      </w:pPr>
      <w:rPr>
        <w:rFonts w:ascii="Symbol" w:hAnsi="Symbol" w:hint="default"/>
      </w:rPr>
    </w:lvl>
    <w:lvl w:ilvl="7" w:tplc="2F925664" w:tentative="1">
      <w:start w:val="1"/>
      <w:numFmt w:val="bullet"/>
      <w:lvlText w:val="o"/>
      <w:lvlJc w:val="left"/>
      <w:pPr>
        <w:tabs>
          <w:tab w:val="num" w:pos="5760"/>
        </w:tabs>
        <w:ind w:left="5760" w:hanging="360"/>
      </w:pPr>
      <w:rPr>
        <w:rFonts w:ascii="Courier New" w:hAnsi="Courier New" w:cs="Courier New" w:hint="default"/>
      </w:rPr>
    </w:lvl>
    <w:lvl w:ilvl="8" w:tplc="A7C8496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22E7C"/>
    <w:multiLevelType w:val="singleLevel"/>
    <w:tmpl w:val="800E16B8"/>
    <w:lvl w:ilvl="0">
      <w:start w:val="3"/>
      <w:numFmt w:val="bullet"/>
      <w:pStyle w:val="y1"/>
      <w:lvlText w:val="–"/>
      <w:lvlJc w:val="left"/>
      <w:pPr>
        <w:tabs>
          <w:tab w:val="num" w:pos="303"/>
        </w:tabs>
        <w:ind w:firstLine="57"/>
      </w:pPr>
      <w:rPr>
        <w:rFonts w:ascii=".VnTime" w:hAnsi=".VnTime" w:cs=".VnTime" w:hint="default"/>
      </w:rPr>
    </w:lvl>
  </w:abstractNum>
  <w:abstractNum w:abstractNumId="5" w15:restartNumberingAfterBreak="0">
    <w:nsid w:val="0B1F481C"/>
    <w:multiLevelType w:val="multilevel"/>
    <w:tmpl w:val="A6CA3570"/>
    <w:styleLink w:val="Thuyetminhchung61310728"/>
    <w:lvl w:ilvl="0">
      <w:start w:val="1"/>
      <w:numFmt w:val="decimal"/>
      <w:suff w:val="space"/>
      <w:lvlText w:val="Chương %1."/>
      <w:lvlJc w:val="center"/>
      <w:pPr>
        <w:ind w:left="710" w:firstLine="567"/>
      </w:pPr>
      <w:rPr>
        <w:rFonts w:hint="default"/>
        <w:cap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852" w:firstLine="0"/>
      </w:pPr>
      <w:rPr>
        <w:rFonts w:hint="default"/>
        <w:b w:val="0"/>
        <w:i/>
      </w:rPr>
    </w:lvl>
    <w:lvl w:ilvl="4">
      <w:start w:val="1"/>
      <w:numFmt w:val="lowerLetter"/>
      <w:suff w:val="space"/>
      <w:lvlText w:val="%5."/>
      <w:lvlJc w:val="left"/>
      <w:pPr>
        <w:ind w:left="284" w:firstLine="0"/>
      </w:pPr>
      <w:rPr>
        <w:rFonts w:hint="default"/>
        <w:b/>
      </w:rPr>
    </w:lvl>
    <w:lvl w:ilvl="5">
      <w:start w:val="1"/>
      <w:numFmt w:val="decimal"/>
      <w:lvlRestart w:val="1"/>
      <w:suff w:val="nothing"/>
      <w:lvlText w:val="Hình %1 - %6: "/>
      <w:lvlJc w:val="left"/>
      <w:pPr>
        <w:ind w:left="2411" w:firstLine="0"/>
      </w:pPr>
      <w:rPr>
        <w:rFonts w:hint="default"/>
      </w:rPr>
    </w:lvl>
    <w:lvl w:ilvl="6">
      <w:start w:val="1"/>
      <w:numFmt w:val="decimal"/>
      <w:lvlRestart w:val="1"/>
      <w:suff w:val="nothing"/>
      <w:lvlText w:val="Bảng %1 - %7: "/>
      <w:lvlJc w:val="center"/>
      <w:pPr>
        <w:ind w:left="39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EB0643"/>
    <w:multiLevelType w:val="hybridMultilevel"/>
    <w:tmpl w:val="D04EF6F8"/>
    <w:lvl w:ilvl="0" w:tplc="0F3CC0F8">
      <w:numFmt w:val="bullet"/>
      <w:lvlText w:val="-"/>
      <w:lvlJc w:val="left"/>
      <w:pPr>
        <w:ind w:left="502" w:hanging="195"/>
      </w:pPr>
      <w:rPr>
        <w:rFonts w:ascii="Times New Roman" w:eastAsia="Times New Roman" w:hAnsi="Times New Roman" w:cs="Times New Roman" w:hint="default"/>
        <w:spacing w:val="0"/>
        <w:w w:val="100"/>
        <w:lang w:val="vi" w:eastAsia="en-US" w:bidi="ar-SA"/>
      </w:rPr>
    </w:lvl>
    <w:lvl w:ilvl="1" w:tplc="6F00AB22">
      <w:numFmt w:val="bullet"/>
      <w:lvlText w:val="•"/>
      <w:lvlJc w:val="left"/>
      <w:pPr>
        <w:ind w:left="1478" w:hanging="195"/>
      </w:pPr>
      <w:rPr>
        <w:rFonts w:hint="default"/>
        <w:lang w:val="vi" w:eastAsia="en-US" w:bidi="ar-SA"/>
      </w:rPr>
    </w:lvl>
    <w:lvl w:ilvl="2" w:tplc="E8C448F4">
      <w:numFmt w:val="bullet"/>
      <w:lvlText w:val="•"/>
      <w:lvlJc w:val="left"/>
      <w:pPr>
        <w:ind w:left="2457" w:hanging="195"/>
      </w:pPr>
      <w:rPr>
        <w:rFonts w:hint="default"/>
        <w:lang w:val="vi" w:eastAsia="en-US" w:bidi="ar-SA"/>
      </w:rPr>
    </w:lvl>
    <w:lvl w:ilvl="3" w:tplc="24EA8D5C">
      <w:numFmt w:val="bullet"/>
      <w:lvlText w:val="•"/>
      <w:lvlJc w:val="left"/>
      <w:pPr>
        <w:ind w:left="3435" w:hanging="195"/>
      </w:pPr>
      <w:rPr>
        <w:rFonts w:hint="default"/>
        <w:lang w:val="vi" w:eastAsia="en-US" w:bidi="ar-SA"/>
      </w:rPr>
    </w:lvl>
    <w:lvl w:ilvl="4" w:tplc="6CC2BB1C">
      <w:numFmt w:val="bullet"/>
      <w:lvlText w:val="•"/>
      <w:lvlJc w:val="left"/>
      <w:pPr>
        <w:ind w:left="4414" w:hanging="195"/>
      </w:pPr>
      <w:rPr>
        <w:rFonts w:hint="default"/>
        <w:lang w:val="vi" w:eastAsia="en-US" w:bidi="ar-SA"/>
      </w:rPr>
    </w:lvl>
    <w:lvl w:ilvl="5" w:tplc="C13E098A">
      <w:numFmt w:val="bullet"/>
      <w:lvlText w:val="•"/>
      <w:lvlJc w:val="left"/>
      <w:pPr>
        <w:ind w:left="5393" w:hanging="195"/>
      </w:pPr>
      <w:rPr>
        <w:rFonts w:hint="default"/>
        <w:lang w:val="vi" w:eastAsia="en-US" w:bidi="ar-SA"/>
      </w:rPr>
    </w:lvl>
    <w:lvl w:ilvl="6" w:tplc="5242287C">
      <w:numFmt w:val="bullet"/>
      <w:lvlText w:val="•"/>
      <w:lvlJc w:val="left"/>
      <w:pPr>
        <w:ind w:left="6371" w:hanging="195"/>
      </w:pPr>
      <w:rPr>
        <w:rFonts w:hint="default"/>
        <w:lang w:val="vi" w:eastAsia="en-US" w:bidi="ar-SA"/>
      </w:rPr>
    </w:lvl>
    <w:lvl w:ilvl="7" w:tplc="6FBACADC">
      <w:numFmt w:val="bullet"/>
      <w:lvlText w:val="•"/>
      <w:lvlJc w:val="left"/>
      <w:pPr>
        <w:ind w:left="7350" w:hanging="195"/>
      </w:pPr>
      <w:rPr>
        <w:rFonts w:hint="default"/>
        <w:lang w:val="vi" w:eastAsia="en-US" w:bidi="ar-SA"/>
      </w:rPr>
    </w:lvl>
    <w:lvl w:ilvl="8" w:tplc="D9E843BA">
      <w:numFmt w:val="bullet"/>
      <w:lvlText w:val="•"/>
      <w:lvlJc w:val="left"/>
      <w:pPr>
        <w:ind w:left="8329" w:hanging="195"/>
      </w:pPr>
      <w:rPr>
        <w:rFonts w:hint="default"/>
        <w:lang w:val="vi" w:eastAsia="en-US" w:bidi="ar-SA"/>
      </w:rPr>
    </w:lvl>
  </w:abstractNum>
  <w:abstractNum w:abstractNumId="7" w15:restartNumberingAfterBreak="0">
    <w:nsid w:val="1068149C"/>
    <w:multiLevelType w:val="hybridMultilevel"/>
    <w:tmpl w:val="2C60BA1C"/>
    <w:lvl w:ilvl="0" w:tplc="FFFFFFFF">
      <w:start w:val="1"/>
      <w:numFmt w:val="bullet"/>
      <w:pStyle w:val="Styley3"/>
      <w:lvlText w:val="•"/>
      <w:lvlJc w:val="left"/>
      <w:pPr>
        <w:tabs>
          <w:tab w:val="num" w:pos="1004"/>
        </w:tabs>
        <w:ind w:left="1004" w:hanging="360"/>
      </w:pPr>
      <w:rPr>
        <w:rFonts w:ascii="Times New Roman Bold" w:hAnsi="Times New Roman Bold" w:hint="default"/>
        <w:color w:val="0000FF"/>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804103"/>
    <w:multiLevelType w:val="hybridMultilevel"/>
    <w:tmpl w:val="A70C1A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18B22D3"/>
    <w:multiLevelType w:val="hybridMultilevel"/>
    <w:tmpl w:val="C158093A"/>
    <w:lvl w:ilvl="0" w:tplc="32DEF4F6">
      <w:start w:val="1"/>
      <w:numFmt w:val="bullet"/>
      <w:pStyle w:val="-List"/>
      <w:lvlText w:val="-"/>
      <w:lvlJc w:val="left"/>
      <w:pPr>
        <w:ind w:left="1287" w:hanging="360"/>
      </w:pPr>
      <w:rPr>
        <w:rFonts w:ascii="Times New Roman" w:hAnsi="Times New Roman" w:cs="Times New Roman" w:hint="default"/>
        <w:b w:val="0"/>
        <w:i w:val="0"/>
        <w:caps w:val="0"/>
        <w:strike w:val="0"/>
        <w:dstrike w:val="0"/>
        <w:vanish w:val="0"/>
        <w:spacing w:val="0"/>
        <w:w w:val="100"/>
        <w:sz w:val="27"/>
        <w:vertAlign w:val="base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C4D6619"/>
    <w:multiLevelType w:val="hybridMultilevel"/>
    <w:tmpl w:val="E8D6FB0E"/>
    <w:lvl w:ilvl="0" w:tplc="0AD01FBE">
      <w:start w:val="1"/>
      <w:numFmt w:val="bullet"/>
      <w:pStyle w:val="MucBold"/>
      <w:lvlText w:val=""/>
      <w:lvlJc w:val="left"/>
      <w:pPr>
        <w:ind w:left="18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0668F"/>
    <w:multiLevelType w:val="hybridMultilevel"/>
    <w:tmpl w:val="5A2CD3F2"/>
    <w:lvl w:ilvl="0" w:tplc="A5E6E4D4">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 w15:restartNumberingAfterBreak="0">
    <w:nsid w:val="1D8C2866"/>
    <w:multiLevelType w:val="multilevel"/>
    <w:tmpl w:val="F47CD1B8"/>
    <w:lvl w:ilvl="0">
      <w:start w:val="1"/>
      <w:numFmt w:val="decimal"/>
      <w:pStyle w:val="01-PhnChng"/>
      <w:suff w:val="nothing"/>
      <w:lvlText w:val="CHƯƠNG %1. "/>
      <w:lvlJc w:val="left"/>
      <w:pPr>
        <w:ind w:left="5529"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2-Mc11-21"/>
      <w:suff w:val="nothing"/>
      <w:lvlText w:val="%1.%2. "/>
      <w:lvlJc w:val="left"/>
      <w:pPr>
        <w:ind w:left="2614" w:hanging="454"/>
      </w:pPr>
      <w:rPr>
        <w:rFonts w:ascii="Tahoma" w:hAnsi="Tahoma" w:cs="Tahom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03-iu111-211"/>
      <w:suff w:val="nothing"/>
      <w:lvlText w:val="%1.%2.%3. "/>
      <w:lvlJc w:val="left"/>
      <w:pPr>
        <w:ind w:left="284"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04-Mcnh1-2-3"/>
      <w:suff w:val="nothing"/>
      <w:lvlText w:val="%4.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08-Nidungi-ii-iii"/>
      <w:suff w:val="nothing"/>
      <w:lvlText w:val="%5). "/>
      <w:lvlJc w:val="left"/>
      <w:pPr>
        <w:ind w:left="794" w:hanging="340"/>
      </w:pPr>
      <w:rPr>
        <w:rFonts w:hint="default"/>
      </w:rPr>
    </w:lvl>
    <w:lvl w:ilvl="5">
      <w:start w:val="1"/>
      <w:numFmt w:val="decimal"/>
      <w:lvlRestart w:val="1"/>
      <w:pStyle w:val="09-Hnh11-21"/>
      <w:suff w:val="nothing"/>
      <w:lvlText w:val="Hình %1.%6. "/>
      <w:lvlJc w:val="left"/>
      <w:pPr>
        <w:ind w:left="0" w:firstLine="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10-Bng11-21"/>
      <w:lvlText w:val="Bảng %7."/>
      <w:lvlJc w:val="left"/>
      <w:pPr>
        <w:ind w:left="3828" w:firstLine="0"/>
      </w:pPr>
      <w:rPr>
        <w:rFonts w:ascii="Times New Roman Bold" w:hAnsi="Times New Roman Bold" w:hint="default"/>
        <w:b/>
        <w:bCs w:val="0"/>
        <w:i w:val="0"/>
        <w:iCs w:val="0"/>
        <w:caps w:val="0"/>
        <w:smallCaps w:val="0"/>
        <w:strike w:val="0"/>
        <w:dstrike w:val="0"/>
        <w:noProof w:val="0"/>
        <w:vanish w:val="0"/>
        <w:color w:val="000000"/>
        <w:spacing w:val="0"/>
        <w:kern w:val="0"/>
        <w:position w:val="0"/>
        <w:sz w:val="27"/>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lvlRestart w:val="0"/>
      <w:pStyle w:val="06-Gchudng"/>
      <w:suff w:val="nothing"/>
      <w:lvlText w:val="- "/>
      <w:lvlJc w:val="left"/>
      <w:pPr>
        <w:ind w:left="1531" w:firstLine="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Restart w:val="4"/>
      <w:pStyle w:val="05-Khona-b-c"/>
      <w:suff w:val="nothing"/>
      <w:lvlText w:val="%9. "/>
      <w:lvlJc w:val="left"/>
      <w:pPr>
        <w:ind w:left="0" w:firstLine="0"/>
      </w:pPr>
      <w:rPr>
        <w:rFonts w:hint="default"/>
      </w:rPr>
    </w:lvl>
  </w:abstractNum>
  <w:abstractNum w:abstractNumId="13" w15:restartNumberingAfterBreak="0">
    <w:nsid w:val="1F675E35"/>
    <w:multiLevelType w:val="hybridMultilevel"/>
    <w:tmpl w:val="DF347B32"/>
    <w:lvl w:ilvl="0" w:tplc="BE8239A6">
      <w:start w:val="1"/>
      <w:numFmt w:val="bullet"/>
      <w:pStyle w:val="Styley21"/>
      <w:lvlText w:val="+"/>
      <w:lvlJc w:val="left"/>
      <w:pPr>
        <w:tabs>
          <w:tab w:val="num" w:pos="568"/>
        </w:tabs>
        <w:ind w:left="58" w:firstLine="284"/>
      </w:pPr>
      <w:rPr>
        <w:rFonts w:ascii="Times New Roman" w:hAnsi="Times New Roman" w:cs="Times New Roman" w:hint="default"/>
        <w:b w:val="0"/>
        <w:i w:val="0"/>
        <w:color w:val="0000FF"/>
        <w:sz w:val="26"/>
        <w:szCs w:val="2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953E65"/>
    <w:multiLevelType w:val="hybridMultilevel"/>
    <w:tmpl w:val="835E271E"/>
    <w:lvl w:ilvl="0" w:tplc="2B20C35C">
      <w:start w:val="1"/>
      <w:numFmt w:val="lowerLetter"/>
      <w:pStyle w:val="HMca"/>
      <w:lvlText w:val="%1."/>
      <w:lvlJc w:val="left"/>
      <w:pPr>
        <w:ind w:left="1004" w:hanging="360"/>
      </w:pPr>
      <w:rPr>
        <w:b w:val="0"/>
        <w:i/>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27A51E7C"/>
    <w:multiLevelType w:val="hybridMultilevel"/>
    <w:tmpl w:val="84B24070"/>
    <w:lvl w:ilvl="0" w:tplc="F2486A80">
      <w:start w:val="1"/>
      <w:numFmt w:val="bullet"/>
      <w:pStyle w:val="Muc0"/>
      <w:lvlText w:val="+"/>
      <w:lvlJc w:val="left"/>
      <w:pPr>
        <w:ind w:left="1060" w:hanging="360"/>
      </w:pPr>
      <w:rPr>
        <w:rFonts w:ascii="Times New Roman"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6" w15:restartNumberingAfterBreak="0">
    <w:nsid w:val="2AA94CD1"/>
    <w:multiLevelType w:val="hybridMultilevel"/>
    <w:tmpl w:val="C72090AA"/>
    <w:lvl w:ilvl="0" w:tplc="242054FE">
      <w:start w:val="1"/>
      <w:numFmt w:val="bullet"/>
      <w:lvlText w:val="-"/>
      <w:lvlJc w:val="left"/>
      <w:pPr>
        <w:ind w:left="1637" w:hanging="360"/>
      </w:pPr>
      <w:rPr>
        <w:rFonts w:ascii="Times New Roman" w:eastAsia="Calibri" w:hAnsi="Times New Roman" w:cs="Times New Roman" w:hint="default"/>
        <w:b w:val="0"/>
      </w:rPr>
    </w:lvl>
    <w:lvl w:ilvl="1" w:tplc="04090003">
      <w:start w:val="1"/>
      <w:numFmt w:val="bullet"/>
      <w:lvlText w:val="o"/>
      <w:lvlJc w:val="left"/>
      <w:pPr>
        <w:ind w:left="2357" w:hanging="360"/>
      </w:pPr>
      <w:rPr>
        <w:rFonts w:ascii="Courier New" w:hAnsi="Courier New" w:cs="Courier New" w:hint="default"/>
      </w:rPr>
    </w:lvl>
    <w:lvl w:ilvl="2" w:tplc="04090005">
      <w:start w:val="1"/>
      <w:numFmt w:val="bullet"/>
      <w:lvlText w:val=""/>
      <w:lvlJc w:val="left"/>
      <w:pPr>
        <w:ind w:left="3077" w:hanging="360"/>
      </w:pPr>
      <w:rPr>
        <w:rFonts w:ascii="Wingdings" w:hAnsi="Wingdings" w:hint="default"/>
      </w:rPr>
    </w:lvl>
    <w:lvl w:ilvl="3" w:tplc="04090001">
      <w:start w:val="1"/>
      <w:numFmt w:val="bullet"/>
      <w:lvlText w:val=""/>
      <w:lvlJc w:val="left"/>
      <w:pPr>
        <w:ind w:left="3797" w:hanging="360"/>
      </w:pPr>
      <w:rPr>
        <w:rFonts w:ascii="Symbol" w:hAnsi="Symbol" w:hint="default"/>
      </w:rPr>
    </w:lvl>
    <w:lvl w:ilvl="4" w:tplc="04090003">
      <w:start w:val="1"/>
      <w:numFmt w:val="bullet"/>
      <w:lvlText w:val="o"/>
      <w:lvlJc w:val="left"/>
      <w:pPr>
        <w:ind w:left="4517" w:hanging="360"/>
      </w:pPr>
      <w:rPr>
        <w:rFonts w:ascii="Courier New" w:hAnsi="Courier New" w:cs="Courier New" w:hint="default"/>
      </w:rPr>
    </w:lvl>
    <w:lvl w:ilvl="5" w:tplc="04090005">
      <w:start w:val="1"/>
      <w:numFmt w:val="bullet"/>
      <w:lvlText w:val=""/>
      <w:lvlJc w:val="left"/>
      <w:pPr>
        <w:ind w:left="5237" w:hanging="360"/>
      </w:pPr>
      <w:rPr>
        <w:rFonts w:ascii="Wingdings" w:hAnsi="Wingdings" w:hint="default"/>
      </w:rPr>
    </w:lvl>
    <w:lvl w:ilvl="6" w:tplc="04090001">
      <w:start w:val="1"/>
      <w:numFmt w:val="bullet"/>
      <w:lvlText w:val=""/>
      <w:lvlJc w:val="left"/>
      <w:pPr>
        <w:ind w:left="5957" w:hanging="360"/>
      </w:pPr>
      <w:rPr>
        <w:rFonts w:ascii="Symbol" w:hAnsi="Symbol" w:hint="default"/>
      </w:rPr>
    </w:lvl>
    <w:lvl w:ilvl="7" w:tplc="04090003">
      <w:start w:val="1"/>
      <w:numFmt w:val="bullet"/>
      <w:lvlText w:val="o"/>
      <w:lvlJc w:val="left"/>
      <w:pPr>
        <w:ind w:left="6677" w:hanging="360"/>
      </w:pPr>
      <w:rPr>
        <w:rFonts w:ascii="Courier New" w:hAnsi="Courier New" w:cs="Courier New" w:hint="default"/>
      </w:rPr>
    </w:lvl>
    <w:lvl w:ilvl="8" w:tplc="04090005">
      <w:start w:val="1"/>
      <w:numFmt w:val="bullet"/>
      <w:lvlText w:val=""/>
      <w:lvlJc w:val="left"/>
      <w:pPr>
        <w:ind w:left="7397" w:hanging="360"/>
      </w:pPr>
      <w:rPr>
        <w:rFonts w:ascii="Wingdings" w:hAnsi="Wingdings" w:hint="default"/>
      </w:rPr>
    </w:lvl>
  </w:abstractNum>
  <w:abstractNum w:abstractNumId="17" w15:restartNumberingAfterBreak="0">
    <w:nsid w:val="2E7D39AE"/>
    <w:multiLevelType w:val="hybridMultilevel"/>
    <w:tmpl w:val="F2CC2E7E"/>
    <w:lvl w:ilvl="0" w:tplc="A1BC59AA">
      <w:numFmt w:val="bullet"/>
      <w:pStyle w:val="List-"/>
      <w:lvlText w:val="-"/>
      <w:lvlJc w:val="left"/>
      <w:pPr>
        <w:ind w:left="1287" w:hanging="360"/>
      </w:pPr>
      <w:rPr>
        <w:rFonts w:ascii="Times New Roman" w:eastAsia="Malgun Gothic"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31636DFE"/>
    <w:multiLevelType w:val="hybridMultilevel"/>
    <w:tmpl w:val="107828AA"/>
    <w:lvl w:ilvl="0" w:tplc="04090005">
      <w:start w:val="1"/>
      <w:numFmt w:val="upperRoman"/>
      <w:pStyle w:val="KYTHUATCHUONG9I"/>
      <w:lvlText w:val="%1."/>
      <w:lvlJc w:val="left"/>
      <w:pPr>
        <w:ind w:left="720" w:hanging="360"/>
      </w:pPr>
      <w:rPr>
        <w:rFonts w:ascii="Times New Roman" w:hAnsi="Times New Roman" w:hint="default"/>
        <w:b/>
        <w:i w:val="0"/>
        <w:caps w:val="0"/>
        <w:sz w:val="2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36D016DE"/>
    <w:multiLevelType w:val="hybridMultilevel"/>
    <w:tmpl w:val="CCA8CFAE"/>
    <w:lvl w:ilvl="0" w:tplc="0136D00A">
      <w:start w:val="1"/>
      <w:numFmt w:val="decimal"/>
      <w:pStyle w:val="BANG"/>
      <w:suff w:val="nothing"/>
      <w:lvlText w:val="Bảng 2.%1. "/>
      <w:lvlJc w:val="left"/>
      <w:pPr>
        <w:ind w:left="5103" w:firstLine="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6C75A7"/>
    <w:multiLevelType w:val="singleLevel"/>
    <w:tmpl w:val="3A6C75A7"/>
    <w:lvl w:ilvl="0">
      <w:start w:val="2"/>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45B042E1"/>
    <w:multiLevelType w:val="hybridMultilevel"/>
    <w:tmpl w:val="E7DEBF28"/>
    <w:lvl w:ilvl="0" w:tplc="302C7466">
      <w:start w:val="1"/>
      <w:numFmt w:val="bullet"/>
      <w:pStyle w:val="Muc1"/>
      <w:lvlText w:val=""/>
      <w:lvlJc w:val="left"/>
      <w:pPr>
        <w:tabs>
          <w:tab w:val="num" w:pos="454"/>
        </w:tabs>
        <w:ind w:left="454"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D87C6C"/>
    <w:multiLevelType w:val="hybridMultilevel"/>
    <w:tmpl w:val="C6FE8A64"/>
    <w:lvl w:ilvl="0" w:tplc="84669D80">
      <w:start w:val="1"/>
      <w:numFmt w:val="lowerLetter"/>
      <w:pStyle w:val="abcd"/>
      <w:suff w:val="space"/>
      <w:lvlText w:val="%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92F38"/>
    <w:multiLevelType w:val="hybridMultilevel"/>
    <w:tmpl w:val="4956F192"/>
    <w:lvl w:ilvl="0" w:tplc="F1A84D6A">
      <w:start w:val="1"/>
      <w:numFmt w:val="decimal"/>
      <w:pStyle w:val="Figure"/>
      <w:suff w:val="space"/>
      <w:lvlText w:val="Hình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6A3C38"/>
    <w:multiLevelType w:val="hybridMultilevel"/>
    <w:tmpl w:val="E47631F6"/>
    <w:lvl w:ilvl="0" w:tplc="15A0DEDE">
      <w:start w:val="1"/>
      <w:numFmt w:val="decimal"/>
      <w:suff w:val="space"/>
      <w:lvlText w:val="Hình %1."/>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422C21"/>
    <w:multiLevelType w:val="hybridMultilevel"/>
    <w:tmpl w:val="D5B88DD2"/>
    <w:lvl w:ilvl="0" w:tplc="ECB22150">
      <w:numFmt w:val="bullet"/>
      <w:lvlText w:val="-"/>
      <w:lvlJc w:val="left"/>
      <w:pPr>
        <w:ind w:left="502" w:hanging="360"/>
      </w:pPr>
      <w:rPr>
        <w:rFonts w:ascii="Times New Roman" w:eastAsia="Times New Roman" w:hAnsi="Times New Roman"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cs="Wingdings" w:hint="default"/>
      </w:rPr>
    </w:lvl>
    <w:lvl w:ilvl="3" w:tplc="04090001">
      <w:start w:val="1"/>
      <w:numFmt w:val="bullet"/>
      <w:lvlText w:val=""/>
      <w:lvlJc w:val="left"/>
      <w:pPr>
        <w:ind w:left="2662" w:hanging="360"/>
      </w:pPr>
      <w:rPr>
        <w:rFonts w:ascii="Symbol" w:hAnsi="Symbol" w:cs="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cs="Wingdings" w:hint="default"/>
      </w:rPr>
    </w:lvl>
    <w:lvl w:ilvl="6" w:tplc="04090001">
      <w:start w:val="1"/>
      <w:numFmt w:val="bullet"/>
      <w:lvlText w:val=""/>
      <w:lvlJc w:val="left"/>
      <w:pPr>
        <w:ind w:left="4822" w:hanging="360"/>
      </w:pPr>
      <w:rPr>
        <w:rFonts w:ascii="Symbol" w:hAnsi="Symbol" w:cs="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cs="Wingdings" w:hint="default"/>
      </w:rPr>
    </w:lvl>
  </w:abstractNum>
  <w:abstractNum w:abstractNumId="26" w15:restartNumberingAfterBreak="0">
    <w:nsid w:val="6C942EE0"/>
    <w:multiLevelType w:val="hybridMultilevel"/>
    <w:tmpl w:val="4B6E20DA"/>
    <w:lvl w:ilvl="0" w:tplc="635AFAD4">
      <w:start w:val="1"/>
      <w:numFmt w:val="decimal"/>
      <w:suff w:val="space"/>
      <w:lvlText w:val="Bảng %1."/>
      <w:lvlJc w:val="left"/>
      <w:pPr>
        <w:ind w:left="0" w:firstLine="0"/>
      </w:pPr>
      <w:rPr>
        <w:rFonts w:ascii="Times New Roman Bold" w:hAnsi="Times New Roman Bold" w:hint="default"/>
        <w:b/>
        <w:i w:val="0"/>
        <w:sz w:val="27"/>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8D5DCD"/>
    <w:multiLevelType w:val="hybridMultilevel"/>
    <w:tmpl w:val="9C2028B8"/>
    <w:lvl w:ilvl="0" w:tplc="8C480720">
      <w:start w:val="1"/>
      <w:numFmt w:val="lowerLetter"/>
      <w:lvlText w:val="%1."/>
      <w:lvlJc w:val="left"/>
      <w:pPr>
        <w:ind w:left="1322" w:hanging="260"/>
      </w:pPr>
      <w:rPr>
        <w:rFonts w:ascii="Times New Roman" w:eastAsia="Times New Roman" w:hAnsi="Times New Roman" w:cs="Times New Roman" w:hint="default"/>
        <w:b w:val="0"/>
        <w:bCs w:val="0"/>
        <w:i/>
        <w:iCs/>
        <w:spacing w:val="0"/>
        <w:w w:val="99"/>
        <w:sz w:val="26"/>
        <w:szCs w:val="26"/>
        <w:lang w:val="vi" w:eastAsia="en-US" w:bidi="ar-SA"/>
      </w:rPr>
    </w:lvl>
    <w:lvl w:ilvl="1" w:tplc="B052EE86">
      <w:numFmt w:val="bullet"/>
      <w:lvlText w:val="•"/>
      <w:lvlJc w:val="left"/>
      <w:pPr>
        <w:ind w:left="2216" w:hanging="260"/>
      </w:pPr>
      <w:rPr>
        <w:rFonts w:hint="default"/>
        <w:lang w:val="vi" w:eastAsia="en-US" w:bidi="ar-SA"/>
      </w:rPr>
    </w:lvl>
    <w:lvl w:ilvl="2" w:tplc="3DCAB904">
      <w:numFmt w:val="bullet"/>
      <w:lvlText w:val="•"/>
      <w:lvlJc w:val="left"/>
      <w:pPr>
        <w:ind w:left="3113" w:hanging="260"/>
      </w:pPr>
      <w:rPr>
        <w:rFonts w:hint="default"/>
        <w:lang w:val="vi" w:eastAsia="en-US" w:bidi="ar-SA"/>
      </w:rPr>
    </w:lvl>
    <w:lvl w:ilvl="3" w:tplc="3E1AF9F6">
      <w:numFmt w:val="bullet"/>
      <w:lvlText w:val="•"/>
      <w:lvlJc w:val="left"/>
      <w:pPr>
        <w:ind w:left="4009" w:hanging="260"/>
      </w:pPr>
      <w:rPr>
        <w:rFonts w:hint="default"/>
        <w:lang w:val="vi" w:eastAsia="en-US" w:bidi="ar-SA"/>
      </w:rPr>
    </w:lvl>
    <w:lvl w:ilvl="4" w:tplc="ED86EA12">
      <w:numFmt w:val="bullet"/>
      <w:lvlText w:val="•"/>
      <w:lvlJc w:val="left"/>
      <w:pPr>
        <w:ind w:left="4906" w:hanging="260"/>
      </w:pPr>
      <w:rPr>
        <w:rFonts w:hint="default"/>
        <w:lang w:val="vi" w:eastAsia="en-US" w:bidi="ar-SA"/>
      </w:rPr>
    </w:lvl>
    <w:lvl w:ilvl="5" w:tplc="34DC6358">
      <w:numFmt w:val="bullet"/>
      <w:lvlText w:val="•"/>
      <w:lvlJc w:val="left"/>
      <w:pPr>
        <w:ind w:left="5803" w:hanging="260"/>
      </w:pPr>
      <w:rPr>
        <w:rFonts w:hint="default"/>
        <w:lang w:val="vi" w:eastAsia="en-US" w:bidi="ar-SA"/>
      </w:rPr>
    </w:lvl>
    <w:lvl w:ilvl="6" w:tplc="896EC236">
      <w:numFmt w:val="bullet"/>
      <w:lvlText w:val="•"/>
      <w:lvlJc w:val="left"/>
      <w:pPr>
        <w:ind w:left="6699" w:hanging="260"/>
      </w:pPr>
      <w:rPr>
        <w:rFonts w:hint="default"/>
        <w:lang w:val="vi" w:eastAsia="en-US" w:bidi="ar-SA"/>
      </w:rPr>
    </w:lvl>
    <w:lvl w:ilvl="7" w:tplc="42260904">
      <w:numFmt w:val="bullet"/>
      <w:lvlText w:val="•"/>
      <w:lvlJc w:val="left"/>
      <w:pPr>
        <w:ind w:left="7596" w:hanging="260"/>
      </w:pPr>
      <w:rPr>
        <w:rFonts w:hint="default"/>
        <w:lang w:val="vi" w:eastAsia="en-US" w:bidi="ar-SA"/>
      </w:rPr>
    </w:lvl>
    <w:lvl w:ilvl="8" w:tplc="2A74037E">
      <w:numFmt w:val="bullet"/>
      <w:lvlText w:val="•"/>
      <w:lvlJc w:val="left"/>
      <w:pPr>
        <w:ind w:left="8493" w:hanging="260"/>
      </w:pPr>
      <w:rPr>
        <w:rFonts w:hint="default"/>
        <w:lang w:val="vi" w:eastAsia="en-US" w:bidi="ar-SA"/>
      </w:rPr>
    </w:lvl>
  </w:abstractNum>
  <w:num w:numId="1">
    <w:abstractNumId w:val="24"/>
  </w:num>
  <w:num w:numId="2">
    <w:abstractNumId w:val="0"/>
  </w:num>
  <w:num w:numId="3">
    <w:abstractNumId w:val="7"/>
  </w:num>
  <w:num w:numId="4">
    <w:abstractNumId w:val="13"/>
  </w:num>
  <w:num w:numId="5">
    <w:abstractNumId w:val="4"/>
  </w:num>
  <w:num w:numId="6">
    <w:abstractNumId w:val="5"/>
  </w:num>
  <w:num w:numId="7">
    <w:abstractNumId w:val="14"/>
  </w:num>
  <w:num w:numId="8">
    <w:abstractNumId w:val="9"/>
  </w:num>
  <w:num w:numId="9">
    <w:abstractNumId w:val="12"/>
  </w:num>
  <w:num w:numId="10">
    <w:abstractNumId w:val="19"/>
  </w:num>
  <w:num w:numId="11">
    <w:abstractNumId w:val="26"/>
  </w:num>
  <w:num w:numId="12">
    <w:abstractNumId w:val="3"/>
  </w:num>
  <w:num w:numId="13">
    <w:abstractNumId w:val="10"/>
  </w:num>
  <w:num w:numId="14">
    <w:abstractNumId w:val="21"/>
  </w:num>
  <w:num w:numId="15">
    <w:abstractNumId w:val="15"/>
  </w:num>
  <w:num w:numId="16">
    <w:abstractNumId w:val="1"/>
  </w:num>
  <w:num w:numId="17">
    <w:abstractNumId w:val="22"/>
  </w:num>
  <w:num w:numId="18">
    <w:abstractNumId w:val="11"/>
  </w:num>
  <w:num w:numId="19">
    <w:abstractNumId w:val="27"/>
  </w:num>
  <w:num w:numId="20">
    <w:abstractNumId w:val="6"/>
  </w:num>
  <w:num w:numId="21">
    <w:abstractNumId w:val="8"/>
  </w:num>
  <w:num w:numId="22">
    <w:abstractNumId w:val="2"/>
  </w:num>
  <w:num w:numId="23">
    <w:abstractNumId w:val="17"/>
  </w:num>
  <w:num w:numId="24">
    <w:abstractNumId w:val="16"/>
  </w:num>
  <w:num w:numId="25">
    <w:abstractNumId w:val="20"/>
  </w:num>
  <w:num w:numId="26">
    <w:abstractNumId w:val="25"/>
  </w:num>
  <w:num w:numId="27">
    <w:abstractNumId w:val="18"/>
  </w:num>
  <w:num w:numId="28">
    <w:abstractNumId w:val="23"/>
  </w:num>
  <w:num w:numId="29">
    <w:abstractNumId w:val="23"/>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433"/>
    <w:rsid w:val="000006F5"/>
    <w:rsid w:val="00000BB9"/>
    <w:rsid w:val="00000DAC"/>
    <w:rsid w:val="00002420"/>
    <w:rsid w:val="00002BA7"/>
    <w:rsid w:val="00002BD4"/>
    <w:rsid w:val="00002C61"/>
    <w:rsid w:val="00002FD5"/>
    <w:rsid w:val="00003800"/>
    <w:rsid w:val="000039E8"/>
    <w:rsid w:val="0000447F"/>
    <w:rsid w:val="00004814"/>
    <w:rsid w:val="00004BA1"/>
    <w:rsid w:val="000059FE"/>
    <w:rsid w:val="00005AE3"/>
    <w:rsid w:val="00005CC2"/>
    <w:rsid w:val="000060AB"/>
    <w:rsid w:val="00006A92"/>
    <w:rsid w:val="00006EF3"/>
    <w:rsid w:val="00007269"/>
    <w:rsid w:val="0001084B"/>
    <w:rsid w:val="000110D9"/>
    <w:rsid w:val="00011430"/>
    <w:rsid w:val="000121B3"/>
    <w:rsid w:val="000121B7"/>
    <w:rsid w:val="000128D6"/>
    <w:rsid w:val="000132A4"/>
    <w:rsid w:val="00013557"/>
    <w:rsid w:val="000137A6"/>
    <w:rsid w:val="000139C6"/>
    <w:rsid w:val="00013D57"/>
    <w:rsid w:val="00014051"/>
    <w:rsid w:val="00014B66"/>
    <w:rsid w:val="000158DC"/>
    <w:rsid w:val="0001594E"/>
    <w:rsid w:val="00016189"/>
    <w:rsid w:val="0001627F"/>
    <w:rsid w:val="0001653D"/>
    <w:rsid w:val="00017016"/>
    <w:rsid w:val="000206FF"/>
    <w:rsid w:val="00020E46"/>
    <w:rsid w:val="00021162"/>
    <w:rsid w:val="00021B7F"/>
    <w:rsid w:val="00022B35"/>
    <w:rsid w:val="00023F40"/>
    <w:rsid w:val="00024556"/>
    <w:rsid w:val="000245F1"/>
    <w:rsid w:val="0002483F"/>
    <w:rsid w:val="00025571"/>
    <w:rsid w:val="000259C0"/>
    <w:rsid w:val="0002694D"/>
    <w:rsid w:val="000274BA"/>
    <w:rsid w:val="0003214D"/>
    <w:rsid w:val="0003268C"/>
    <w:rsid w:val="00032B5E"/>
    <w:rsid w:val="00032BA8"/>
    <w:rsid w:val="00033234"/>
    <w:rsid w:val="000344FD"/>
    <w:rsid w:val="00034823"/>
    <w:rsid w:val="00035638"/>
    <w:rsid w:val="00036722"/>
    <w:rsid w:val="000367D0"/>
    <w:rsid w:val="00037662"/>
    <w:rsid w:val="000406E7"/>
    <w:rsid w:val="00040A47"/>
    <w:rsid w:val="00040BF6"/>
    <w:rsid w:val="00040CC9"/>
    <w:rsid w:val="00040FA5"/>
    <w:rsid w:val="000412AE"/>
    <w:rsid w:val="0004153A"/>
    <w:rsid w:val="0004226C"/>
    <w:rsid w:val="00042A9E"/>
    <w:rsid w:val="0004314F"/>
    <w:rsid w:val="000436C0"/>
    <w:rsid w:val="000442AD"/>
    <w:rsid w:val="00044BE8"/>
    <w:rsid w:val="00044F3F"/>
    <w:rsid w:val="00045D93"/>
    <w:rsid w:val="00046E9B"/>
    <w:rsid w:val="00050535"/>
    <w:rsid w:val="000513E1"/>
    <w:rsid w:val="000524D9"/>
    <w:rsid w:val="00052EDC"/>
    <w:rsid w:val="00053768"/>
    <w:rsid w:val="00053D64"/>
    <w:rsid w:val="00056A6D"/>
    <w:rsid w:val="00061DC7"/>
    <w:rsid w:val="0006225E"/>
    <w:rsid w:val="000628BD"/>
    <w:rsid w:val="00063B59"/>
    <w:rsid w:val="00064021"/>
    <w:rsid w:val="00064227"/>
    <w:rsid w:val="00064F56"/>
    <w:rsid w:val="00065114"/>
    <w:rsid w:val="000656CE"/>
    <w:rsid w:val="0006590E"/>
    <w:rsid w:val="00066886"/>
    <w:rsid w:val="00072261"/>
    <w:rsid w:val="000739C0"/>
    <w:rsid w:val="000744D7"/>
    <w:rsid w:val="000756BE"/>
    <w:rsid w:val="00075C60"/>
    <w:rsid w:val="00076709"/>
    <w:rsid w:val="000768C6"/>
    <w:rsid w:val="00076FAC"/>
    <w:rsid w:val="0008010B"/>
    <w:rsid w:val="00081341"/>
    <w:rsid w:val="0008367F"/>
    <w:rsid w:val="00084391"/>
    <w:rsid w:val="00084DB8"/>
    <w:rsid w:val="00084EC1"/>
    <w:rsid w:val="000850B1"/>
    <w:rsid w:val="00085248"/>
    <w:rsid w:val="000857CA"/>
    <w:rsid w:val="00085BF4"/>
    <w:rsid w:val="00085DDA"/>
    <w:rsid w:val="000867E9"/>
    <w:rsid w:val="000869F1"/>
    <w:rsid w:val="00086AE0"/>
    <w:rsid w:val="000870B3"/>
    <w:rsid w:val="00087AFC"/>
    <w:rsid w:val="000901E7"/>
    <w:rsid w:val="00091E05"/>
    <w:rsid w:val="000932F3"/>
    <w:rsid w:val="00094730"/>
    <w:rsid w:val="00094BA7"/>
    <w:rsid w:val="000951E4"/>
    <w:rsid w:val="00095C0B"/>
    <w:rsid w:val="0009693A"/>
    <w:rsid w:val="00096E59"/>
    <w:rsid w:val="000A0137"/>
    <w:rsid w:val="000A0224"/>
    <w:rsid w:val="000A1964"/>
    <w:rsid w:val="000A3436"/>
    <w:rsid w:val="000A38C1"/>
    <w:rsid w:val="000A5011"/>
    <w:rsid w:val="000A55E1"/>
    <w:rsid w:val="000A569A"/>
    <w:rsid w:val="000A5E86"/>
    <w:rsid w:val="000A67B2"/>
    <w:rsid w:val="000B0544"/>
    <w:rsid w:val="000B0555"/>
    <w:rsid w:val="000B1614"/>
    <w:rsid w:val="000B1BC1"/>
    <w:rsid w:val="000B253F"/>
    <w:rsid w:val="000B2B66"/>
    <w:rsid w:val="000B44D0"/>
    <w:rsid w:val="000B55AE"/>
    <w:rsid w:val="000B5F57"/>
    <w:rsid w:val="000B7239"/>
    <w:rsid w:val="000C2B03"/>
    <w:rsid w:val="000C2C7C"/>
    <w:rsid w:val="000C3B5D"/>
    <w:rsid w:val="000C42AC"/>
    <w:rsid w:val="000C477C"/>
    <w:rsid w:val="000C4AC9"/>
    <w:rsid w:val="000C4C76"/>
    <w:rsid w:val="000C7579"/>
    <w:rsid w:val="000D10CD"/>
    <w:rsid w:val="000D11A4"/>
    <w:rsid w:val="000D1AB5"/>
    <w:rsid w:val="000D20AD"/>
    <w:rsid w:val="000D2A21"/>
    <w:rsid w:val="000D2A26"/>
    <w:rsid w:val="000D5467"/>
    <w:rsid w:val="000D621D"/>
    <w:rsid w:val="000D654C"/>
    <w:rsid w:val="000D69E3"/>
    <w:rsid w:val="000D6FF1"/>
    <w:rsid w:val="000D79B5"/>
    <w:rsid w:val="000E0109"/>
    <w:rsid w:val="000E0895"/>
    <w:rsid w:val="000E15E1"/>
    <w:rsid w:val="000E18D3"/>
    <w:rsid w:val="000E1B93"/>
    <w:rsid w:val="000E2797"/>
    <w:rsid w:val="000E4263"/>
    <w:rsid w:val="000E432C"/>
    <w:rsid w:val="000E448E"/>
    <w:rsid w:val="000E4AE9"/>
    <w:rsid w:val="000E5970"/>
    <w:rsid w:val="000E6B6F"/>
    <w:rsid w:val="000E7873"/>
    <w:rsid w:val="000F014D"/>
    <w:rsid w:val="000F1D9A"/>
    <w:rsid w:val="000F2384"/>
    <w:rsid w:val="000F2517"/>
    <w:rsid w:val="000F32FA"/>
    <w:rsid w:val="000F4397"/>
    <w:rsid w:val="000F4766"/>
    <w:rsid w:val="000F4A30"/>
    <w:rsid w:val="000F534C"/>
    <w:rsid w:val="000F58AA"/>
    <w:rsid w:val="000F5B22"/>
    <w:rsid w:val="000F7655"/>
    <w:rsid w:val="00100D64"/>
    <w:rsid w:val="0010182E"/>
    <w:rsid w:val="00102139"/>
    <w:rsid w:val="0010277D"/>
    <w:rsid w:val="0010380F"/>
    <w:rsid w:val="00103E99"/>
    <w:rsid w:val="00104B7F"/>
    <w:rsid w:val="00105E1A"/>
    <w:rsid w:val="0010665B"/>
    <w:rsid w:val="00106C52"/>
    <w:rsid w:val="00106FE7"/>
    <w:rsid w:val="00107B97"/>
    <w:rsid w:val="00110995"/>
    <w:rsid w:val="00111CE8"/>
    <w:rsid w:val="00112ADA"/>
    <w:rsid w:val="001144AE"/>
    <w:rsid w:val="00114930"/>
    <w:rsid w:val="001150E9"/>
    <w:rsid w:val="001156CF"/>
    <w:rsid w:val="00115B60"/>
    <w:rsid w:val="001160DA"/>
    <w:rsid w:val="001178AB"/>
    <w:rsid w:val="001200A1"/>
    <w:rsid w:val="001201A3"/>
    <w:rsid w:val="001201A5"/>
    <w:rsid w:val="00120550"/>
    <w:rsid w:val="00121B0F"/>
    <w:rsid w:val="00121C51"/>
    <w:rsid w:val="00122045"/>
    <w:rsid w:val="0012276C"/>
    <w:rsid w:val="00122F3A"/>
    <w:rsid w:val="0012303B"/>
    <w:rsid w:val="00123F5D"/>
    <w:rsid w:val="00124A03"/>
    <w:rsid w:val="00124AA7"/>
    <w:rsid w:val="00125160"/>
    <w:rsid w:val="00125535"/>
    <w:rsid w:val="00125E92"/>
    <w:rsid w:val="0012638E"/>
    <w:rsid w:val="0012668F"/>
    <w:rsid w:val="00127EBC"/>
    <w:rsid w:val="0013062E"/>
    <w:rsid w:val="001306B8"/>
    <w:rsid w:val="00130A4E"/>
    <w:rsid w:val="001311A3"/>
    <w:rsid w:val="00131C73"/>
    <w:rsid w:val="0013218C"/>
    <w:rsid w:val="00132DA9"/>
    <w:rsid w:val="00133224"/>
    <w:rsid w:val="00133684"/>
    <w:rsid w:val="00133E58"/>
    <w:rsid w:val="00133EF4"/>
    <w:rsid w:val="001344F0"/>
    <w:rsid w:val="001353AB"/>
    <w:rsid w:val="0013671D"/>
    <w:rsid w:val="00136C4A"/>
    <w:rsid w:val="00136E91"/>
    <w:rsid w:val="00137327"/>
    <w:rsid w:val="0013764F"/>
    <w:rsid w:val="001379B1"/>
    <w:rsid w:val="0014020E"/>
    <w:rsid w:val="00140AF4"/>
    <w:rsid w:val="0014153B"/>
    <w:rsid w:val="00142B33"/>
    <w:rsid w:val="00142C5E"/>
    <w:rsid w:val="00144467"/>
    <w:rsid w:val="00144E11"/>
    <w:rsid w:val="00145285"/>
    <w:rsid w:val="0014597A"/>
    <w:rsid w:val="00145DDC"/>
    <w:rsid w:val="0014683E"/>
    <w:rsid w:val="00147FE1"/>
    <w:rsid w:val="001525EC"/>
    <w:rsid w:val="00155430"/>
    <w:rsid w:val="001554D3"/>
    <w:rsid w:val="00155DCD"/>
    <w:rsid w:val="00156D1B"/>
    <w:rsid w:val="001577EF"/>
    <w:rsid w:val="00160530"/>
    <w:rsid w:val="00162EFB"/>
    <w:rsid w:val="00163048"/>
    <w:rsid w:val="0016450E"/>
    <w:rsid w:val="001647F8"/>
    <w:rsid w:val="0016579B"/>
    <w:rsid w:val="001657E7"/>
    <w:rsid w:val="00166480"/>
    <w:rsid w:val="00166533"/>
    <w:rsid w:val="00166D63"/>
    <w:rsid w:val="00166FBB"/>
    <w:rsid w:val="00167977"/>
    <w:rsid w:val="00167C0E"/>
    <w:rsid w:val="001710EC"/>
    <w:rsid w:val="0017110B"/>
    <w:rsid w:val="00172D8A"/>
    <w:rsid w:val="0017313D"/>
    <w:rsid w:val="0017446C"/>
    <w:rsid w:val="00174778"/>
    <w:rsid w:val="00175367"/>
    <w:rsid w:val="00175494"/>
    <w:rsid w:val="00175548"/>
    <w:rsid w:val="00175E6C"/>
    <w:rsid w:val="00176696"/>
    <w:rsid w:val="00177A67"/>
    <w:rsid w:val="00177EE2"/>
    <w:rsid w:val="00181B81"/>
    <w:rsid w:val="00182F43"/>
    <w:rsid w:val="00183305"/>
    <w:rsid w:val="001835B4"/>
    <w:rsid w:val="00184D7B"/>
    <w:rsid w:val="0018639A"/>
    <w:rsid w:val="001867CB"/>
    <w:rsid w:val="00187487"/>
    <w:rsid w:val="00190AB8"/>
    <w:rsid w:val="001917EB"/>
    <w:rsid w:val="00191CA8"/>
    <w:rsid w:val="0019223D"/>
    <w:rsid w:val="001924C8"/>
    <w:rsid w:val="00192E71"/>
    <w:rsid w:val="00194974"/>
    <w:rsid w:val="00195BCF"/>
    <w:rsid w:val="00195D3E"/>
    <w:rsid w:val="00195E47"/>
    <w:rsid w:val="0019636F"/>
    <w:rsid w:val="00197CB7"/>
    <w:rsid w:val="001A00CC"/>
    <w:rsid w:val="001A0672"/>
    <w:rsid w:val="001A09FC"/>
    <w:rsid w:val="001A1061"/>
    <w:rsid w:val="001A282C"/>
    <w:rsid w:val="001A2872"/>
    <w:rsid w:val="001A3290"/>
    <w:rsid w:val="001A3562"/>
    <w:rsid w:val="001A38B6"/>
    <w:rsid w:val="001A561E"/>
    <w:rsid w:val="001A720D"/>
    <w:rsid w:val="001B0413"/>
    <w:rsid w:val="001B08D9"/>
    <w:rsid w:val="001B0934"/>
    <w:rsid w:val="001B19C1"/>
    <w:rsid w:val="001B227B"/>
    <w:rsid w:val="001B31A5"/>
    <w:rsid w:val="001B335B"/>
    <w:rsid w:val="001B4479"/>
    <w:rsid w:val="001B4BA1"/>
    <w:rsid w:val="001B4CEB"/>
    <w:rsid w:val="001B4E70"/>
    <w:rsid w:val="001B5173"/>
    <w:rsid w:val="001B6125"/>
    <w:rsid w:val="001B7C4E"/>
    <w:rsid w:val="001B7EC8"/>
    <w:rsid w:val="001B7FDF"/>
    <w:rsid w:val="001C04E3"/>
    <w:rsid w:val="001C148B"/>
    <w:rsid w:val="001C1BFF"/>
    <w:rsid w:val="001C209E"/>
    <w:rsid w:val="001C375F"/>
    <w:rsid w:val="001C3A95"/>
    <w:rsid w:val="001C41F0"/>
    <w:rsid w:val="001C48D6"/>
    <w:rsid w:val="001C57E3"/>
    <w:rsid w:val="001C5E1D"/>
    <w:rsid w:val="001C63A2"/>
    <w:rsid w:val="001C650C"/>
    <w:rsid w:val="001C65B9"/>
    <w:rsid w:val="001C75FC"/>
    <w:rsid w:val="001D0D57"/>
    <w:rsid w:val="001D14DA"/>
    <w:rsid w:val="001D1BBC"/>
    <w:rsid w:val="001D2438"/>
    <w:rsid w:val="001D37D0"/>
    <w:rsid w:val="001D4720"/>
    <w:rsid w:val="001D491D"/>
    <w:rsid w:val="001D5319"/>
    <w:rsid w:val="001D6255"/>
    <w:rsid w:val="001D7077"/>
    <w:rsid w:val="001D74FE"/>
    <w:rsid w:val="001D7A97"/>
    <w:rsid w:val="001E04A7"/>
    <w:rsid w:val="001E0718"/>
    <w:rsid w:val="001E09A5"/>
    <w:rsid w:val="001E1FEE"/>
    <w:rsid w:val="001E3865"/>
    <w:rsid w:val="001E462F"/>
    <w:rsid w:val="001E4DF7"/>
    <w:rsid w:val="001E56C5"/>
    <w:rsid w:val="001E5D86"/>
    <w:rsid w:val="001E6372"/>
    <w:rsid w:val="001E6D95"/>
    <w:rsid w:val="001E6E2A"/>
    <w:rsid w:val="001E72AB"/>
    <w:rsid w:val="001F0158"/>
    <w:rsid w:val="001F0241"/>
    <w:rsid w:val="001F0C0C"/>
    <w:rsid w:val="001F0D07"/>
    <w:rsid w:val="001F11A1"/>
    <w:rsid w:val="001F11BC"/>
    <w:rsid w:val="001F14D7"/>
    <w:rsid w:val="001F1689"/>
    <w:rsid w:val="001F2808"/>
    <w:rsid w:val="001F2991"/>
    <w:rsid w:val="001F320D"/>
    <w:rsid w:val="001F3E7D"/>
    <w:rsid w:val="001F4629"/>
    <w:rsid w:val="001F5593"/>
    <w:rsid w:val="001F5FF4"/>
    <w:rsid w:val="001F6A03"/>
    <w:rsid w:val="001F7104"/>
    <w:rsid w:val="0020025B"/>
    <w:rsid w:val="00200C62"/>
    <w:rsid w:val="00200E5F"/>
    <w:rsid w:val="002010F3"/>
    <w:rsid w:val="00201F23"/>
    <w:rsid w:val="002025F0"/>
    <w:rsid w:val="00202BAD"/>
    <w:rsid w:val="00204043"/>
    <w:rsid w:val="002040DB"/>
    <w:rsid w:val="002045F7"/>
    <w:rsid w:val="00205313"/>
    <w:rsid w:val="002059F8"/>
    <w:rsid w:val="00205A20"/>
    <w:rsid w:val="002060C4"/>
    <w:rsid w:val="0020622A"/>
    <w:rsid w:val="00206BFC"/>
    <w:rsid w:val="00207695"/>
    <w:rsid w:val="00211166"/>
    <w:rsid w:val="0021117F"/>
    <w:rsid w:val="0021165C"/>
    <w:rsid w:val="0021172A"/>
    <w:rsid w:val="00212CC1"/>
    <w:rsid w:val="0021300F"/>
    <w:rsid w:val="002139EF"/>
    <w:rsid w:val="00213DF3"/>
    <w:rsid w:val="002148DD"/>
    <w:rsid w:val="00214E68"/>
    <w:rsid w:val="00215F08"/>
    <w:rsid w:val="00217227"/>
    <w:rsid w:val="002179D0"/>
    <w:rsid w:val="00220F71"/>
    <w:rsid w:val="00221C44"/>
    <w:rsid w:val="002220CC"/>
    <w:rsid w:val="00222AFD"/>
    <w:rsid w:val="002237A4"/>
    <w:rsid w:val="00223AA6"/>
    <w:rsid w:val="00224FA3"/>
    <w:rsid w:val="002252E6"/>
    <w:rsid w:val="00226142"/>
    <w:rsid w:val="00226FA0"/>
    <w:rsid w:val="00226FCE"/>
    <w:rsid w:val="0023060D"/>
    <w:rsid w:val="00230647"/>
    <w:rsid w:val="00230DCF"/>
    <w:rsid w:val="00230EF3"/>
    <w:rsid w:val="00231C49"/>
    <w:rsid w:val="00232700"/>
    <w:rsid w:val="0023273D"/>
    <w:rsid w:val="00232C3E"/>
    <w:rsid w:val="00233481"/>
    <w:rsid w:val="00233876"/>
    <w:rsid w:val="002349A9"/>
    <w:rsid w:val="0023554D"/>
    <w:rsid w:val="002357C8"/>
    <w:rsid w:val="00235BF4"/>
    <w:rsid w:val="00235CAF"/>
    <w:rsid w:val="0023702C"/>
    <w:rsid w:val="00237927"/>
    <w:rsid w:val="00241BBE"/>
    <w:rsid w:val="00244C02"/>
    <w:rsid w:val="002450CE"/>
    <w:rsid w:val="002455B1"/>
    <w:rsid w:val="002460D5"/>
    <w:rsid w:val="0024656D"/>
    <w:rsid w:val="00247744"/>
    <w:rsid w:val="00247CC9"/>
    <w:rsid w:val="002504FD"/>
    <w:rsid w:val="0025086A"/>
    <w:rsid w:val="002531E3"/>
    <w:rsid w:val="00253632"/>
    <w:rsid w:val="00254034"/>
    <w:rsid w:val="0025413C"/>
    <w:rsid w:val="0025423D"/>
    <w:rsid w:val="00255AAE"/>
    <w:rsid w:val="00255BC5"/>
    <w:rsid w:val="00255C89"/>
    <w:rsid w:val="00256409"/>
    <w:rsid w:val="0025651B"/>
    <w:rsid w:val="00256AAF"/>
    <w:rsid w:val="00256D82"/>
    <w:rsid w:val="00257E88"/>
    <w:rsid w:val="002601DF"/>
    <w:rsid w:val="0026052E"/>
    <w:rsid w:val="00260744"/>
    <w:rsid w:val="00260AF1"/>
    <w:rsid w:val="0026184F"/>
    <w:rsid w:val="00261FC2"/>
    <w:rsid w:val="00262D91"/>
    <w:rsid w:val="00264007"/>
    <w:rsid w:val="0026465F"/>
    <w:rsid w:val="002652A9"/>
    <w:rsid w:val="002656F8"/>
    <w:rsid w:val="002661BE"/>
    <w:rsid w:val="0026694F"/>
    <w:rsid w:val="002671DF"/>
    <w:rsid w:val="002675F0"/>
    <w:rsid w:val="00267AFC"/>
    <w:rsid w:val="00267EF0"/>
    <w:rsid w:val="002705D8"/>
    <w:rsid w:val="002708C9"/>
    <w:rsid w:val="0027196C"/>
    <w:rsid w:val="002719D7"/>
    <w:rsid w:val="00271DBC"/>
    <w:rsid w:val="002743C5"/>
    <w:rsid w:val="002758BC"/>
    <w:rsid w:val="00276245"/>
    <w:rsid w:val="00276835"/>
    <w:rsid w:val="00276963"/>
    <w:rsid w:val="00276DDE"/>
    <w:rsid w:val="00277DB4"/>
    <w:rsid w:val="002806E0"/>
    <w:rsid w:val="00282CE7"/>
    <w:rsid w:val="00283179"/>
    <w:rsid w:val="0028438A"/>
    <w:rsid w:val="002843C0"/>
    <w:rsid w:val="00284C30"/>
    <w:rsid w:val="00284F56"/>
    <w:rsid w:val="002867F9"/>
    <w:rsid w:val="00287456"/>
    <w:rsid w:val="00287939"/>
    <w:rsid w:val="00291174"/>
    <w:rsid w:val="002911F3"/>
    <w:rsid w:val="00291320"/>
    <w:rsid w:val="00291342"/>
    <w:rsid w:val="00291412"/>
    <w:rsid w:val="00291F6B"/>
    <w:rsid w:val="00292014"/>
    <w:rsid w:val="002948B8"/>
    <w:rsid w:val="00294B30"/>
    <w:rsid w:val="00294FEF"/>
    <w:rsid w:val="00295BFC"/>
    <w:rsid w:val="002967C8"/>
    <w:rsid w:val="00296A02"/>
    <w:rsid w:val="00296A61"/>
    <w:rsid w:val="00297526"/>
    <w:rsid w:val="002A0053"/>
    <w:rsid w:val="002A041B"/>
    <w:rsid w:val="002A095E"/>
    <w:rsid w:val="002A128B"/>
    <w:rsid w:val="002A1E73"/>
    <w:rsid w:val="002A1F22"/>
    <w:rsid w:val="002A2B3A"/>
    <w:rsid w:val="002A2F40"/>
    <w:rsid w:val="002A302F"/>
    <w:rsid w:val="002A3059"/>
    <w:rsid w:val="002A3BE8"/>
    <w:rsid w:val="002A62F7"/>
    <w:rsid w:val="002A649A"/>
    <w:rsid w:val="002B09C6"/>
    <w:rsid w:val="002B0D1B"/>
    <w:rsid w:val="002B0F52"/>
    <w:rsid w:val="002B2661"/>
    <w:rsid w:val="002B2C9F"/>
    <w:rsid w:val="002B32E6"/>
    <w:rsid w:val="002B3891"/>
    <w:rsid w:val="002B38C5"/>
    <w:rsid w:val="002B396F"/>
    <w:rsid w:val="002B5516"/>
    <w:rsid w:val="002B589B"/>
    <w:rsid w:val="002B5F24"/>
    <w:rsid w:val="002B64A5"/>
    <w:rsid w:val="002B7915"/>
    <w:rsid w:val="002C003E"/>
    <w:rsid w:val="002C0649"/>
    <w:rsid w:val="002C07C0"/>
    <w:rsid w:val="002C1313"/>
    <w:rsid w:val="002C1D13"/>
    <w:rsid w:val="002C282F"/>
    <w:rsid w:val="002C2939"/>
    <w:rsid w:val="002C2B98"/>
    <w:rsid w:val="002C3D0A"/>
    <w:rsid w:val="002C4087"/>
    <w:rsid w:val="002C48EC"/>
    <w:rsid w:val="002C53A1"/>
    <w:rsid w:val="002C63C8"/>
    <w:rsid w:val="002C6712"/>
    <w:rsid w:val="002C7D40"/>
    <w:rsid w:val="002C7E6D"/>
    <w:rsid w:val="002D23DD"/>
    <w:rsid w:val="002D26C6"/>
    <w:rsid w:val="002D376D"/>
    <w:rsid w:val="002D3D28"/>
    <w:rsid w:val="002D3E16"/>
    <w:rsid w:val="002D40C6"/>
    <w:rsid w:val="002D425E"/>
    <w:rsid w:val="002D468F"/>
    <w:rsid w:val="002D4E86"/>
    <w:rsid w:val="002D5226"/>
    <w:rsid w:val="002D5298"/>
    <w:rsid w:val="002D534B"/>
    <w:rsid w:val="002D5676"/>
    <w:rsid w:val="002D5A33"/>
    <w:rsid w:val="002D5EEE"/>
    <w:rsid w:val="002D5F2C"/>
    <w:rsid w:val="002D61BF"/>
    <w:rsid w:val="002D68A1"/>
    <w:rsid w:val="002D6F8B"/>
    <w:rsid w:val="002D7106"/>
    <w:rsid w:val="002D7824"/>
    <w:rsid w:val="002D7FF7"/>
    <w:rsid w:val="002E0651"/>
    <w:rsid w:val="002E0F5B"/>
    <w:rsid w:val="002E17CA"/>
    <w:rsid w:val="002E1C23"/>
    <w:rsid w:val="002E2133"/>
    <w:rsid w:val="002E2833"/>
    <w:rsid w:val="002E2EED"/>
    <w:rsid w:val="002E3821"/>
    <w:rsid w:val="002E6162"/>
    <w:rsid w:val="002E717D"/>
    <w:rsid w:val="002E7B1F"/>
    <w:rsid w:val="002F04C9"/>
    <w:rsid w:val="002F0712"/>
    <w:rsid w:val="002F1B7A"/>
    <w:rsid w:val="002F1E44"/>
    <w:rsid w:val="002F20E4"/>
    <w:rsid w:val="002F33AD"/>
    <w:rsid w:val="002F3FD6"/>
    <w:rsid w:val="002F40CB"/>
    <w:rsid w:val="002F41B4"/>
    <w:rsid w:val="002F5E43"/>
    <w:rsid w:val="002F6E23"/>
    <w:rsid w:val="00300337"/>
    <w:rsid w:val="003006B9"/>
    <w:rsid w:val="00300A56"/>
    <w:rsid w:val="00300CFA"/>
    <w:rsid w:val="003015E1"/>
    <w:rsid w:val="00301979"/>
    <w:rsid w:val="0030309D"/>
    <w:rsid w:val="0030374E"/>
    <w:rsid w:val="003045FF"/>
    <w:rsid w:val="00305CA6"/>
    <w:rsid w:val="00306497"/>
    <w:rsid w:val="0030727A"/>
    <w:rsid w:val="00307331"/>
    <w:rsid w:val="00307D53"/>
    <w:rsid w:val="00310729"/>
    <w:rsid w:val="003115ED"/>
    <w:rsid w:val="00311D77"/>
    <w:rsid w:val="00312586"/>
    <w:rsid w:val="00312CE6"/>
    <w:rsid w:val="00314037"/>
    <w:rsid w:val="003140A0"/>
    <w:rsid w:val="00315A0D"/>
    <w:rsid w:val="00316718"/>
    <w:rsid w:val="00316981"/>
    <w:rsid w:val="00316DED"/>
    <w:rsid w:val="0032069A"/>
    <w:rsid w:val="00320ADE"/>
    <w:rsid w:val="003213AA"/>
    <w:rsid w:val="003219BF"/>
    <w:rsid w:val="00321BCA"/>
    <w:rsid w:val="003225DD"/>
    <w:rsid w:val="00322A7D"/>
    <w:rsid w:val="00322B3D"/>
    <w:rsid w:val="00323D81"/>
    <w:rsid w:val="00324D28"/>
    <w:rsid w:val="0032541B"/>
    <w:rsid w:val="00325658"/>
    <w:rsid w:val="0032606A"/>
    <w:rsid w:val="00330187"/>
    <w:rsid w:val="003323D2"/>
    <w:rsid w:val="003334D4"/>
    <w:rsid w:val="00333548"/>
    <w:rsid w:val="00334609"/>
    <w:rsid w:val="00335589"/>
    <w:rsid w:val="00341619"/>
    <w:rsid w:val="00342433"/>
    <w:rsid w:val="00342AA7"/>
    <w:rsid w:val="00343DBB"/>
    <w:rsid w:val="00343FC8"/>
    <w:rsid w:val="00344914"/>
    <w:rsid w:val="00346017"/>
    <w:rsid w:val="003462C4"/>
    <w:rsid w:val="00346434"/>
    <w:rsid w:val="003469EB"/>
    <w:rsid w:val="00346B34"/>
    <w:rsid w:val="00347A42"/>
    <w:rsid w:val="003504CC"/>
    <w:rsid w:val="00351870"/>
    <w:rsid w:val="00351CDF"/>
    <w:rsid w:val="0035208E"/>
    <w:rsid w:val="003521DD"/>
    <w:rsid w:val="00353772"/>
    <w:rsid w:val="00353816"/>
    <w:rsid w:val="00353D5A"/>
    <w:rsid w:val="00353DD5"/>
    <w:rsid w:val="00355443"/>
    <w:rsid w:val="00355D13"/>
    <w:rsid w:val="00356127"/>
    <w:rsid w:val="00357876"/>
    <w:rsid w:val="003606EF"/>
    <w:rsid w:val="0036080D"/>
    <w:rsid w:val="00360E11"/>
    <w:rsid w:val="00361B66"/>
    <w:rsid w:val="0036227F"/>
    <w:rsid w:val="00362A72"/>
    <w:rsid w:val="0036489D"/>
    <w:rsid w:val="00365215"/>
    <w:rsid w:val="00365A75"/>
    <w:rsid w:val="00365A9F"/>
    <w:rsid w:val="00366264"/>
    <w:rsid w:val="00366390"/>
    <w:rsid w:val="003724F2"/>
    <w:rsid w:val="0037339E"/>
    <w:rsid w:val="0037348A"/>
    <w:rsid w:val="00373B61"/>
    <w:rsid w:val="00373B84"/>
    <w:rsid w:val="00373C03"/>
    <w:rsid w:val="00373D84"/>
    <w:rsid w:val="0037439F"/>
    <w:rsid w:val="00374912"/>
    <w:rsid w:val="00374A70"/>
    <w:rsid w:val="0037543D"/>
    <w:rsid w:val="00377397"/>
    <w:rsid w:val="003776E9"/>
    <w:rsid w:val="003805B6"/>
    <w:rsid w:val="00380D0C"/>
    <w:rsid w:val="00381102"/>
    <w:rsid w:val="0038121D"/>
    <w:rsid w:val="0038397B"/>
    <w:rsid w:val="00383FB4"/>
    <w:rsid w:val="00384712"/>
    <w:rsid w:val="00385FF0"/>
    <w:rsid w:val="0038699A"/>
    <w:rsid w:val="0038798B"/>
    <w:rsid w:val="0039093D"/>
    <w:rsid w:val="00390F18"/>
    <w:rsid w:val="003933C8"/>
    <w:rsid w:val="00393795"/>
    <w:rsid w:val="00393C06"/>
    <w:rsid w:val="003940AC"/>
    <w:rsid w:val="0039418B"/>
    <w:rsid w:val="0039650C"/>
    <w:rsid w:val="00396886"/>
    <w:rsid w:val="00396F10"/>
    <w:rsid w:val="00397321"/>
    <w:rsid w:val="003A004A"/>
    <w:rsid w:val="003A0639"/>
    <w:rsid w:val="003A07BE"/>
    <w:rsid w:val="003A0BA3"/>
    <w:rsid w:val="003A2295"/>
    <w:rsid w:val="003A26D5"/>
    <w:rsid w:val="003A2E17"/>
    <w:rsid w:val="003A44F8"/>
    <w:rsid w:val="003A4669"/>
    <w:rsid w:val="003A5B26"/>
    <w:rsid w:val="003A5DEB"/>
    <w:rsid w:val="003A5FC4"/>
    <w:rsid w:val="003A66B7"/>
    <w:rsid w:val="003A763F"/>
    <w:rsid w:val="003B084A"/>
    <w:rsid w:val="003B1173"/>
    <w:rsid w:val="003B1C0B"/>
    <w:rsid w:val="003B2E4E"/>
    <w:rsid w:val="003B3FDE"/>
    <w:rsid w:val="003B483C"/>
    <w:rsid w:val="003B55D0"/>
    <w:rsid w:val="003B6482"/>
    <w:rsid w:val="003B753B"/>
    <w:rsid w:val="003B755B"/>
    <w:rsid w:val="003C076B"/>
    <w:rsid w:val="003C0C3A"/>
    <w:rsid w:val="003C0F1B"/>
    <w:rsid w:val="003C24AF"/>
    <w:rsid w:val="003C2613"/>
    <w:rsid w:val="003C2CA0"/>
    <w:rsid w:val="003C5C25"/>
    <w:rsid w:val="003C6069"/>
    <w:rsid w:val="003C6C3B"/>
    <w:rsid w:val="003C6CA5"/>
    <w:rsid w:val="003C7742"/>
    <w:rsid w:val="003C7A92"/>
    <w:rsid w:val="003D0A73"/>
    <w:rsid w:val="003D1B5E"/>
    <w:rsid w:val="003D2EA7"/>
    <w:rsid w:val="003D4A89"/>
    <w:rsid w:val="003D6EE2"/>
    <w:rsid w:val="003D7284"/>
    <w:rsid w:val="003D7E04"/>
    <w:rsid w:val="003E04AA"/>
    <w:rsid w:val="003E0E0F"/>
    <w:rsid w:val="003E1700"/>
    <w:rsid w:val="003E332B"/>
    <w:rsid w:val="003E3B21"/>
    <w:rsid w:val="003E3FD0"/>
    <w:rsid w:val="003E44D4"/>
    <w:rsid w:val="003E451C"/>
    <w:rsid w:val="003E47E4"/>
    <w:rsid w:val="003E4EEE"/>
    <w:rsid w:val="003E5236"/>
    <w:rsid w:val="003E54DB"/>
    <w:rsid w:val="003E5E9D"/>
    <w:rsid w:val="003E6163"/>
    <w:rsid w:val="003E786F"/>
    <w:rsid w:val="003E7E4F"/>
    <w:rsid w:val="003E7E6B"/>
    <w:rsid w:val="003F01EF"/>
    <w:rsid w:val="003F03E6"/>
    <w:rsid w:val="003F2CF1"/>
    <w:rsid w:val="003F3AD0"/>
    <w:rsid w:val="003F3FFF"/>
    <w:rsid w:val="003F4635"/>
    <w:rsid w:val="003F6756"/>
    <w:rsid w:val="003F6C89"/>
    <w:rsid w:val="003F79E0"/>
    <w:rsid w:val="00400AB4"/>
    <w:rsid w:val="004011AC"/>
    <w:rsid w:val="00401321"/>
    <w:rsid w:val="0040292C"/>
    <w:rsid w:val="00402A77"/>
    <w:rsid w:val="004033A7"/>
    <w:rsid w:val="00403C72"/>
    <w:rsid w:val="004045DD"/>
    <w:rsid w:val="00404ED1"/>
    <w:rsid w:val="00404F90"/>
    <w:rsid w:val="00405170"/>
    <w:rsid w:val="0040520F"/>
    <w:rsid w:val="0040593A"/>
    <w:rsid w:val="004063C6"/>
    <w:rsid w:val="004063FA"/>
    <w:rsid w:val="0040661A"/>
    <w:rsid w:val="00406CF1"/>
    <w:rsid w:val="00407706"/>
    <w:rsid w:val="0041056D"/>
    <w:rsid w:val="0041091F"/>
    <w:rsid w:val="00410E3C"/>
    <w:rsid w:val="004111C5"/>
    <w:rsid w:val="00412170"/>
    <w:rsid w:val="00412361"/>
    <w:rsid w:val="00412BEA"/>
    <w:rsid w:val="00412C33"/>
    <w:rsid w:val="00412D3E"/>
    <w:rsid w:val="00412F4A"/>
    <w:rsid w:val="00413503"/>
    <w:rsid w:val="0041360C"/>
    <w:rsid w:val="0041379A"/>
    <w:rsid w:val="00414778"/>
    <w:rsid w:val="00414ADE"/>
    <w:rsid w:val="00414C56"/>
    <w:rsid w:val="00414F24"/>
    <w:rsid w:val="00415379"/>
    <w:rsid w:val="00415455"/>
    <w:rsid w:val="004162F1"/>
    <w:rsid w:val="0041797A"/>
    <w:rsid w:val="00420D7E"/>
    <w:rsid w:val="0042155C"/>
    <w:rsid w:val="00422E31"/>
    <w:rsid w:val="00424664"/>
    <w:rsid w:val="00425316"/>
    <w:rsid w:val="00425872"/>
    <w:rsid w:val="00426969"/>
    <w:rsid w:val="00427624"/>
    <w:rsid w:val="004302FD"/>
    <w:rsid w:val="00430774"/>
    <w:rsid w:val="00430B17"/>
    <w:rsid w:val="00430BC1"/>
    <w:rsid w:val="00430D68"/>
    <w:rsid w:val="00431197"/>
    <w:rsid w:val="00431DF6"/>
    <w:rsid w:val="00432C31"/>
    <w:rsid w:val="00434286"/>
    <w:rsid w:val="00434B0F"/>
    <w:rsid w:val="00435B33"/>
    <w:rsid w:val="00440293"/>
    <w:rsid w:val="004403DE"/>
    <w:rsid w:val="0044074D"/>
    <w:rsid w:val="00440B6C"/>
    <w:rsid w:val="004415FE"/>
    <w:rsid w:val="00441D12"/>
    <w:rsid w:val="00442095"/>
    <w:rsid w:val="00443C1C"/>
    <w:rsid w:val="00444393"/>
    <w:rsid w:val="004445C9"/>
    <w:rsid w:val="00444608"/>
    <w:rsid w:val="00444A34"/>
    <w:rsid w:val="00445226"/>
    <w:rsid w:val="00446534"/>
    <w:rsid w:val="00446C56"/>
    <w:rsid w:val="0044703B"/>
    <w:rsid w:val="004471AE"/>
    <w:rsid w:val="004478D7"/>
    <w:rsid w:val="004479F0"/>
    <w:rsid w:val="00450A6D"/>
    <w:rsid w:val="00451D58"/>
    <w:rsid w:val="00453A27"/>
    <w:rsid w:val="004541D2"/>
    <w:rsid w:val="00454D78"/>
    <w:rsid w:val="00455009"/>
    <w:rsid w:val="0045652F"/>
    <w:rsid w:val="00456613"/>
    <w:rsid w:val="004576C9"/>
    <w:rsid w:val="00461BD2"/>
    <w:rsid w:val="004626AF"/>
    <w:rsid w:val="0046399E"/>
    <w:rsid w:val="00463DC6"/>
    <w:rsid w:val="00464036"/>
    <w:rsid w:val="00464EA3"/>
    <w:rsid w:val="00465120"/>
    <w:rsid w:val="004660C4"/>
    <w:rsid w:val="004670E0"/>
    <w:rsid w:val="00467506"/>
    <w:rsid w:val="0046750C"/>
    <w:rsid w:val="00467BA5"/>
    <w:rsid w:val="00467D35"/>
    <w:rsid w:val="0047199E"/>
    <w:rsid w:val="00472071"/>
    <w:rsid w:val="004721FB"/>
    <w:rsid w:val="00473063"/>
    <w:rsid w:val="00473274"/>
    <w:rsid w:val="004735A9"/>
    <w:rsid w:val="004736A8"/>
    <w:rsid w:val="00473B05"/>
    <w:rsid w:val="00474088"/>
    <w:rsid w:val="00477ED4"/>
    <w:rsid w:val="004800C0"/>
    <w:rsid w:val="00480DF9"/>
    <w:rsid w:val="00482789"/>
    <w:rsid w:val="00482802"/>
    <w:rsid w:val="00483BF2"/>
    <w:rsid w:val="00483E7B"/>
    <w:rsid w:val="0048567A"/>
    <w:rsid w:val="00486612"/>
    <w:rsid w:val="00486741"/>
    <w:rsid w:val="004869FD"/>
    <w:rsid w:val="004877F0"/>
    <w:rsid w:val="004906F7"/>
    <w:rsid w:val="004913E3"/>
    <w:rsid w:val="00491EF6"/>
    <w:rsid w:val="004926C2"/>
    <w:rsid w:val="00492D65"/>
    <w:rsid w:val="00496302"/>
    <w:rsid w:val="00496C95"/>
    <w:rsid w:val="00497B00"/>
    <w:rsid w:val="00497F75"/>
    <w:rsid w:val="004A0C8D"/>
    <w:rsid w:val="004A0E29"/>
    <w:rsid w:val="004A1A2C"/>
    <w:rsid w:val="004A339C"/>
    <w:rsid w:val="004A41DA"/>
    <w:rsid w:val="004A4304"/>
    <w:rsid w:val="004A43CF"/>
    <w:rsid w:val="004A4C39"/>
    <w:rsid w:val="004A4D70"/>
    <w:rsid w:val="004A5CAE"/>
    <w:rsid w:val="004A6B39"/>
    <w:rsid w:val="004B0695"/>
    <w:rsid w:val="004B09A1"/>
    <w:rsid w:val="004B19E2"/>
    <w:rsid w:val="004B1F34"/>
    <w:rsid w:val="004B235B"/>
    <w:rsid w:val="004B2CCF"/>
    <w:rsid w:val="004B3666"/>
    <w:rsid w:val="004B3D19"/>
    <w:rsid w:val="004B42C8"/>
    <w:rsid w:val="004B4749"/>
    <w:rsid w:val="004B49FC"/>
    <w:rsid w:val="004B4DA2"/>
    <w:rsid w:val="004B51A6"/>
    <w:rsid w:val="004B5231"/>
    <w:rsid w:val="004B597D"/>
    <w:rsid w:val="004B75F9"/>
    <w:rsid w:val="004B77E0"/>
    <w:rsid w:val="004C00FF"/>
    <w:rsid w:val="004C2AED"/>
    <w:rsid w:val="004C314D"/>
    <w:rsid w:val="004C3184"/>
    <w:rsid w:val="004C3ED3"/>
    <w:rsid w:val="004C40D9"/>
    <w:rsid w:val="004C4ECD"/>
    <w:rsid w:val="004C671A"/>
    <w:rsid w:val="004C7230"/>
    <w:rsid w:val="004C74BC"/>
    <w:rsid w:val="004D0BBD"/>
    <w:rsid w:val="004D0CE0"/>
    <w:rsid w:val="004D11F4"/>
    <w:rsid w:val="004D16CC"/>
    <w:rsid w:val="004D2722"/>
    <w:rsid w:val="004D34C1"/>
    <w:rsid w:val="004D34E3"/>
    <w:rsid w:val="004D4576"/>
    <w:rsid w:val="004D721E"/>
    <w:rsid w:val="004D7490"/>
    <w:rsid w:val="004E0069"/>
    <w:rsid w:val="004E0F37"/>
    <w:rsid w:val="004E1EE1"/>
    <w:rsid w:val="004E20EA"/>
    <w:rsid w:val="004E28F2"/>
    <w:rsid w:val="004E2933"/>
    <w:rsid w:val="004E30DB"/>
    <w:rsid w:val="004E44AB"/>
    <w:rsid w:val="004E5928"/>
    <w:rsid w:val="004E5ABA"/>
    <w:rsid w:val="004E7995"/>
    <w:rsid w:val="004F0AC9"/>
    <w:rsid w:val="004F1A22"/>
    <w:rsid w:val="004F2260"/>
    <w:rsid w:val="004F3413"/>
    <w:rsid w:val="004F378C"/>
    <w:rsid w:val="004F41D8"/>
    <w:rsid w:val="004F4820"/>
    <w:rsid w:val="004F50EA"/>
    <w:rsid w:val="004F51A5"/>
    <w:rsid w:val="004F6482"/>
    <w:rsid w:val="004F6946"/>
    <w:rsid w:val="004F6F07"/>
    <w:rsid w:val="005007FD"/>
    <w:rsid w:val="00503560"/>
    <w:rsid w:val="0050583D"/>
    <w:rsid w:val="00506ACA"/>
    <w:rsid w:val="00507177"/>
    <w:rsid w:val="005101CD"/>
    <w:rsid w:val="005107F0"/>
    <w:rsid w:val="00510899"/>
    <w:rsid w:val="00510E46"/>
    <w:rsid w:val="00510E6E"/>
    <w:rsid w:val="00511442"/>
    <w:rsid w:val="00511E54"/>
    <w:rsid w:val="0051244E"/>
    <w:rsid w:val="005128C0"/>
    <w:rsid w:val="00512E5E"/>
    <w:rsid w:val="00513293"/>
    <w:rsid w:val="00513D37"/>
    <w:rsid w:val="005140F4"/>
    <w:rsid w:val="00514104"/>
    <w:rsid w:val="00514966"/>
    <w:rsid w:val="00514D09"/>
    <w:rsid w:val="00516D59"/>
    <w:rsid w:val="00517EDC"/>
    <w:rsid w:val="00520339"/>
    <w:rsid w:val="005209F5"/>
    <w:rsid w:val="00520F98"/>
    <w:rsid w:val="005223D1"/>
    <w:rsid w:val="00522A04"/>
    <w:rsid w:val="00522F51"/>
    <w:rsid w:val="005233B9"/>
    <w:rsid w:val="00523747"/>
    <w:rsid w:val="00524021"/>
    <w:rsid w:val="005241F4"/>
    <w:rsid w:val="00524875"/>
    <w:rsid w:val="00524DB7"/>
    <w:rsid w:val="005256B0"/>
    <w:rsid w:val="00526B9D"/>
    <w:rsid w:val="00526E2D"/>
    <w:rsid w:val="005277D9"/>
    <w:rsid w:val="00527D7E"/>
    <w:rsid w:val="00532813"/>
    <w:rsid w:val="00532D3A"/>
    <w:rsid w:val="005332FB"/>
    <w:rsid w:val="005339A2"/>
    <w:rsid w:val="00533A47"/>
    <w:rsid w:val="0053461D"/>
    <w:rsid w:val="0053694A"/>
    <w:rsid w:val="005369F3"/>
    <w:rsid w:val="00536C34"/>
    <w:rsid w:val="00537AB8"/>
    <w:rsid w:val="005417D4"/>
    <w:rsid w:val="0054190F"/>
    <w:rsid w:val="005419C1"/>
    <w:rsid w:val="00542062"/>
    <w:rsid w:val="005424AB"/>
    <w:rsid w:val="0054258D"/>
    <w:rsid w:val="00542732"/>
    <w:rsid w:val="00542EA8"/>
    <w:rsid w:val="00542EBD"/>
    <w:rsid w:val="00543FB6"/>
    <w:rsid w:val="00544772"/>
    <w:rsid w:val="005450E3"/>
    <w:rsid w:val="0054519B"/>
    <w:rsid w:val="005452AE"/>
    <w:rsid w:val="00545904"/>
    <w:rsid w:val="00545E9E"/>
    <w:rsid w:val="005460DD"/>
    <w:rsid w:val="00546AB8"/>
    <w:rsid w:val="00547ABF"/>
    <w:rsid w:val="00550B7F"/>
    <w:rsid w:val="005516D6"/>
    <w:rsid w:val="005518CB"/>
    <w:rsid w:val="005524F2"/>
    <w:rsid w:val="00552707"/>
    <w:rsid w:val="00552B4A"/>
    <w:rsid w:val="00553EBE"/>
    <w:rsid w:val="0055517E"/>
    <w:rsid w:val="005552C4"/>
    <w:rsid w:val="005555B7"/>
    <w:rsid w:val="005566F4"/>
    <w:rsid w:val="00556862"/>
    <w:rsid w:val="00557725"/>
    <w:rsid w:val="0056042F"/>
    <w:rsid w:val="00560A14"/>
    <w:rsid w:val="005615FC"/>
    <w:rsid w:val="00561CDE"/>
    <w:rsid w:val="005622B8"/>
    <w:rsid w:val="005624C6"/>
    <w:rsid w:val="00562CCE"/>
    <w:rsid w:val="00563192"/>
    <w:rsid w:val="00563CFF"/>
    <w:rsid w:val="0056425F"/>
    <w:rsid w:val="00564414"/>
    <w:rsid w:val="00564DBF"/>
    <w:rsid w:val="005651A1"/>
    <w:rsid w:val="00565AF1"/>
    <w:rsid w:val="005660DA"/>
    <w:rsid w:val="005672BC"/>
    <w:rsid w:val="00570275"/>
    <w:rsid w:val="00570874"/>
    <w:rsid w:val="00570CEC"/>
    <w:rsid w:val="005718AE"/>
    <w:rsid w:val="00571B47"/>
    <w:rsid w:val="00571C24"/>
    <w:rsid w:val="00571F5A"/>
    <w:rsid w:val="005724EA"/>
    <w:rsid w:val="00572788"/>
    <w:rsid w:val="00572CD3"/>
    <w:rsid w:val="00572EBE"/>
    <w:rsid w:val="00573D0F"/>
    <w:rsid w:val="00573D52"/>
    <w:rsid w:val="00574723"/>
    <w:rsid w:val="00574C9D"/>
    <w:rsid w:val="00575D1E"/>
    <w:rsid w:val="005762EC"/>
    <w:rsid w:val="00576BB7"/>
    <w:rsid w:val="00576FBE"/>
    <w:rsid w:val="00580000"/>
    <w:rsid w:val="005818F8"/>
    <w:rsid w:val="00581DDE"/>
    <w:rsid w:val="00582645"/>
    <w:rsid w:val="00583713"/>
    <w:rsid w:val="00586564"/>
    <w:rsid w:val="005905D6"/>
    <w:rsid w:val="00591444"/>
    <w:rsid w:val="00591F24"/>
    <w:rsid w:val="00592784"/>
    <w:rsid w:val="005932EE"/>
    <w:rsid w:val="005934CF"/>
    <w:rsid w:val="00593C07"/>
    <w:rsid w:val="00593CE7"/>
    <w:rsid w:val="005940DF"/>
    <w:rsid w:val="00594462"/>
    <w:rsid w:val="0059455E"/>
    <w:rsid w:val="00594A7D"/>
    <w:rsid w:val="00594CB9"/>
    <w:rsid w:val="0059588F"/>
    <w:rsid w:val="005961AA"/>
    <w:rsid w:val="00596690"/>
    <w:rsid w:val="00596A3B"/>
    <w:rsid w:val="00596CF9"/>
    <w:rsid w:val="00597164"/>
    <w:rsid w:val="005A0058"/>
    <w:rsid w:val="005A0243"/>
    <w:rsid w:val="005A059F"/>
    <w:rsid w:val="005A0A75"/>
    <w:rsid w:val="005A15D9"/>
    <w:rsid w:val="005A25EC"/>
    <w:rsid w:val="005A2C46"/>
    <w:rsid w:val="005A40B7"/>
    <w:rsid w:val="005A4661"/>
    <w:rsid w:val="005A4A80"/>
    <w:rsid w:val="005A53C1"/>
    <w:rsid w:val="005A5A27"/>
    <w:rsid w:val="005A5D19"/>
    <w:rsid w:val="005A62FC"/>
    <w:rsid w:val="005A7241"/>
    <w:rsid w:val="005B0BC9"/>
    <w:rsid w:val="005B1128"/>
    <w:rsid w:val="005B1AE9"/>
    <w:rsid w:val="005B1B1E"/>
    <w:rsid w:val="005B3503"/>
    <w:rsid w:val="005B4309"/>
    <w:rsid w:val="005B4373"/>
    <w:rsid w:val="005B4A64"/>
    <w:rsid w:val="005B5E3D"/>
    <w:rsid w:val="005B706E"/>
    <w:rsid w:val="005B72FA"/>
    <w:rsid w:val="005C0E66"/>
    <w:rsid w:val="005C13EC"/>
    <w:rsid w:val="005C1B5C"/>
    <w:rsid w:val="005C25C4"/>
    <w:rsid w:val="005C3884"/>
    <w:rsid w:val="005C40F7"/>
    <w:rsid w:val="005C51EF"/>
    <w:rsid w:val="005C7A0C"/>
    <w:rsid w:val="005C7E57"/>
    <w:rsid w:val="005D0265"/>
    <w:rsid w:val="005D061C"/>
    <w:rsid w:val="005D0A63"/>
    <w:rsid w:val="005D1708"/>
    <w:rsid w:val="005D23F2"/>
    <w:rsid w:val="005D2998"/>
    <w:rsid w:val="005D2AE1"/>
    <w:rsid w:val="005D2B56"/>
    <w:rsid w:val="005D3C12"/>
    <w:rsid w:val="005D572A"/>
    <w:rsid w:val="005D578E"/>
    <w:rsid w:val="005D7CA3"/>
    <w:rsid w:val="005E0082"/>
    <w:rsid w:val="005E1693"/>
    <w:rsid w:val="005E19B3"/>
    <w:rsid w:val="005E2242"/>
    <w:rsid w:val="005E2397"/>
    <w:rsid w:val="005E2CA3"/>
    <w:rsid w:val="005E33C7"/>
    <w:rsid w:val="005E396F"/>
    <w:rsid w:val="005E3F0B"/>
    <w:rsid w:val="005E4389"/>
    <w:rsid w:val="005E5AF1"/>
    <w:rsid w:val="005E66F0"/>
    <w:rsid w:val="005E731A"/>
    <w:rsid w:val="005E73B9"/>
    <w:rsid w:val="005F067B"/>
    <w:rsid w:val="005F0AD7"/>
    <w:rsid w:val="005F14AB"/>
    <w:rsid w:val="005F303F"/>
    <w:rsid w:val="005F400A"/>
    <w:rsid w:val="005F4D66"/>
    <w:rsid w:val="005F56D1"/>
    <w:rsid w:val="005F58C0"/>
    <w:rsid w:val="005F5D09"/>
    <w:rsid w:val="005F63E3"/>
    <w:rsid w:val="005F6702"/>
    <w:rsid w:val="005F6965"/>
    <w:rsid w:val="005F73C6"/>
    <w:rsid w:val="005F73C9"/>
    <w:rsid w:val="005F7DD7"/>
    <w:rsid w:val="0060070F"/>
    <w:rsid w:val="006010DD"/>
    <w:rsid w:val="00601142"/>
    <w:rsid w:val="006011B3"/>
    <w:rsid w:val="006019C2"/>
    <w:rsid w:val="00601BE9"/>
    <w:rsid w:val="00601E7F"/>
    <w:rsid w:val="00602D55"/>
    <w:rsid w:val="006036C2"/>
    <w:rsid w:val="00604242"/>
    <w:rsid w:val="00604881"/>
    <w:rsid w:val="00607384"/>
    <w:rsid w:val="006074A3"/>
    <w:rsid w:val="00607A60"/>
    <w:rsid w:val="0061060F"/>
    <w:rsid w:val="00610DA7"/>
    <w:rsid w:val="00610F27"/>
    <w:rsid w:val="00611CF7"/>
    <w:rsid w:val="006125EB"/>
    <w:rsid w:val="00612B32"/>
    <w:rsid w:val="006138AE"/>
    <w:rsid w:val="00613AF5"/>
    <w:rsid w:val="00614C0D"/>
    <w:rsid w:val="00615D02"/>
    <w:rsid w:val="00616116"/>
    <w:rsid w:val="006166FB"/>
    <w:rsid w:val="006167DE"/>
    <w:rsid w:val="00616A11"/>
    <w:rsid w:val="00617545"/>
    <w:rsid w:val="006175A6"/>
    <w:rsid w:val="006177F7"/>
    <w:rsid w:val="00617928"/>
    <w:rsid w:val="00620E30"/>
    <w:rsid w:val="0062162F"/>
    <w:rsid w:val="006217FF"/>
    <w:rsid w:val="006219F1"/>
    <w:rsid w:val="00623C8D"/>
    <w:rsid w:val="006243E1"/>
    <w:rsid w:val="006250C4"/>
    <w:rsid w:val="00625ACB"/>
    <w:rsid w:val="006264E0"/>
    <w:rsid w:val="0062677C"/>
    <w:rsid w:val="006270BA"/>
    <w:rsid w:val="0062763E"/>
    <w:rsid w:val="00627845"/>
    <w:rsid w:val="00627B0B"/>
    <w:rsid w:val="00627D42"/>
    <w:rsid w:val="00630BC9"/>
    <w:rsid w:val="00630D4D"/>
    <w:rsid w:val="006315AD"/>
    <w:rsid w:val="00632051"/>
    <w:rsid w:val="0063230F"/>
    <w:rsid w:val="006330E6"/>
    <w:rsid w:val="00633156"/>
    <w:rsid w:val="00633C9B"/>
    <w:rsid w:val="006341B9"/>
    <w:rsid w:val="006346F2"/>
    <w:rsid w:val="00635488"/>
    <w:rsid w:val="00640460"/>
    <w:rsid w:val="0064116C"/>
    <w:rsid w:val="0064203D"/>
    <w:rsid w:val="006428D3"/>
    <w:rsid w:val="006429B8"/>
    <w:rsid w:val="006456AA"/>
    <w:rsid w:val="00645B73"/>
    <w:rsid w:val="00645FB1"/>
    <w:rsid w:val="00646F65"/>
    <w:rsid w:val="00646F9B"/>
    <w:rsid w:val="00647B4F"/>
    <w:rsid w:val="00650DF6"/>
    <w:rsid w:val="00651A47"/>
    <w:rsid w:val="00651BEE"/>
    <w:rsid w:val="00652804"/>
    <w:rsid w:val="0065330B"/>
    <w:rsid w:val="006539D0"/>
    <w:rsid w:val="00655FD2"/>
    <w:rsid w:val="0065634F"/>
    <w:rsid w:val="006571B6"/>
    <w:rsid w:val="006572FD"/>
    <w:rsid w:val="006607EE"/>
    <w:rsid w:val="00661AD3"/>
    <w:rsid w:val="00661B9F"/>
    <w:rsid w:val="00663493"/>
    <w:rsid w:val="00663659"/>
    <w:rsid w:val="006641DF"/>
    <w:rsid w:val="0066459B"/>
    <w:rsid w:val="00665184"/>
    <w:rsid w:val="006657D7"/>
    <w:rsid w:val="00665A30"/>
    <w:rsid w:val="006666D5"/>
    <w:rsid w:val="00666B74"/>
    <w:rsid w:val="0066753E"/>
    <w:rsid w:val="00667AF5"/>
    <w:rsid w:val="00667D4E"/>
    <w:rsid w:val="0067068E"/>
    <w:rsid w:val="00670AB2"/>
    <w:rsid w:val="006711BC"/>
    <w:rsid w:val="00672585"/>
    <w:rsid w:val="00672657"/>
    <w:rsid w:val="0067296F"/>
    <w:rsid w:val="006733A7"/>
    <w:rsid w:val="00674D0D"/>
    <w:rsid w:val="00675FF8"/>
    <w:rsid w:val="00676783"/>
    <w:rsid w:val="006769DE"/>
    <w:rsid w:val="00676B4E"/>
    <w:rsid w:val="00677AFA"/>
    <w:rsid w:val="0068054D"/>
    <w:rsid w:val="006808A1"/>
    <w:rsid w:val="00681C0E"/>
    <w:rsid w:val="00682266"/>
    <w:rsid w:val="00682911"/>
    <w:rsid w:val="00682D37"/>
    <w:rsid w:val="00683558"/>
    <w:rsid w:val="00683EB5"/>
    <w:rsid w:val="00684D65"/>
    <w:rsid w:val="00685026"/>
    <w:rsid w:val="00685132"/>
    <w:rsid w:val="00687BB7"/>
    <w:rsid w:val="00687D76"/>
    <w:rsid w:val="006920AB"/>
    <w:rsid w:val="0069247E"/>
    <w:rsid w:val="0069348E"/>
    <w:rsid w:val="00693522"/>
    <w:rsid w:val="00693AD1"/>
    <w:rsid w:val="00693F39"/>
    <w:rsid w:val="006948DD"/>
    <w:rsid w:val="006949AE"/>
    <w:rsid w:val="00695934"/>
    <w:rsid w:val="00696029"/>
    <w:rsid w:val="0069631C"/>
    <w:rsid w:val="0069640F"/>
    <w:rsid w:val="006967BE"/>
    <w:rsid w:val="00696995"/>
    <w:rsid w:val="006976E9"/>
    <w:rsid w:val="006A0BE1"/>
    <w:rsid w:val="006A11C1"/>
    <w:rsid w:val="006A1271"/>
    <w:rsid w:val="006A17F5"/>
    <w:rsid w:val="006A1ACE"/>
    <w:rsid w:val="006A2236"/>
    <w:rsid w:val="006A2362"/>
    <w:rsid w:val="006A2373"/>
    <w:rsid w:val="006A25B9"/>
    <w:rsid w:val="006A2C82"/>
    <w:rsid w:val="006A2CC0"/>
    <w:rsid w:val="006A3DF4"/>
    <w:rsid w:val="006A3EEA"/>
    <w:rsid w:val="006A4D03"/>
    <w:rsid w:val="006A5F6F"/>
    <w:rsid w:val="006A62B0"/>
    <w:rsid w:val="006A6FF3"/>
    <w:rsid w:val="006A773D"/>
    <w:rsid w:val="006A7C74"/>
    <w:rsid w:val="006A7D2A"/>
    <w:rsid w:val="006B0FAE"/>
    <w:rsid w:val="006B2325"/>
    <w:rsid w:val="006B284D"/>
    <w:rsid w:val="006B2F3B"/>
    <w:rsid w:val="006B372A"/>
    <w:rsid w:val="006B3DAA"/>
    <w:rsid w:val="006B4390"/>
    <w:rsid w:val="006B6595"/>
    <w:rsid w:val="006B66C1"/>
    <w:rsid w:val="006C0B42"/>
    <w:rsid w:val="006C15C3"/>
    <w:rsid w:val="006C19D0"/>
    <w:rsid w:val="006C20C8"/>
    <w:rsid w:val="006C238B"/>
    <w:rsid w:val="006C29B7"/>
    <w:rsid w:val="006C2D95"/>
    <w:rsid w:val="006C412F"/>
    <w:rsid w:val="006C42E1"/>
    <w:rsid w:val="006C4CF9"/>
    <w:rsid w:val="006C553E"/>
    <w:rsid w:val="006C5900"/>
    <w:rsid w:val="006C5B06"/>
    <w:rsid w:val="006C60A6"/>
    <w:rsid w:val="006C7C59"/>
    <w:rsid w:val="006D061C"/>
    <w:rsid w:val="006D1C8A"/>
    <w:rsid w:val="006D22F6"/>
    <w:rsid w:val="006D2C61"/>
    <w:rsid w:val="006D306A"/>
    <w:rsid w:val="006D3304"/>
    <w:rsid w:val="006D3BAE"/>
    <w:rsid w:val="006D4867"/>
    <w:rsid w:val="006D7F4F"/>
    <w:rsid w:val="006E1081"/>
    <w:rsid w:val="006E1128"/>
    <w:rsid w:val="006E17EA"/>
    <w:rsid w:val="006E2A41"/>
    <w:rsid w:val="006E3906"/>
    <w:rsid w:val="006E3D8F"/>
    <w:rsid w:val="006E4BCD"/>
    <w:rsid w:val="006E573A"/>
    <w:rsid w:val="006E5D59"/>
    <w:rsid w:val="006E6112"/>
    <w:rsid w:val="006E6D4D"/>
    <w:rsid w:val="006E6F15"/>
    <w:rsid w:val="006E70EB"/>
    <w:rsid w:val="006F04E5"/>
    <w:rsid w:val="006F0CEF"/>
    <w:rsid w:val="006F10F2"/>
    <w:rsid w:val="006F17B0"/>
    <w:rsid w:val="006F2F4D"/>
    <w:rsid w:val="006F40EC"/>
    <w:rsid w:val="006F4AAB"/>
    <w:rsid w:val="006F5E17"/>
    <w:rsid w:val="006F6B20"/>
    <w:rsid w:val="006F7100"/>
    <w:rsid w:val="006F7273"/>
    <w:rsid w:val="006F75A0"/>
    <w:rsid w:val="00700C82"/>
    <w:rsid w:val="007015AA"/>
    <w:rsid w:val="007015EC"/>
    <w:rsid w:val="00701F0B"/>
    <w:rsid w:val="00702B85"/>
    <w:rsid w:val="007032A6"/>
    <w:rsid w:val="00703BD3"/>
    <w:rsid w:val="0070534E"/>
    <w:rsid w:val="00707840"/>
    <w:rsid w:val="00710594"/>
    <w:rsid w:val="00711B04"/>
    <w:rsid w:val="007130F6"/>
    <w:rsid w:val="00713CF8"/>
    <w:rsid w:val="007150CD"/>
    <w:rsid w:val="0071590D"/>
    <w:rsid w:val="00716909"/>
    <w:rsid w:val="00716975"/>
    <w:rsid w:val="00716B01"/>
    <w:rsid w:val="00716C68"/>
    <w:rsid w:val="00716CF3"/>
    <w:rsid w:val="00717335"/>
    <w:rsid w:val="007173D9"/>
    <w:rsid w:val="00717B2A"/>
    <w:rsid w:val="007202BD"/>
    <w:rsid w:val="007215D7"/>
    <w:rsid w:val="00721B91"/>
    <w:rsid w:val="00722781"/>
    <w:rsid w:val="00724C9A"/>
    <w:rsid w:val="0072575D"/>
    <w:rsid w:val="00726540"/>
    <w:rsid w:val="00727020"/>
    <w:rsid w:val="0072749C"/>
    <w:rsid w:val="00732090"/>
    <w:rsid w:val="00732A14"/>
    <w:rsid w:val="00732AC6"/>
    <w:rsid w:val="00732DAF"/>
    <w:rsid w:val="00733D9C"/>
    <w:rsid w:val="00734981"/>
    <w:rsid w:val="00734A91"/>
    <w:rsid w:val="00734D12"/>
    <w:rsid w:val="007352AD"/>
    <w:rsid w:val="0073599A"/>
    <w:rsid w:val="00735DAA"/>
    <w:rsid w:val="00735E0A"/>
    <w:rsid w:val="00736A0E"/>
    <w:rsid w:val="00736E7B"/>
    <w:rsid w:val="00737548"/>
    <w:rsid w:val="00740220"/>
    <w:rsid w:val="00740543"/>
    <w:rsid w:val="00740D56"/>
    <w:rsid w:val="00740E27"/>
    <w:rsid w:val="00741730"/>
    <w:rsid w:val="00741E48"/>
    <w:rsid w:val="00742217"/>
    <w:rsid w:val="007423FA"/>
    <w:rsid w:val="007424DA"/>
    <w:rsid w:val="007426DD"/>
    <w:rsid w:val="00742B58"/>
    <w:rsid w:val="00743190"/>
    <w:rsid w:val="00745195"/>
    <w:rsid w:val="007455C3"/>
    <w:rsid w:val="00745F07"/>
    <w:rsid w:val="0074688F"/>
    <w:rsid w:val="00747461"/>
    <w:rsid w:val="00747473"/>
    <w:rsid w:val="00747F91"/>
    <w:rsid w:val="00750BDF"/>
    <w:rsid w:val="0075104E"/>
    <w:rsid w:val="00751285"/>
    <w:rsid w:val="00753291"/>
    <w:rsid w:val="0075396F"/>
    <w:rsid w:val="00753AD0"/>
    <w:rsid w:val="0075528D"/>
    <w:rsid w:val="007575BC"/>
    <w:rsid w:val="007600D6"/>
    <w:rsid w:val="007602C2"/>
    <w:rsid w:val="00760352"/>
    <w:rsid w:val="007611C6"/>
    <w:rsid w:val="00761A1D"/>
    <w:rsid w:val="007621A3"/>
    <w:rsid w:val="00762424"/>
    <w:rsid w:val="007627FA"/>
    <w:rsid w:val="00762FA5"/>
    <w:rsid w:val="0076361F"/>
    <w:rsid w:val="00763FB5"/>
    <w:rsid w:val="007641DA"/>
    <w:rsid w:val="00764DBF"/>
    <w:rsid w:val="00764F73"/>
    <w:rsid w:val="00764F81"/>
    <w:rsid w:val="00766197"/>
    <w:rsid w:val="00771135"/>
    <w:rsid w:val="007725ED"/>
    <w:rsid w:val="007748DB"/>
    <w:rsid w:val="00774AF9"/>
    <w:rsid w:val="007755D9"/>
    <w:rsid w:val="00775B0F"/>
    <w:rsid w:val="00775FF1"/>
    <w:rsid w:val="007764E0"/>
    <w:rsid w:val="0077658E"/>
    <w:rsid w:val="007769FC"/>
    <w:rsid w:val="00776DDF"/>
    <w:rsid w:val="00777F16"/>
    <w:rsid w:val="00777FE9"/>
    <w:rsid w:val="0078000C"/>
    <w:rsid w:val="0078017B"/>
    <w:rsid w:val="0078089E"/>
    <w:rsid w:val="00780C86"/>
    <w:rsid w:val="00781A1C"/>
    <w:rsid w:val="0078291D"/>
    <w:rsid w:val="00782B0D"/>
    <w:rsid w:val="0078379D"/>
    <w:rsid w:val="00783975"/>
    <w:rsid w:val="007847A9"/>
    <w:rsid w:val="00784D90"/>
    <w:rsid w:val="0078739D"/>
    <w:rsid w:val="0078740A"/>
    <w:rsid w:val="00787483"/>
    <w:rsid w:val="00787587"/>
    <w:rsid w:val="00787B9D"/>
    <w:rsid w:val="007905B5"/>
    <w:rsid w:val="007907D0"/>
    <w:rsid w:val="00790911"/>
    <w:rsid w:val="00790A69"/>
    <w:rsid w:val="00791F57"/>
    <w:rsid w:val="00792739"/>
    <w:rsid w:val="00793425"/>
    <w:rsid w:val="00796929"/>
    <w:rsid w:val="00796939"/>
    <w:rsid w:val="007978BD"/>
    <w:rsid w:val="00797BA0"/>
    <w:rsid w:val="007A007B"/>
    <w:rsid w:val="007A0737"/>
    <w:rsid w:val="007A12EB"/>
    <w:rsid w:val="007A15DB"/>
    <w:rsid w:val="007A17B8"/>
    <w:rsid w:val="007A1C9B"/>
    <w:rsid w:val="007A2198"/>
    <w:rsid w:val="007A3024"/>
    <w:rsid w:val="007A3A6B"/>
    <w:rsid w:val="007A3BBC"/>
    <w:rsid w:val="007A41DB"/>
    <w:rsid w:val="007A53AF"/>
    <w:rsid w:val="007A5989"/>
    <w:rsid w:val="007A687B"/>
    <w:rsid w:val="007A68CD"/>
    <w:rsid w:val="007A723D"/>
    <w:rsid w:val="007A72A3"/>
    <w:rsid w:val="007A7504"/>
    <w:rsid w:val="007B038D"/>
    <w:rsid w:val="007B04DB"/>
    <w:rsid w:val="007B09B1"/>
    <w:rsid w:val="007B13F4"/>
    <w:rsid w:val="007B1883"/>
    <w:rsid w:val="007B18AE"/>
    <w:rsid w:val="007B1B7B"/>
    <w:rsid w:val="007B2028"/>
    <w:rsid w:val="007B2800"/>
    <w:rsid w:val="007B2DF8"/>
    <w:rsid w:val="007B2E6C"/>
    <w:rsid w:val="007B2EAB"/>
    <w:rsid w:val="007B3415"/>
    <w:rsid w:val="007B4305"/>
    <w:rsid w:val="007B53AD"/>
    <w:rsid w:val="007B6463"/>
    <w:rsid w:val="007B6990"/>
    <w:rsid w:val="007B7F91"/>
    <w:rsid w:val="007C02AF"/>
    <w:rsid w:val="007C0C0E"/>
    <w:rsid w:val="007C1483"/>
    <w:rsid w:val="007C1EAE"/>
    <w:rsid w:val="007C2B98"/>
    <w:rsid w:val="007C2D73"/>
    <w:rsid w:val="007C2E65"/>
    <w:rsid w:val="007C3803"/>
    <w:rsid w:val="007C49B7"/>
    <w:rsid w:val="007C4E9A"/>
    <w:rsid w:val="007C5809"/>
    <w:rsid w:val="007C5C7A"/>
    <w:rsid w:val="007C6534"/>
    <w:rsid w:val="007C6561"/>
    <w:rsid w:val="007D08BE"/>
    <w:rsid w:val="007D1BF5"/>
    <w:rsid w:val="007D266A"/>
    <w:rsid w:val="007D4581"/>
    <w:rsid w:val="007D5DA7"/>
    <w:rsid w:val="007D786C"/>
    <w:rsid w:val="007E06D2"/>
    <w:rsid w:val="007E179C"/>
    <w:rsid w:val="007E19EC"/>
    <w:rsid w:val="007E218B"/>
    <w:rsid w:val="007E276C"/>
    <w:rsid w:val="007E298F"/>
    <w:rsid w:val="007E328D"/>
    <w:rsid w:val="007E3654"/>
    <w:rsid w:val="007E3825"/>
    <w:rsid w:val="007E401D"/>
    <w:rsid w:val="007E41E8"/>
    <w:rsid w:val="007E4FF3"/>
    <w:rsid w:val="007E53AD"/>
    <w:rsid w:val="007E5B2A"/>
    <w:rsid w:val="007E5CFD"/>
    <w:rsid w:val="007E60F5"/>
    <w:rsid w:val="007E6425"/>
    <w:rsid w:val="007E659A"/>
    <w:rsid w:val="007E6A77"/>
    <w:rsid w:val="007E7D0B"/>
    <w:rsid w:val="007F0BFC"/>
    <w:rsid w:val="007F1826"/>
    <w:rsid w:val="007F1B62"/>
    <w:rsid w:val="007F3986"/>
    <w:rsid w:val="007F4A7A"/>
    <w:rsid w:val="007F4C58"/>
    <w:rsid w:val="007F5D8A"/>
    <w:rsid w:val="007F7F03"/>
    <w:rsid w:val="00800539"/>
    <w:rsid w:val="008016B4"/>
    <w:rsid w:val="0080170F"/>
    <w:rsid w:val="00801985"/>
    <w:rsid w:val="00801C9E"/>
    <w:rsid w:val="00802727"/>
    <w:rsid w:val="00803F00"/>
    <w:rsid w:val="0080455E"/>
    <w:rsid w:val="00804938"/>
    <w:rsid w:val="008063EE"/>
    <w:rsid w:val="008067C0"/>
    <w:rsid w:val="00806D3D"/>
    <w:rsid w:val="00806DBA"/>
    <w:rsid w:val="00807380"/>
    <w:rsid w:val="00807992"/>
    <w:rsid w:val="00807C60"/>
    <w:rsid w:val="00810210"/>
    <w:rsid w:val="0081023B"/>
    <w:rsid w:val="0081117B"/>
    <w:rsid w:val="008112E9"/>
    <w:rsid w:val="00812D91"/>
    <w:rsid w:val="00813805"/>
    <w:rsid w:val="00813A5E"/>
    <w:rsid w:val="0081431C"/>
    <w:rsid w:val="008145F8"/>
    <w:rsid w:val="00814653"/>
    <w:rsid w:val="008147C4"/>
    <w:rsid w:val="00814804"/>
    <w:rsid w:val="008148D8"/>
    <w:rsid w:val="00814D1F"/>
    <w:rsid w:val="00814E9A"/>
    <w:rsid w:val="0081530B"/>
    <w:rsid w:val="00817514"/>
    <w:rsid w:val="00817603"/>
    <w:rsid w:val="00817CCC"/>
    <w:rsid w:val="00817FFE"/>
    <w:rsid w:val="00823469"/>
    <w:rsid w:val="00824334"/>
    <w:rsid w:val="00824CAD"/>
    <w:rsid w:val="00824DF4"/>
    <w:rsid w:val="00824E1C"/>
    <w:rsid w:val="0082519B"/>
    <w:rsid w:val="00826E54"/>
    <w:rsid w:val="00827385"/>
    <w:rsid w:val="008274A2"/>
    <w:rsid w:val="00827A29"/>
    <w:rsid w:val="00827AA7"/>
    <w:rsid w:val="008302ED"/>
    <w:rsid w:val="0083094A"/>
    <w:rsid w:val="00830DF5"/>
    <w:rsid w:val="008310EF"/>
    <w:rsid w:val="0083167E"/>
    <w:rsid w:val="00832FDD"/>
    <w:rsid w:val="00833004"/>
    <w:rsid w:val="0083444E"/>
    <w:rsid w:val="008349A9"/>
    <w:rsid w:val="00834BB6"/>
    <w:rsid w:val="008404A5"/>
    <w:rsid w:val="00840EA2"/>
    <w:rsid w:val="00840FA5"/>
    <w:rsid w:val="0084104C"/>
    <w:rsid w:val="00842066"/>
    <w:rsid w:val="00843238"/>
    <w:rsid w:val="00843A79"/>
    <w:rsid w:val="00843D7F"/>
    <w:rsid w:val="00845094"/>
    <w:rsid w:val="00845380"/>
    <w:rsid w:val="00846040"/>
    <w:rsid w:val="00846A67"/>
    <w:rsid w:val="00847053"/>
    <w:rsid w:val="008472FC"/>
    <w:rsid w:val="0085036E"/>
    <w:rsid w:val="008504BE"/>
    <w:rsid w:val="0085075E"/>
    <w:rsid w:val="00852AD3"/>
    <w:rsid w:val="00852BE8"/>
    <w:rsid w:val="00852EF3"/>
    <w:rsid w:val="008531AC"/>
    <w:rsid w:val="008548BA"/>
    <w:rsid w:val="008553F6"/>
    <w:rsid w:val="00855D53"/>
    <w:rsid w:val="00856852"/>
    <w:rsid w:val="008578B2"/>
    <w:rsid w:val="0086092A"/>
    <w:rsid w:val="00860C4F"/>
    <w:rsid w:val="0086182D"/>
    <w:rsid w:val="00861D1E"/>
    <w:rsid w:val="00862005"/>
    <w:rsid w:val="00862352"/>
    <w:rsid w:val="0086295A"/>
    <w:rsid w:val="00863BFE"/>
    <w:rsid w:val="00864ABA"/>
    <w:rsid w:val="00866A06"/>
    <w:rsid w:val="00867C57"/>
    <w:rsid w:val="00870318"/>
    <w:rsid w:val="008706CF"/>
    <w:rsid w:val="008709A0"/>
    <w:rsid w:val="00871521"/>
    <w:rsid w:val="00871685"/>
    <w:rsid w:val="00871D43"/>
    <w:rsid w:val="00873E0D"/>
    <w:rsid w:val="0087443E"/>
    <w:rsid w:val="008745BE"/>
    <w:rsid w:val="0087507D"/>
    <w:rsid w:val="00875236"/>
    <w:rsid w:val="0087614A"/>
    <w:rsid w:val="00876E70"/>
    <w:rsid w:val="008773C5"/>
    <w:rsid w:val="008803BF"/>
    <w:rsid w:val="008804AC"/>
    <w:rsid w:val="008805AE"/>
    <w:rsid w:val="00881650"/>
    <w:rsid w:val="008816B2"/>
    <w:rsid w:val="0088227D"/>
    <w:rsid w:val="008822FA"/>
    <w:rsid w:val="00882577"/>
    <w:rsid w:val="008825FA"/>
    <w:rsid w:val="0088423E"/>
    <w:rsid w:val="00884764"/>
    <w:rsid w:val="00884BD1"/>
    <w:rsid w:val="00884EE0"/>
    <w:rsid w:val="008853AE"/>
    <w:rsid w:val="00885EAA"/>
    <w:rsid w:val="008864C3"/>
    <w:rsid w:val="00886F45"/>
    <w:rsid w:val="00887099"/>
    <w:rsid w:val="00887195"/>
    <w:rsid w:val="008876AA"/>
    <w:rsid w:val="0088788D"/>
    <w:rsid w:val="00892A5F"/>
    <w:rsid w:val="00892BE5"/>
    <w:rsid w:val="00892CB6"/>
    <w:rsid w:val="00894101"/>
    <w:rsid w:val="00894205"/>
    <w:rsid w:val="00894A13"/>
    <w:rsid w:val="00894D8C"/>
    <w:rsid w:val="00897368"/>
    <w:rsid w:val="00897EEA"/>
    <w:rsid w:val="00897FB9"/>
    <w:rsid w:val="008A030A"/>
    <w:rsid w:val="008A073A"/>
    <w:rsid w:val="008A0DA8"/>
    <w:rsid w:val="008A2410"/>
    <w:rsid w:val="008A3285"/>
    <w:rsid w:val="008A4322"/>
    <w:rsid w:val="008A4ADF"/>
    <w:rsid w:val="008A503F"/>
    <w:rsid w:val="008A5CB2"/>
    <w:rsid w:val="008A62D5"/>
    <w:rsid w:val="008A66F1"/>
    <w:rsid w:val="008A6DAD"/>
    <w:rsid w:val="008A71EC"/>
    <w:rsid w:val="008B195B"/>
    <w:rsid w:val="008B1DC1"/>
    <w:rsid w:val="008B213B"/>
    <w:rsid w:val="008B2682"/>
    <w:rsid w:val="008B2961"/>
    <w:rsid w:val="008B3D7D"/>
    <w:rsid w:val="008B43A5"/>
    <w:rsid w:val="008B4B36"/>
    <w:rsid w:val="008B597E"/>
    <w:rsid w:val="008B7E29"/>
    <w:rsid w:val="008C1EA9"/>
    <w:rsid w:val="008C2C87"/>
    <w:rsid w:val="008C2D7C"/>
    <w:rsid w:val="008C2D87"/>
    <w:rsid w:val="008C2EA3"/>
    <w:rsid w:val="008C2F69"/>
    <w:rsid w:val="008C3945"/>
    <w:rsid w:val="008C4DEE"/>
    <w:rsid w:val="008C55DD"/>
    <w:rsid w:val="008C5F1A"/>
    <w:rsid w:val="008C6B94"/>
    <w:rsid w:val="008C71A4"/>
    <w:rsid w:val="008C7982"/>
    <w:rsid w:val="008D05E9"/>
    <w:rsid w:val="008D1F0E"/>
    <w:rsid w:val="008D4142"/>
    <w:rsid w:val="008D4172"/>
    <w:rsid w:val="008D47F3"/>
    <w:rsid w:val="008D4E7A"/>
    <w:rsid w:val="008D5190"/>
    <w:rsid w:val="008D67E8"/>
    <w:rsid w:val="008D7EBA"/>
    <w:rsid w:val="008D7EC5"/>
    <w:rsid w:val="008E05BD"/>
    <w:rsid w:val="008E05E7"/>
    <w:rsid w:val="008E0BC4"/>
    <w:rsid w:val="008E0F3E"/>
    <w:rsid w:val="008E1A05"/>
    <w:rsid w:val="008E1F99"/>
    <w:rsid w:val="008E3477"/>
    <w:rsid w:val="008E3731"/>
    <w:rsid w:val="008E3767"/>
    <w:rsid w:val="008E42AC"/>
    <w:rsid w:val="008E43C5"/>
    <w:rsid w:val="008E4CC8"/>
    <w:rsid w:val="008E54A7"/>
    <w:rsid w:val="008E612B"/>
    <w:rsid w:val="008E656A"/>
    <w:rsid w:val="008E772D"/>
    <w:rsid w:val="008E7A57"/>
    <w:rsid w:val="008E7DC7"/>
    <w:rsid w:val="008F0A4E"/>
    <w:rsid w:val="008F0F01"/>
    <w:rsid w:val="008F28F5"/>
    <w:rsid w:val="008F45E4"/>
    <w:rsid w:val="008F4AC7"/>
    <w:rsid w:val="008F4EEE"/>
    <w:rsid w:val="008F5569"/>
    <w:rsid w:val="008F57F5"/>
    <w:rsid w:val="008F583F"/>
    <w:rsid w:val="008F6439"/>
    <w:rsid w:val="008F66E0"/>
    <w:rsid w:val="008F6958"/>
    <w:rsid w:val="008F6E54"/>
    <w:rsid w:val="009004C1"/>
    <w:rsid w:val="009015EB"/>
    <w:rsid w:val="009017E5"/>
    <w:rsid w:val="00901F81"/>
    <w:rsid w:val="00902236"/>
    <w:rsid w:val="0090292A"/>
    <w:rsid w:val="00903769"/>
    <w:rsid w:val="00904286"/>
    <w:rsid w:val="00904956"/>
    <w:rsid w:val="00904FBC"/>
    <w:rsid w:val="00905332"/>
    <w:rsid w:val="009055BD"/>
    <w:rsid w:val="00906C22"/>
    <w:rsid w:val="00906F15"/>
    <w:rsid w:val="0091008A"/>
    <w:rsid w:val="00910A41"/>
    <w:rsid w:val="009114A0"/>
    <w:rsid w:val="0091183B"/>
    <w:rsid w:val="00911975"/>
    <w:rsid w:val="00913AEF"/>
    <w:rsid w:val="009149C7"/>
    <w:rsid w:val="009166D9"/>
    <w:rsid w:val="00916FAF"/>
    <w:rsid w:val="009173FC"/>
    <w:rsid w:val="00920286"/>
    <w:rsid w:val="009206B8"/>
    <w:rsid w:val="009207DC"/>
    <w:rsid w:val="00920866"/>
    <w:rsid w:val="00921558"/>
    <w:rsid w:val="00921855"/>
    <w:rsid w:val="00921A1A"/>
    <w:rsid w:val="0092253C"/>
    <w:rsid w:val="009226D6"/>
    <w:rsid w:val="00923C32"/>
    <w:rsid w:val="00924682"/>
    <w:rsid w:val="0092614E"/>
    <w:rsid w:val="00926605"/>
    <w:rsid w:val="0092684B"/>
    <w:rsid w:val="00927257"/>
    <w:rsid w:val="009274EB"/>
    <w:rsid w:val="009275E2"/>
    <w:rsid w:val="00927F48"/>
    <w:rsid w:val="0093050F"/>
    <w:rsid w:val="00930900"/>
    <w:rsid w:val="009343D3"/>
    <w:rsid w:val="00934451"/>
    <w:rsid w:val="0093497E"/>
    <w:rsid w:val="009355C3"/>
    <w:rsid w:val="009358D4"/>
    <w:rsid w:val="00936338"/>
    <w:rsid w:val="009366F4"/>
    <w:rsid w:val="00936AC1"/>
    <w:rsid w:val="00936B3D"/>
    <w:rsid w:val="00940034"/>
    <w:rsid w:val="00940904"/>
    <w:rsid w:val="00940B2A"/>
    <w:rsid w:val="00940FC3"/>
    <w:rsid w:val="009418D1"/>
    <w:rsid w:val="00941965"/>
    <w:rsid w:val="00941D84"/>
    <w:rsid w:val="00941FC2"/>
    <w:rsid w:val="0094326E"/>
    <w:rsid w:val="009433E4"/>
    <w:rsid w:val="0094423C"/>
    <w:rsid w:val="00945FBE"/>
    <w:rsid w:val="009465ED"/>
    <w:rsid w:val="009467CC"/>
    <w:rsid w:val="009467EA"/>
    <w:rsid w:val="00946F7E"/>
    <w:rsid w:val="0094739F"/>
    <w:rsid w:val="00950293"/>
    <w:rsid w:val="00950473"/>
    <w:rsid w:val="00950645"/>
    <w:rsid w:val="00950C0C"/>
    <w:rsid w:val="009516C0"/>
    <w:rsid w:val="00951A2B"/>
    <w:rsid w:val="00951B39"/>
    <w:rsid w:val="00954AA1"/>
    <w:rsid w:val="00954BFB"/>
    <w:rsid w:val="00954D02"/>
    <w:rsid w:val="00954F5E"/>
    <w:rsid w:val="00955301"/>
    <w:rsid w:val="009564A1"/>
    <w:rsid w:val="0095695F"/>
    <w:rsid w:val="00957A6E"/>
    <w:rsid w:val="00957C0D"/>
    <w:rsid w:val="00957FAE"/>
    <w:rsid w:val="00960080"/>
    <w:rsid w:val="00961A05"/>
    <w:rsid w:val="00961B43"/>
    <w:rsid w:val="00961E5B"/>
    <w:rsid w:val="00963493"/>
    <w:rsid w:val="0096529E"/>
    <w:rsid w:val="00965C97"/>
    <w:rsid w:val="00965CEF"/>
    <w:rsid w:val="009668FC"/>
    <w:rsid w:val="00966C28"/>
    <w:rsid w:val="009678A4"/>
    <w:rsid w:val="00967968"/>
    <w:rsid w:val="00970005"/>
    <w:rsid w:val="009705EC"/>
    <w:rsid w:val="0097216D"/>
    <w:rsid w:val="00973458"/>
    <w:rsid w:val="0097371E"/>
    <w:rsid w:val="00974C3B"/>
    <w:rsid w:val="0097599A"/>
    <w:rsid w:val="00977182"/>
    <w:rsid w:val="00977AF9"/>
    <w:rsid w:val="00980BF6"/>
    <w:rsid w:val="009810A1"/>
    <w:rsid w:val="00982549"/>
    <w:rsid w:val="00982A7A"/>
    <w:rsid w:val="0098304E"/>
    <w:rsid w:val="00983333"/>
    <w:rsid w:val="009833A5"/>
    <w:rsid w:val="00983ECF"/>
    <w:rsid w:val="00984126"/>
    <w:rsid w:val="00984A5A"/>
    <w:rsid w:val="00984C22"/>
    <w:rsid w:val="00985962"/>
    <w:rsid w:val="0098634F"/>
    <w:rsid w:val="00986511"/>
    <w:rsid w:val="00986C90"/>
    <w:rsid w:val="00986E4D"/>
    <w:rsid w:val="00987036"/>
    <w:rsid w:val="00987AB2"/>
    <w:rsid w:val="0099016C"/>
    <w:rsid w:val="009907AE"/>
    <w:rsid w:val="00990830"/>
    <w:rsid w:val="00990978"/>
    <w:rsid w:val="00991B0F"/>
    <w:rsid w:val="00992638"/>
    <w:rsid w:val="00993ACA"/>
    <w:rsid w:val="00994BB9"/>
    <w:rsid w:val="00994C0B"/>
    <w:rsid w:val="0099558A"/>
    <w:rsid w:val="00995675"/>
    <w:rsid w:val="00995AA7"/>
    <w:rsid w:val="00995E70"/>
    <w:rsid w:val="009966B3"/>
    <w:rsid w:val="009970A4"/>
    <w:rsid w:val="00997E8B"/>
    <w:rsid w:val="009A0F2E"/>
    <w:rsid w:val="009A1627"/>
    <w:rsid w:val="009A2691"/>
    <w:rsid w:val="009A40ED"/>
    <w:rsid w:val="009A425B"/>
    <w:rsid w:val="009A5415"/>
    <w:rsid w:val="009A5A41"/>
    <w:rsid w:val="009A61EA"/>
    <w:rsid w:val="009A6203"/>
    <w:rsid w:val="009A6FE2"/>
    <w:rsid w:val="009A780F"/>
    <w:rsid w:val="009A78A1"/>
    <w:rsid w:val="009A7914"/>
    <w:rsid w:val="009B0563"/>
    <w:rsid w:val="009B06C8"/>
    <w:rsid w:val="009B0AAD"/>
    <w:rsid w:val="009B0F16"/>
    <w:rsid w:val="009B152B"/>
    <w:rsid w:val="009B1D93"/>
    <w:rsid w:val="009B26B4"/>
    <w:rsid w:val="009B2F0B"/>
    <w:rsid w:val="009B3232"/>
    <w:rsid w:val="009B3810"/>
    <w:rsid w:val="009B3985"/>
    <w:rsid w:val="009B3B94"/>
    <w:rsid w:val="009B45D8"/>
    <w:rsid w:val="009B50D3"/>
    <w:rsid w:val="009B5C21"/>
    <w:rsid w:val="009B62C4"/>
    <w:rsid w:val="009B7062"/>
    <w:rsid w:val="009B731A"/>
    <w:rsid w:val="009B74AA"/>
    <w:rsid w:val="009B7810"/>
    <w:rsid w:val="009B7AC4"/>
    <w:rsid w:val="009C04CE"/>
    <w:rsid w:val="009C10A1"/>
    <w:rsid w:val="009C13C9"/>
    <w:rsid w:val="009C1E28"/>
    <w:rsid w:val="009C4490"/>
    <w:rsid w:val="009C4D9F"/>
    <w:rsid w:val="009C5C3E"/>
    <w:rsid w:val="009C61CC"/>
    <w:rsid w:val="009C7C38"/>
    <w:rsid w:val="009D0539"/>
    <w:rsid w:val="009D07AF"/>
    <w:rsid w:val="009D1270"/>
    <w:rsid w:val="009D1782"/>
    <w:rsid w:val="009D4180"/>
    <w:rsid w:val="009D47EF"/>
    <w:rsid w:val="009D51E5"/>
    <w:rsid w:val="009D599F"/>
    <w:rsid w:val="009D70AB"/>
    <w:rsid w:val="009D7597"/>
    <w:rsid w:val="009D77E1"/>
    <w:rsid w:val="009D7816"/>
    <w:rsid w:val="009D7DB6"/>
    <w:rsid w:val="009D7E2C"/>
    <w:rsid w:val="009E0BF7"/>
    <w:rsid w:val="009E3176"/>
    <w:rsid w:val="009E53F5"/>
    <w:rsid w:val="009F0363"/>
    <w:rsid w:val="009F0CB8"/>
    <w:rsid w:val="009F11C8"/>
    <w:rsid w:val="009F22FE"/>
    <w:rsid w:val="009F2B31"/>
    <w:rsid w:val="009F302C"/>
    <w:rsid w:val="009F404A"/>
    <w:rsid w:val="009F4E64"/>
    <w:rsid w:val="009F5659"/>
    <w:rsid w:val="009F6783"/>
    <w:rsid w:val="009F6BBE"/>
    <w:rsid w:val="009F6D05"/>
    <w:rsid w:val="009F711C"/>
    <w:rsid w:val="009F718D"/>
    <w:rsid w:val="00A007CF"/>
    <w:rsid w:val="00A009EC"/>
    <w:rsid w:val="00A00C50"/>
    <w:rsid w:val="00A01710"/>
    <w:rsid w:val="00A04272"/>
    <w:rsid w:val="00A04A70"/>
    <w:rsid w:val="00A06BCD"/>
    <w:rsid w:val="00A06D7C"/>
    <w:rsid w:val="00A07FC1"/>
    <w:rsid w:val="00A10198"/>
    <w:rsid w:val="00A106BC"/>
    <w:rsid w:val="00A1086A"/>
    <w:rsid w:val="00A10FBD"/>
    <w:rsid w:val="00A10FCC"/>
    <w:rsid w:val="00A11644"/>
    <w:rsid w:val="00A129F7"/>
    <w:rsid w:val="00A144EB"/>
    <w:rsid w:val="00A15365"/>
    <w:rsid w:val="00A154D1"/>
    <w:rsid w:val="00A15BCE"/>
    <w:rsid w:val="00A178D4"/>
    <w:rsid w:val="00A20CD1"/>
    <w:rsid w:val="00A21DCC"/>
    <w:rsid w:val="00A22280"/>
    <w:rsid w:val="00A22286"/>
    <w:rsid w:val="00A224E1"/>
    <w:rsid w:val="00A22AC4"/>
    <w:rsid w:val="00A22D45"/>
    <w:rsid w:val="00A23445"/>
    <w:rsid w:val="00A23D0C"/>
    <w:rsid w:val="00A24282"/>
    <w:rsid w:val="00A2686D"/>
    <w:rsid w:val="00A2691D"/>
    <w:rsid w:val="00A26F11"/>
    <w:rsid w:val="00A275A3"/>
    <w:rsid w:val="00A27CBF"/>
    <w:rsid w:val="00A27F7B"/>
    <w:rsid w:val="00A3092A"/>
    <w:rsid w:val="00A31C79"/>
    <w:rsid w:val="00A3349B"/>
    <w:rsid w:val="00A338CE"/>
    <w:rsid w:val="00A33D83"/>
    <w:rsid w:val="00A3552B"/>
    <w:rsid w:val="00A35E6E"/>
    <w:rsid w:val="00A35F73"/>
    <w:rsid w:val="00A35F9D"/>
    <w:rsid w:val="00A35FAA"/>
    <w:rsid w:val="00A3744A"/>
    <w:rsid w:val="00A374A5"/>
    <w:rsid w:val="00A3751E"/>
    <w:rsid w:val="00A41195"/>
    <w:rsid w:val="00A415D2"/>
    <w:rsid w:val="00A42C30"/>
    <w:rsid w:val="00A43013"/>
    <w:rsid w:val="00A43F9F"/>
    <w:rsid w:val="00A440CB"/>
    <w:rsid w:val="00A441E2"/>
    <w:rsid w:val="00A44911"/>
    <w:rsid w:val="00A45AD1"/>
    <w:rsid w:val="00A45AF0"/>
    <w:rsid w:val="00A46D74"/>
    <w:rsid w:val="00A47299"/>
    <w:rsid w:val="00A50438"/>
    <w:rsid w:val="00A5154B"/>
    <w:rsid w:val="00A5395C"/>
    <w:rsid w:val="00A53B59"/>
    <w:rsid w:val="00A54067"/>
    <w:rsid w:val="00A54C59"/>
    <w:rsid w:val="00A55537"/>
    <w:rsid w:val="00A5578F"/>
    <w:rsid w:val="00A5581B"/>
    <w:rsid w:val="00A55A86"/>
    <w:rsid w:val="00A563E2"/>
    <w:rsid w:val="00A56574"/>
    <w:rsid w:val="00A56C93"/>
    <w:rsid w:val="00A56E85"/>
    <w:rsid w:val="00A579C0"/>
    <w:rsid w:val="00A60190"/>
    <w:rsid w:val="00A6040F"/>
    <w:rsid w:val="00A60B52"/>
    <w:rsid w:val="00A60C98"/>
    <w:rsid w:val="00A60CF6"/>
    <w:rsid w:val="00A613A1"/>
    <w:rsid w:val="00A61492"/>
    <w:rsid w:val="00A614E1"/>
    <w:rsid w:val="00A616F7"/>
    <w:rsid w:val="00A61EE8"/>
    <w:rsid w:val="00A61EFA"/>
    <w:rsid w:val="00A61F97"/>
    <w:rsid w:val="00A62844"/>
    <w:rsid w:val="00A62FAB"/>
    <w:rsid w:val="00A63C4B"/>
    <w:rsid w:val="00A63F6B"/>
    <w:rsid w:val="00A642E0"/>
    <w:rsid w:val="00A648CB"/>
    <w:rsid w:val="00A653A3"/>
    <w:rsid w:val="00A65692"/>
    <w:rsid w:val="00A66E60"/>
    <w:rsid w:val="00A672BC"/>
    <w:rsid w:val="00A70A3B"/>
    <w:rsid w:val="00A70B23"/>
    <w:rsid w:val="00A725A4"/>
    <w:rsid w:val="00A73300"/>
    <w:rsid w:val="00A735D7"/>
    <w:rsid w:val="00A7473C"/>
    <w:rsid w:val="00A74F26"/>
    <w:rsid w:val="00A7546F"/>
    <w:rsid w:val="00A759B2"/>
    <w:rsid w:val="00A76BDE"/>
    <w:rsid w:val="00A7759F"/>
    <w:rsid w:val="00A77C16"/>
    <w:rsid w:val="00A80C1B"/>
    <w:rsid w:val="00A8246A"/>
    <w:rsid w:val="00A827DD"/>
    <w:rsid w:val="00A828F3"/>
    <w:rsid w:val="00A83146"/>
    <w:rsid w:val="00A83E92"/>
    <w:rsid w:val="00A8494D"/>
    <w:rsid w:val="00A84E00"/>
    <w:rsid w:val="00A84E13"/>
    <w:rsid w:val="00A85143"/>
    <w:rsid w:val="00A85315"/>
    <w:rsid w:val="00A85C37"/>
    <w:rsid w:val="00A85DA5"/>
    <w:rsid w:val="00A861C0"/>
    <w:rsid w:val="00A902B7"/>
    <w:rsid w:val="00A91091"/>
    <w:rsid w:val="00A912A1"/>
    <w:rsid w:val="00A9143E"/>
    <w:rsid w:val="00A91AE1"/>
    <w:rsid w:val="00A91BD8"/>
    <w:rsid w:val="00A91FDA"/>
    <w:rsid w:val="00A92CB9"/>
    <w:rsid w:val="00A9333A"/>
    <w:rsid w:val="00A937C9"/>
    <w:rsid w:val="00A93983"/>
    <w:rsid w:val="00A94E9F"/>
    <w:rsid w:val="00A94F5F"/>
    <w:rsid w:val="00A958CA"/>
    <w:rsid w:val="00A96072"/>
    <w:rsid w:val="00A96861"/>
    <w:rsid w:val="00AA0098"/>
    <w:rsid w:val="00AA0486"/>
    <w:rsid w:val="00AA254F"/>
    <w:rsid w:val="00AA28F3"/>
    <w:rsid w:val="00AA2FC3"/>
    <w:rsid w:val="00AA385A"/>
    <w:rsid w:val="00AA3B55"/>
    <w:rsid w:val="00AA466C"/>
    <w:rsid w:val="00AA544E"/>
    <w:rsid w:val="00AA5707"/>
    <w:rsid w:val="00AA5F51"/>
    <w:rsid w:val="00AA5F8E"/>
    <w:rsid w:val="00AA668B"/>
    <w:rsid w:val="00AA7084"/>
    <w:rsid w:val="00AA710E"/>
    <w:rsid w:val="00AA79E5"/>
    <w:rsid w:val="00AA7B24"/>
    <w:rsid w:val="00AA7BD7"/>
    <w:rsid w:val="00AB1048"/>
    <w:rsid w:val="00AB20DE"/>
    <w:rsid w:val="00AB3F1A"/>
    <w:rsid w:val="00AB5145"/>
    <w:rsid w:val="00AB632F"/>
    <w:rsid w:val="00AB6590"/>
    <w:rsid w:val="00AB685A"/>
    <w:rsid w:val="00AB7365"/>
    <w:rsid w:val="00AB7617"/>
    <w:rsid w:val="00AB79D8"/>
    <w:rsid w:val="00AC06ED"/>
    <w:rsid w:val="00AC2A3D"/>
    <w:rsid w:val="00AC586E"/>
    <w:rsid w:val="00AC59A9"/>
    <w:rsid w:val="00AC59BF"/>
    <w:rsid w:val="00AC6D14"/>
    <w:rsid w:val="00AD18D1"/>
    <w:rsid w:val="00AD1BAC"/>
    <w:rsid w:val="00AD1EA8"/>
    <w:rsid w:val="00AD24BC"/>
    <w:rsid w:val="00AD26B1"/>
    <w:rsid w:val="00AD278E"/>
    <w:rsid w:val="00AD29D7"/>
    <w:rsid w:val="00AD2DC2"/>
    <w:rsid w:val="00AD2FA5"/>
    <w:rsid w:val="00AD3B8E"/>
    <w:rsid w:val="00AD4769"/>
    <w:rsid w:val="00AD48CE"/>
    <w:rsid w:val="00AD4CAA"/>
    <w:rsid w:val="00AD53AE"/>
    <w:rsid w:val="00AD721D"/>
    <w:rsid w:val="00AD7767"/>
    <w:rsid w:val="00AD79DD"/>
    <w:rsid w:val="00AE065C"/>
    <w:rsid w:val="00AE06B8"/>
    <w:rsid w:val="00AE074B"/>
    <w:rsid w:val="00AE0AB8"/>
    <w:rsid w:val="00AE116E"/>
    <w:rsid w:val="00AE1784"/>
    <w:rsid w:val="00AE2026"/>
    <w:rsid w:val="00AE2591"/>
    <w:rsid w:val="00AE3675"/>
    <w:rsid w:val="00AE4100"/>
    <w:rsid w:val="00AE4E60"/>
    <w:rsid w:val="00AE63CE"/>
    <w:rsid w:val="00AE654F"/>
    <w:rsid w:val="00AE6CC8"/>
    <w:rsid w:val="00AE782C"/>
    <w:rsid w:val="00AE7F5E"/>
    <w:rsid w:val="00AF0399"/>
    <w:rsid w:val="00AF0AC0"/>
    <w:rsid w:val="00AF24A4"/>
    <w:rsid w:val="00AF288B"/>
    <w:rsid w:val="00AF2917"/>
    <w:rsid w:val="00AF4C9A"/>
    <w:rsid w:val="00AF59FC"/>
    <w:rsid w:val="00AF5B66"/>
    <w:rsid w:val="00AF62CE"/>
    <w:rsid w:val="00AF6DBA"/>
    <w:rsid w:val="00AF785D"/>
    <w:rsid w:val="00AF795A"/>
    <w:rsid w:val="00AF7C72"/>
    <w:rsid w:val="00AF7E84"/>
    <w:rsid w:val="00B001CB"/>
    <w:rsid w:val="00B01520"/>
    <w:rsid w:val="00B01C0E"/>
    <w:rsid w:val="00B02270"/>
    <w:rsid w:val="00B032D5"/>
    <w:rsid w:val="00B03D2F"/>
    <w:rsid w:val="00B04104"/>
    <w:rsid w:val="00B045E4"/>
    <w:rsid w:val="00B04E40"/>
    <w:rsid w:val="00B05A97"/>
    <w:rsid w:val="00B05E18"/>
    <w:rsid w:val="00B06525"/>
    <w:rsid w:val="00B067AF"/>
    <w:rsid w:val="00B06D2C"/>
    <w:rsid w:val="00B1069C"/>
    <w:rsid w:val="00B10C43"/>
    <w:rsid w:val="00B11E10"/>
    <w:rsid w:val="00B12883"/>
    <w:rsid w:val="00B12890"/>
    <w:rsid w:val="00B13B5A"/>
    <w:rsid w:val="00B13D2C"/>
    <w:rsid w:val="00B1433C"/>
    <w:rsid w:val="00B143A4"/>
    <w:rsid w:val="00B14B50"/>
    <w:rsid w:val="00B1541C"/>
    <w:rsid w:val="00B15A46"/>
    <w:rsid w:val="00B15E8C"/>
    <w:rsid w:val="00B16046"/>
    <w:rsid w:val="00B164BB"/>
    <w:rsid w:val="00B16707"/>
    <w:rsid w:val="00B16FEC"/>
    <w:rsid w:val="00B17B39"/>
    <w:rsid w:val="00B17DC9"/>
    <w:rsid w:val="00B2047F"/>
    <w:rsid w:val="00B20835"/>
    <w:rsid w:val="00B20FF3"/>
    <w:rsid w:val="00B21F70"/>
    <w:rsid w:val="00B22EAD"/>
    <w:rsid w:val="00B2337D"/>
    <w:rsid w:val="00B2375A"/>
    <w:rsid w:val="00B23C1F"/>
    <w:rsid w:val="00B2402F"/>
    <w:rsid w:val="00B24ACA"/>
    <w:rsid w:val="00B25360"/>
    <w:rsid w:val="00B25FD1"/>
    <w:rsid w:val="00B26D57"/>
    <w:rsid w:val="00B26DEC"/>
    <w:rsid w:val="00B26F5B"/>
    <w:rsid w:val="00B30A36"/>
    <w:rsid w:val="00B3173A"/>
    <w:rsid w:val="00B31CE4"/>
    <w:rsid w:val="00B323CE"/>
    <w:rsid w:val="00B338A7"/>
    <w:rsid w:val="00B33B02"/>
    <w:rsid w:val="00B33FE9"/>
    <w:rsid w:val="00B34878"/>
    <w:rsid w:val="00B34B99"/>
    <w:rsid w:val="00B34E8E"/>
    <w:rsid w:val="00B34E90"/>
    <w:rsid w:val="00B34F93"/>
    <w:rsid w:val="00B3516F"/>
    <w:rsid w:val="00B3531D"/>
    <w:rsid w:val="00B354CE"/>
    <w:rsid w:val="00B35635"/>
    <w:rsid w:val="00B35DA5"/>
    <w:rsid w:val="00B361C6"/>
    <w:rsid w:val="00B36E48"/>
    <w:rsid w:val="00B37138"/>
    <w:rsid w:val="00B4084E"/>
    <w:rsid w:val="00B41311"/>
    <w:rsid w:val="00B416A4"/>
    <w:rsid w:val="00B41DD3"/>
    <w:rsid w:val="00B43FCC"/>
    <w:rsid w:val="00B45443"/>
    <w:rsid w:val="00B474F0"/>
    <w:rsid w:val="00B475B0"/>
    <w:rsid w:val="00B50580"/>
    <w:rsid w:val="00B50ED0"/>
    <w:rsid w:val="00B5167A"/>
    <w:rsid w:val="00B5347A"/>
    <w:rsid w:val="00B537FA"/>
    <w:rsid w:val="00B5385C"/>
    <w:rsid w:val="00B53B0C"/>
    <w:rsid w:val="00B53BE1"/>
    <w:rsid w:val="00B54C72"/>
    <w:rsid w:val="00B55201"/>
    <w:rsid w:val="00B554E5"/>
    <w:rsid w:val="00B55CEB"/>
    <w:rsid w:val="00B564B2"/>
    <w:rsid w:val="00B564CF"/>
    <w:rsid w:val="00B572D4"/>
    <w:rsid w:val="00B57300"/>
    <w:rsid w:val="00B574C3"/>
    <w:rsid w:val="00B57F81"/>
    <w:rsid w:val="00B62174"/>
    <w:rsid w:val="00B6225C"/>
    <w:rsid w:val="00B634F1"/>
    <w:rsid w:val="00B652D5"/>
    <w:rsid w:val="00B652DA"/>
    <w:rsid w:val="00B6554A"/>
    <w:rsid w:val="00B65912"/>
    <w:rsid w:val="00B6594B"/>
    <w:rsid w:val="00B66103"/>
    <w:rsid w:val="00B66CFC"/>
    <w:rsid w:val="00B67AEA"/>
    <w:rsid w:val="00B7035D"/>
    <w:rsid w:val="00B71CB2"/>
    <w:rsid w:val="00B729CD"/>
    <w:rsid w:val="00B73A97"/>
    <w:rsid w:val="00B75499"/>
    <w:rsid w:val="00B7559C"/>
    <w:rsid w:val="00B769B0"/>
    <w:rsid w:val="00B77C2D"/>
    <w:rsid w:val="00B77D08"/>
    <w:rsid w:val="00B80426"/>
    <w:rsid w:val="00B80579"/>
    <w:rsid w:val="00B80883"/>
    <w:rsid w:val="00B81423"/>
    <w:rsid w:val="00B823F4"/>
    <w:rsid w:val="00B82484"/>
    <w:rsid w:val="00B8302C"/>
    <w:rsid w:val="00B832FB"/>
    <w:rsid w:val="00B83BE9"/>
    <w:rsid w:val="00B83FFD"/>
    <w:rsid w:val="00B841E8"/>
    <w:rsid w:val="00B84CBD"/>
    <w:rsid w:val="00B84D6F"/>
    <w:rsid w:val="00B85110"/>
    <w:rsid w:val="00B85556"/>
    <w:rsid w:val="00B85FFE"/>
    <w:rsid w:val="00B86332"/>
    <w:rsid w:val="00B86D0A"/>
    <w:rsid w:val="00B86EC6"/>
    <w:rsid w:val="00B86ED5"/>
    <w:rsid w:val="00B86FE2"/>
    <w:rsid w:val="00B92CD9"/>
    <w:rsid w:val="00B930DB"/>
    <w:rsid w:val="00B93315"/>
    <w:rsid w:val="00B939F7"/>
    <w:rsid w:val="00B94B6E"/>
    <w:rsid w:val="00B95A16"/>
    <w:rsid w:val="00B95A46"/>
    <w:rsid w:val="00B96D0B"/>
    <w:rsid w:val="00B979D1"/>
    <w:rsid w:val="00BA0AA8"/>
    <w:rsid w:val="00BA15CB"/>
    <w:rsid w:val="00BA17D6"/>
    <w:rsid w:val="00BA2070"/>
    <w:rsid w:val="00BA25C9"/>
    <w:rsid w:val="00BA335D"/>
    <w:rsid w:val="00BA39B4"/>
    <w:rsid w:val="00BA39B5"/>
    <w:rsid w:val="00BA4AA5"/>
    <w:rsid w:val="00BA5C84"/>
    <w:rsid w:val="00BA5D0E"/>
    <w:rsid w:val="00BA61A9"/>
    <w:rsid w:val="00BA62AF"/>
    <w:rsid w:val="00BA66C1"/>
    <w:rsid w:val="00BA69EC"/>
    <w:rsid w:val="00BA74D1"/>
    <w:rsid w:val="00BA7A4D"/>
    <w:rsid w:val="00BB0514"/>
    <w:rsid w:val="00BB07E5"/>
    <w:rsid w:val="00BB0B24"/>
    <w:rsid w:val="00BB1865"/>
    <w:rsid w:val="00BB1F89"/>
    <w:rsid w:val="00BB221D"/>
    <w:rsid w:val="00BB2483"/>
    <w:rsid w:val="00BB26AA"/>
    <w:rsid w:val="00BB2A3A"/>
    <w:rsid w:val="00BB3ADB"/>
    <w:rsid w:val="00BB3EC5"/>
    <w:rsid w:val="00BB49C0"/>
    <w:rsid w:val="00BB5D78"/>
    <w:rsid w:val="00BB76D2"/>
    <w:rsid w:val="00BB7EB9"/>
    <w:rsid w:val="00BC14C0"/>
    <w:rsid w:val="00BC1783"/>
    <w:rsid w:val="00BC1D7A"/>
    <w:rsid w:val="00BC273D"/>
    <w:rsid w:val="00BC340C"/>
    <w:rsid w:val="00BC4268"/>
    <w:rsid w:val="00BC6300"/>
    <w:rsid w:val="00BC69C7"/>
    <w:rsid w:val="00BD039B"/>
    <w:rsid w:val="00BD0667"/>
    <w:rsid w:val="00BD0A64"/>
    <w:rsid w:val="00BD1B29"/>
    <w:rsid w:val="00BD1E3D"/>
    <w:rsid w:val="00BD2488"/>
    <w:rsid w:val="00BD271E"/>
    <w:rsid w:val="00BD2E3D"/>
    <w:rsid w:val="00BD32C1"/>
    <w:rsid w:val="00BD4358"/>
    <w:rsid w:val="00BD43DA"/>
    <w:rsid w:val="00BD66E7"/>
    <w:rsid w:val="00BD70DF"/>
    <w:rsid w:val="00BD7D5D"/>
    <w:rsid w:val="00BD7DDF"/>
    <w:rsid w:val="00BE0F2F"/>
    <w:rsid w:val="00BE2EFF"/>
    <w:rsid w:val="00BE30FB"/>
    <w:rsid w:val="00BE40FB"/>
    <w:rsid w:val="00BE42B5"/>
    <w:rsid w:val="00BE48BC"/>
    <w:rsid w:val="00BE4BFB"/>
    <w:rsid w:val="00BE5089"/>
    <w:rsid w:val="00BE55C8"/>
    <w:rsid w:val="00BE5897"/>
    <w:rsid w:val="00BE6125"/>
    <w:rsid w:val="00BE6635"/>
    <w:rsid w:val="00BE773A"/>
    <w:rsid w:val="00BF0F0C"/>
    <w:rsid w:val="00BF16E4"/>
    <w:rsid w:val="00BF2436"/>
    <w:rsid w:val="00BF2AA0"/>
    <w:rsid w:val="00BF34C1"/>
    <w:rsid w:val="00BF6163"/>
    <w:rsid w:val="00BF6AA5"/>
    <w:rsid w:val="00BF7F64"/>
    <w:rsid w:val="00C00FDD"/>
    <w:rsid w:val="00C01E7C"/>
    <w:rsid w:val="00C02C77"/>
    <w:rsid w:val="00C02DD7"/>
    <w:rsid w:val="00C0357D"/>
    <w:rsid w:val="00C0483E"/>
    <w:rsid w:val="00C04F97"/>
    <w:rsid w:val="00C0502F"/>
    <w:rsid w:val="00C0629D"/>
    <w:rsid w:val="00C06431"/>
    <w:rsid w:val="00C06A0C"/>
    <w:rsid w:val="00C06A85"/>
    <w:rsid w:val="00C07209"/>
    <w:rsid w:val="00C10D20"/>
    <w:rsid w:val="00C10E2B"/>
    <w:rsid w:val="00C11930"/>
    <w:rsid w:val="00C11BE5"/>
    <w:rsid w:val="00C11F43"/>
    <w:rsid w:val="00C12DA5"/>
    <w:rsid w:val="00C14018"/>
    <w:rsid w:val="00C142FB"/>
    <w:rsid w:val="00C15244"/>
    <w:rsid w:val="00C152B2"/>
    <w:rsid w:val="00C21815"/>
    <w:rsid w:val="00C21B58"/>
    <w:rsid w:val="00C2280A"/>
    <w:rsid w:val="00C22B6A"/>
    <w:rsid w:val="00C2351F"/>
    <w:rsid w:val="00C2391E"/>
    <w:rsid w:val="00C23CAA"/>
    <w:rsid w:val="00C24423"/>
    <w:rsid w:val="00C25112"/>
    <w:rsid w:val="00C25C76"/>
    <w:rsid w:val="00C27482"/>
    <w:rsid w:val="00C302A0"/>
    <w:rsid w:val="00C308D7"/>
    <w:rsid w:val="00C30A29"/>
    <w:rsid w:val="00C31B60"/>
    <w:rsid w:val="00C31DBB"/>
    <w:rsid w:val="00C321C6"/>
    <w:rsid w:val="00C3231C"/>
    <w:rsid w:val="00C32F75"/>
    <w:rsid w:val="00C332D9"/>
    <w:rsid w:val="00C33AEA"/>
    <w:rsid w:val="00C33CF6"/>
    <w:rsid w:val="00C353B8"/>
    <w:rsid w:val="00C35F10"/>
    <w:rsid w:val="00C3607C"/>
    <w:rsid w:val="00C363D5"/>
    <w:rsid w:val="00C36653"/>
    <w:rsid w:val="00C36E8A"/>
    <w:rsid w:val="00C41434"/>
    <w:rsid w:val="00C41996"/>
    <w:rsid w:val="00C437F4"/>
    <w:rsid w:val="00C45862"/>
    <w:rsid w:val="00C45C4D"/>
    <w:rsid w:val="00C45C5D"/>
    <w:rsid w:val="00C513EF"/>
    <w:rsid w:val="00C51910"/>
    <w:rsid w:val="00C54594"/>
    <w:rsid w:val="00C551BC"/>
    <w:rsid w:val="00C55B72"/>
    <w:rsid w:val="00C57785"/>
    <w:rsid w:val="00C62BF4"/>
    <w:rsid w:val="00C63B0E"/>
    <w:rsid w:val="00C63B13"/>
    <w:rsid w:val="00C642A7"/>
    <w:rsid w:val="00C65D55"/>
    <w:rsid w:val="00C664D4"/>
    <w:rsid w:val="00C67077"/>
    <w:rsid w:val="00C67314"/>
    <w:rsid w:val="00C6797A"/>
    <w:rsid w:val="00C67CA2"/>
    <w:rsid w:val="00C67D36"/>
    <w:rsid w:val="00C70324"/>
    <w:rsid w:val="00C71259"/>
    <w:rsid w:val="00C71CF6"/>
    <w:rsid w:val="00C72852"/>
    <w:rsid w:val="00C72991"/>
    <w:rsid w:val="00C731CB"/>
    <w:rsid w:val="00C755B7"/>
    <w:rsid w:val="00C755E0"/>
    <w:rsid w:val="00C76654"/>
    <w:rsid w:val="00C77CBD"/>
    <w:rsid w:val="00C80F30"/>
    <w:rsid w:val="00C80F53"/>
    <w:rsid w:val="00C817F0"/>
    <w:rsid w:val="00C81A31"/>
    <w:rsid w:val="00C81E1C"/>
    <w:rsid w:val="00C82413"/>
    <w:rsid w:val="00C8286B"/>
    <w:rsid w:val="00C82CC9"/>
    <w:rsid w:val="00C8322A"/>
    <w:rsid w:val="00C83A4A"/>
    <w:rsid w:val="00C84218"/>
    <w:rsid w:val="00C85371"/>
    <w:rsid w:val="00C853CE"/>
    <w:rsid w:val="00C8543E"/>
    <w:rsid w:val="00C85D42"/>
    <w:rsid w:val="00C85E5B"/>
    <w:rsid w:val="00C862DA"/>
    <w:rsid w:val="00C87377"/>
    <w:rsid w:val="00C87E36"/>
    <w:rsid w:val="00C906D7"/>
    <w:rsid w:val="00C90A1B"/>
    <w:rsid w:val="00C911A0"/>
    <w:rsid w:val="00C92A38"/>
    <w:rsid w:val="00C93293"/>
    <w:rsid w:val="00C95B2A"/>
    <w:rsid w:val="00C965BF"/>
    <w:rsid w:val="00C966F7"/>
    <w:rsid w:val="00C96BB6"/>
    <w:rsid w:val="00C97A98"/>
    <w:rsid w:val="00CA03BC"/>
    <w:rsid w:val="00CA196E"/>
    <w:rsid w:val="00CA29E2"/>
    <w:rsid w:val="00CA3634"/>
    <w:rsid w:val="00CA3D26"/>
    <w:rsid w:val="00CA4139"/>
    <w:rsid w:val="00CA4B0A"/>
    <w:rsid w:val="00CA4F84"/>
    <w:rsid w:val="00CA5DF7"/>
    <w:rsid w:val="00CA67D8"/>
    <w:rsid w:val="00CA6AA5"/>
    <w:rsid w:val="00CA7454"/>
    <w:rsid w:val="00CA7720"/>
    <w:rsid w:val="00CB0971"/>
    <w:rsid w:val="00CB0C30"/>
    <w:rsid w:val="00CB28A5"/>
    <w:rsid w:val="00CB2B73"/>
    <w:rsid w:val="00CB2F76"/>
    <w:rsid w:val="00CB4131"/>
    <w:rsid w:val="00CB4396"/>
    <w:rsid w:val="00CB44BC"/>
    <w:rsid w:val="00CB5CC1"/>
    <w:rsid w:val="00CB6064"/>
    <w:rsid w:val="00CB63F3"/>
    <w:rsid w:val="00CB73CA"/>
    <w:rsid w:val="00CB7550"/>
    <w:rsid w:val="00CB7D4D"/>
    <w:rsid w:val="00CC05D7"/>
    <w:rsid w:val="00CC12E5"/>
    <w:rsid w:val="00CC1A5D"/>
    <w:rsid w:val="00CC3E04"/>
    <w:rsid w:val="00CC582C"/>
    <w:rsid w:val="00CC62E8"/>
    <w:rsid w:val="00CC6932"/>
    <w:rsid w:val="00CD018D"/>
    <w:rsid w:val="00CD051F"/>
    <w:rsid w:val="00CD0817"/>
    <w:rsid w:val="00CD0E4E"/>
    <w:rsid w:val="00CD1736"/>
    <w:rsid w:val="00CD2E33"/>
    <w:rsid w:val="00CD35F4"/>
    <w:rsid w:val="00CD36DE"/>
    <w:rsid w:val="00CD42A6"/>
    <w:rsid w:val="00CD5E60"/>
    <w:rsid w:val="00CD786F"/>
    <w:rsid w:val="00CD7C30"/>
    <w:rsid w:val="00CE1E8A"/>
    <w:rsid w:val="00CE27BB"/>
    <w:rsid w:val="00CE2932"/>
    <w:rsid w:val="00CE3856"/>
    <w:rsid w:val="00CE3D03"/>
    <w:rsid w:val="00CE486B"/>
    <w:rsid w:val="00CE523F"/>
    <w:rsid w:val="00CE5A9E"/>
    <w:rsid w:val="00CE6F8A"/>
    <w:rsid w:val="00CE7EEC"/>
    <w:rsid w:val="00CF03E0"/>
    <w:rsid w:val="00CF0BB0"/>
    <w:rsid w:val="00CF119D"/>
    <w:rsid w:val="00CF1EBC"/>
    <w:rsid w:val="00CF29AD"/>
    <w:rsid w:val="00CF3096"/>
    <w:rsid w:val="00CF603A"/>
    <w:rsid w:val="00CF68AB"/>
    <w:rsid w:val="00CF6F32"/>
    <w:rsid w:val="00CF731B"/>
    <w:rsid w:val="00CF74F6"/>
    <w:rsid w:val="00CF79D0"/>
    <w:rsid w:val="00D0054D"/>
    <w:rsid w:val="00D00975"/>
    <w:rsid w:val="00D00CFB"/>
    <w:rsid w:val="00D04D67"/>
    <w:rsid w:val="00D05396"/>
    <w:rsid w:val="00D068F8"/>
    <w:rsid w:val="00D06AA7"/>
    <w:rsid w:val="00D06D1C"/>
    <w:rsid w:val="00D06D27"/>
    <w:rsid w:val="00D07358"/>
    <w:rsid w:val="00D07BA8"/>
    <w:rsid w:val="00D07C57"/>
    <w:rsid w:val="00D103D0"/>
    <w:rsid w:val="00D13126"/>
    <w:rsid w:val="00D13B81"/>
    <w:rsid w:val="00D153F0"/>
    <w:rsid w:val="00D15807"/>
    <w:rsid w:val="00D15885"/>
    <w:rsid w:val="00D158E9"/>
    <w:rsid w:val="00D2006E"/>
    <w:rsid w:val="00D20447"/>
    <w:rsid w:val="00D2072A"/>
    <w:rsid w:val="00D20A29"/>
    <w:rsid w:val="00D20CAB"/>
    <w:rsid w:val="00D21242"/>
    <w:rsid w:val="00D212EA"/>
    <w:rsid w:val="00D216B6"/>
    <w:rsid w:val="00D22E91"/>
    <w:rsid w:val="00D23728"/>
    <w:rsid w:val="00D23FE6"/>
    <w:rsid w:val="00D24486"/>
    <w:rsid w:val="00D246E7"/>
    <w:rsid w:val="00D24DB4"/>
    <w:rsid w:val="00D25365"/>
    <w:rsid w:val="00D255BE"/>
    <w:rsid w:val="00D25F51"/>
    <w:rsid w:val="00D27410"/>
    <w:rsid w:val="00D27760"/>
    <w:rsid w:val="00D3028B"/>
    <w:rsid w:val="00D31287"/>
    <w:rsid w:val="00D31AED"/>
    <w:rsid w:val="00D33EFB"/>
    <w:rsid w:val="00D34017"/>
    <w:rsid w:val="00D34F22"/>
    <w:rsid w:val="00D35227"/>
    <w:rsid w:val="00D35C20"/>
    <w:rsid w:val="00D3647A"/>
    <w:rsid w:val="00D364BE"/>
    <w:rsid w:val="00D370B2"/>
    <w:rsid w:val="00D37824"/>
    <w:rsid w:val="00D40C68"/>
    <w:rsid w:val="00D4283E"/>
    <w:rsid w:val="00D42F0A"/>
    <w:rsid w:val="00D43009"/>
    <w:rsid w:val="00D4376E"/>
    <w:rsid w:val="00D43AC5"/>
    <w:rsid w:val="00D43DCD"/>
    <w:rsid w:val="00D44550"/>
    <w:rsid w:val="00D45699"/>
    <w:rsid w:val="00D457CA"/>
    <w:rsid w:val="00D45853"/>
    <w:rsid w:val="00D4614B"/>
    <w:rsid w:val="00D461B2"/>
    <w:rsid w:val="00D46FB8"/>
    <w:rsid w:val="00D4715D"/>
    <w:rsid w:val="00D5035C"/>
    <w:rsid w:val="00D5168F"/>
    <w:rsid w:val="00D52067"/>
    <w:rsid w:val="00D52150"/>
    <w:rsid w:val="00D52160"/>
    <w:rsid w:val="00D5220E"/>
    <w:rsid w:val="00D523B9"/>
    <w:rsid w:val="00D5449C"/>
    <w:rsid w:val="00D548FD"/>
    <w:rsid w:val="00D571DD"/>
    <w:rsid w:val="00D57206"/>
    <w:rsid w:val="00D5778C"/>
    <w:rsid w:val="00D57B51"/>
    <w:rsid w:val="00D60D1F"/>
    <w:rsid w:val="00D62AD1"/>
    <w:rsid w:val="00D6301D"/>
    <w:rsid w:val="00D6497B"/>
    <w:rsid w:val="00D64D54"/>
    <w:rsid w:val="00D6513D"/>
    <w:rsid w:val="00D654A6"/>
    <w:rsid w:val="00D660F7"/>
    <w:rsid w:val="00D6640B"/>
    <w:rsid w:val="00D66447"/>
    <w:rsid w:val="00D667AA"/>
    <w:rsid w:val="00D66856"/>
    <w:rsid w:val="00D66C77"/>
    <w:rsid w:val="00D66EBA"/>
    <w:rsid w:val="00D6701D"/>
    <w:rsid w:val="00D709E6"/>
    <w:rsid w:val="00D709E8"/>
    <w:rsid w:val="00D71BF8"/>
    <w:rsid w:val="00D71DB3"/>
    <w:rsid w:val="00D72F60"/>
    <w:rsid w:val="00D75C36"/>
    <w:rsid w:val="00D75D62"/>
    <w:rsid w:val="00D76020"/>
    <w:rsid w:val="00D7630D"/>
    <w:rsid w:val="00D76366"/>
    <w:rsid w:val="00D7667E"/>
    <w:rsid w:val="00D80C72"/>
    <w:rsid w:val="00D825E0"/>
    <w:rsid w:val="00D831CD"/>
    <w:rsid w:val="00D84A90"/>
    <w:rsid w:val="00D85C56"/>
    <w:rsid w:val="00D86B0C"/>
    <w:rsid w:val="00D87C39"/>
    <w:rsid w:val="00D902CF"/>
    <w:rsid w:val="00D91459"/>
    <w:rsid w:val="00D91897"/>
    <w:rsid w:val="00D91FD1"/>
    <w:rsid w:val="00D92151"/>
    <w:rsid w:val="00D92597"/>
    <w:rsid w:val="00D92AE7"/>
    <w:rsid w:val="00D930CB"/>
    <w:rsid w:val="00D93E76"/>
    <w:rsid w:val="00D945EE"/>
    <w:rsid w:val="00D97A84"/>
    <w:rsid w:val="00D97C61"/>
    <w:rsid w:val="00DA10FB"/>
    <w:rsid w:val="00DA321C"/>
    <w:rsid w:val="00DA3348"/>
    <w:rsid w:val="00DA3C9E"/>
    <w:rsid w:val="00DA4141"/>
    <w:rsid w:val="00DA4D68"/>
    <w:rsid w:val="00DA4D8B"/>
    <w:rsid w:val="00DA5D1C"/>
    <w:rsid w:val="00DA727B"/>
    <w:rsid w:val="00DA763F"/>
    <w:rsid w:val="00DB2D77"/>
    <w:rsid w:val="00DB3135"/>
    <w:rsid w:val="00DB32E5"/>
    <w:rsid w:val="00DB4E4E"/>
    <w:rsid w:val="00DB4EE0"/>
    <w:rsid w:val="00DB5B90"/>
    <w:rsid w:val="00DB7324"/>
    <w:rsid w:val="00DB7915"/>
    <w:rsid w:val="00DC12FA"/>
    <w:rsid w:val="00DC16D6"/>
    <w:rsid w:val="00DC21F5"/>
    <w:rsid w:val="00DC3671"/>
    <w:rsid w:val="00DC37D3"/>
    <w:rsid w:val="00DC3835"/>
    <w:rsid w:val="00DC3A91"/>
    <w:rsid w:val="00DC3E3A"/>
    <w:rsid w:val="00DC4271"/>
    <w:rsid w:val="00DC4EBB"/>
    <w:rsid w:val="00DC6277"/>
    <w:rsid w:val="00DC6A0F"/>
    <w:rsid w:val="00DC6E90"/>
    <w:rsid w:val="00DC749E"/>
    <w:rsid w:val="00DC77DE"/>
    <w:rsid w:val="00DC7D60"/>
    <w:rsid w:val="00DD02A8"/>
    <w:rsid w:val="00DD0354"/>
    <w:rsid w:val="00DD112F"/>
    <w:rsid w:val="00DD1C65"/>
    <w:rsid w:val="00DD1EAB"/>
    <w:rsid w:val="00DD381B"/>
    <w:rsid w:val="00DD3E7F"/>
    <w:rsid w:val="00DD43AC"/>
    <w:rsid w:val="00DD4D5A"/>
    <w:rsid w:val="00DD6BC5"/>
    <w:rsid w:val="00DE0534"/>
    <w:rsid w:val="00DE11A8"/>
    <w:rsid w:val="00DE148A"/>
    <w:rsid w:val="00DE1F53"/>
    <w:rsid w:val="00DE28C4"/>
    <w:rsid w:val="00DE505C"/>
    <w:rsid w:val="00DE507D"/>
    <w:rsid w:val="00DE66DC"/>
    <w:rsid w:val="00DF0019"/>
    <w:rsid w:val="00DF07F9"/>
    <w:rsid w:val="00DF09BB"/>
    <w:rsid w:val="00DF10AB"/>
    <w:rsid w:val="00DF2602"/>
    <w:rsid w:val="00DF2889"/>
    <w:rsid w:val="00DF2D9F"/>
    <w:rsid w:val="00DF2DE3"/>
    <w:rsid w:val="00DF3625"/>
    <w:rsid w:val="00DF38AE"/>
    <w:rsid w:val="00DF3C59"/>
    <w:rsid w:val="00DF449A"/>
    <w:rsid w:val="00DF493F"/>
    <w:rsid w:val="00DF56E7"/>
    <w:rsid w:val="00DF61AA"/>
    <w:rsid w:val="00DF6717"/>
    <w:rsid w:val="00DF6E3A"/>
    <w:rsid w:val="00DF6EDD"/>
    <w:rsid w:val="00DF7497"/>
    <w:rsid w:val="00DF796E"/>
    <w:rsid w:val="00E004CB"/>
    <w:rsid w:val="00E00CF7"/>
    <w:rsid w:val="00E017D3"/>
    <w:rsid w:val="00E01921"/>
    <w:rsid w:val="00E03280"/>
    <w:rsid w:val="00E03763"/>
    <w:rsid w:val="00E03EC7"/>
    <w:rsid w:val="00E045E7"/>
    <w:rsid w:val="00E04FE5"/>
    <w:rsid w:val="00E04FEB"/>
    <w:rsid w:val="00E052E0"/>
    <w:rsid w:val="00E06AE7"/>
    <w:rsid w:val="00E06B7E"/>
    <w:rsid w:val="00E070F4"/>
    <w:rsid w:val="00E07695"/>
    <w:rsid w:val="00E0790C"/>
    <w:rsid w:val="00E10480"/>
    <w:rsid w:val="00E10D27"/>
    <w:rsid w:val="00E10D41"/>
    <w:rsid w:val="00E10D7D"/>
    <w:rsid w:val="00E124D5"/>
    <w:rsid w:val="00E13631"/>
    <w:rsid w:val="00E14798"/>
    <w:rsid w:val="00E14FF4"/>
    <w:rsid w:val="00E15583"/>
    <w:rsid w:val="00E155A4"/>
    <w:rsid w:val="00E20A8E"/>
    <w:rsid w:val="00E20E1C"/>
    <w:rsid w:val="00E21EB4"/>
    <w:rsid w:val="00E223E0"/>
    <w:rsid w:val="00E2241C"/>
    <w:rsid w:val="00E22504"/>
    <w:rsid w:val="00E231D9"/>
    <w:rsid w:val="00E23794"/>
    <w:rsid w:val="00E25FD7"/>
    <w:rsid w:val="00E26AD3"/>
    <w:rsid w:val="00E273B5"/>
    <w:rsid w:val="00E27650"/>
    <w:rsid w:val="00E276A4"/>
    <w:rsid w:val="00E276A8"/>
    <w:rsid w:val="00E27750"/>
    <w:rsid w:val="00E278E0"/>
    <w:rsid w:val="00E27C41"/>
    <w:rsid w:val="00E30ACC"/>
    <w:rsid w:val="00E30C60"/>
    <w:rsid w:val="00E30F56"/>
    <w:rsid w:val="00E31E1E"/>
    <w:rsid w:val="00E31E80"/>
    <w:rsid w:val="00E323A9"/>
    <w:rsid w:val="00E32688"/>
    <w:rsid w:val="00E334F4"/>
    <w:rsid w:val="00E3664E"/>
    <w:rsid w:val="00E36D83"/>
    <w:rsid w:val="00E37F66"/>
    <w:rsid w:val="00E404F7"/>
    <w:rsid w:val="00E40F4D"/>
    <w:rsid w:val="00E41438"/>
    <w:rsid w:val="00E42439"/>
    <w:rsid w:val="00E4268B"/>
    <w:rsid w:val="00E42BA7"/>
    <w:rsid w:val="00E43C6D"/>
    <w:rsid w:val="00E44570"/>
    <w:rsid w:val="00E4477D"/>
    <w:rsid w:val="00E4486C"/>
    <w:rsid w:val="00E4523A"/>
    <w:rsid w:val="00E4548D"/>
    <w:rsid w:val="00E45B7B"/>
    <w:rsid w:val="00E4626B"/>
    <w:rsid w:val="00E46900"/>
    <w:rsid w:val="00E52378"/>
    <w:rsid w:val="00E5238D"/>
    <w:rsid w:val="00E5299F"/>
    <w:rsid w:val="00E547BD"/>
    <w:rsid w:val="00E54E17"/>
    <w:rsid w:val="00E564AD"/>
    <w:rsid w:val="00E60AE0"/>
    <w:rsid w:val="00E63597"/>
    <w:rsid w:val="00E63A3E"/>
    <w:rsid w:val="00E63F2C"/>
    <w:rsid w:val="00E64BFE"/>
    <w:rsid w:val="00E653A8"/>
    <w:rsid w:val="00E6576C"/>
    <w:rsid w:val="00E66B74"/>
    <w:rsid w:val="00E66D6E"/>
    <w:rsid w:val="00E66E8B"/>
    <w:rsid w:val="00E6724C"/>
    <w:rsid w:val="00E70668"/>
    <w:rsid w:val="00E70CED"/>
    <w:rsid w:val="00E71A07"/>
    <w:rsid w:val="00E7270D"/>
    <w:rsid w:val="00E759F7"/>
    <w:rsid w:val="00E75A5B"/>
    <w:rsid w:val="00E8015D"/>
    <w:rsid w:val="00E8051A"/>
    <w:rsid w:val="00E8103A"/>
    <w:rsid w:val="00E82491"/>
    <w:rsid w:val="00E83254"/>
    <w:rsid w:val="00E8347E"/>
    <w:rsid w:val="00E85501"/>
    <w:rsid w:val="00E86633"/>
    <w:rsid w:val="00E86B42"/>
    <w:rsid w:val="00E87AE8"/>
    <w:rsid w:val="00E90064"/>
    <w:rsid w:val="00E90275"/>
    <w:rsid w:val="00E90414"/>
    <w:rsid w:val="00E90869"/>
    <w:rsid w:val="00E90AF7"/>
    <w:rsid w:val="00E90D52"/>
    <w:rsid w:val="00E9389D"/>
    <w:rsid w:val="00E93E89"/>
    <w:rsid w:val="00E94BA4"/>
    <w:rsid w:val="00E94EAB"/>
    <w:rsid w:val="00E95E29"/>
    <w:rsid w:val="00E97487"/>
    <w:rsid w:val="00E97DD5"/>
    <w:rsid w:val="00EA0A62"/>
    <w:rsid w:val="00EA0F6C"/>
    <w:rsid w:val="00EA1A66"/>
    <w:rsid w:val="00EA1F2D"/>
    <w:rsid w:val="00EA1F4A"/>
    <w:rsid w:val="00EA2874"/>
    <w:rsid w:val="00EA4D75"/>
    <w:rsid w:val="00EA4DBF"/>
    <w:rsid w:val="00EA59AE"/>
    <w:rsid w:val="00EA6293"/>
    <w:rsid w:val="00EA65C5"/>
    <w:rsid w:val="00EA6ECF"/>
    <w:rsid w:val="00EB0144"/>
    <w:rsid w:val="00EB2B89"/>
    <w:rsid w:val="00EB3002"/>
    <w:rsid w:val="00EB3396"/>
    <w:rsid w:val="00EB5055"/>
    <w:rsid w:val="00EB5378"/>
    <w:rsid w:val="00EB55BC"/>
    <w:rsid w:val="00EB65B2"/>
    <w:rsid w:val="00EB6FE7"/>
    <w:rsid w:val="00EB7104"/>
    <w:rsid w:val="00EB7105"/>
    <w:rsid w:val="00EC007D"/>
    <w:rsid w:val="00EC14C6"/>
    <w:rsid w:val="00EC16B7"/>
    <w:rsid w:val="00EC17A9"/>
    <w:rsid w:val="00EC1B12"/>
    <w:rsid w:val="00EC2FD8"/>
    <w:rsid w:val="00EC357B"/>
    <w:rsid w:val="00EC42C9"/>
    <w:rsid w:val="00EC46F8"/>
    <w:rsid w:val="00EC5939"/>
    <w:rsid w:val="00EC5B59"/>
    <w:rsid w:val="00EC655E"/>
    <w:rsid w:val="00EC6609"/>
    <w:rsid w:val="00EC6F6E"/>
    <w:rsid w:val="00EC7431"/>
    <w:rsid w:val="00EC7487"/>
    <w:rsid w:val="00EC79B4"/>
    <w:rsid w:val="00ED09E3"/>
    <w:rsid w:val="00ED117E"/>
    <w:rsid w:val="00ED1901"/>
    <w:rsid w:val="00ED1BFB"/>
    <w:rsid w:val="00ED1CEA"/>
    <w:rsid w:val="00ED21EA"/>
    <w:rsid w:val="00ED3C8A"/>
    <w:rsid w:val="00ED4587"/>
    <w:rsid w:val="00ED4786"/>
    <w:rsid w:val="00ED4E49"/>
    <w:rsid w:val="00ED64A4"/>
    <w:rsid w:val="00ED6534"/>
    <w:rsid w:val="00ED69EE"/>
    <w:rsid w:val="00ED718F"/>
    <w:rsid w:val="00ED759B"/>
    <w:rsid w:val="00ED7815"/>
    <w:rsid w:val="00EE04D5"/>
    <w:rsid w:val="00EE0903"/>
    <w:rsid w:val="00EE14BB"/>
    <w:rsid w:val="00EE187B"/>
    <w:rsid w:val="00EE1AA4"/>
    <w:rsid w:val="00EE2324"/>
    <w:rsid w:val="00EE2581"/>
    <w:rsid w:val="00EE2A2D"/>
    <w:rsid w:val="00EE3263"/>
    <w:rsid w:val="00EE3D38"/>
    <w:rsid w:val="00EE5E0F"/>
    <w:rsid w:val="00EF2A3D"/>
    <w:rsid w:val="00EF3150"/>
    <w:rsid w:val="00EF3D44"/>
    <w:rsid w:val="00EF4B1E"/>
    <w:rsid w:val="00EF5750"/>
    <w:rsid w:val="00EF580F"/>
    <w:rsid w:val="00EF6041"/>
    <w:rsid w:val="00EF6BA3"/>
    <w:rsid w:val="00EF7DE9"/>
    <w:rsid w:val="00F00319"/>
    <w:rsid w:val="00F01120"/>
    <w:rsid w:val="00F01EEE"/>
    <w:rsid w:val="00F046E2"/>
    <w:rsid w:val="00F053C5"/>
    <w:rsid w:val="00F05853"/>
    <w:rsid w:val="00F0703C"/>
    <w:rsid w:val="00F07276"/>
    <w:rsid w:val="00F10207"/>
    <w:rsid w:val="00F10F18"/>
    <w:rsid w:val="00F112FB"/>
    <w:rsid w:val="00F1144A"/>
    <w:rsid w:val="00F142D9"/>
    <w:rsid w:val="00F15653"/>
    <w:rsid w:val="00F16165"/>
    <w:rsid w:val="00F16212"/>
    <w:rsid w:val="00F16BAD"/>
    <w:rsid w:val="00F16C72"/>
    <w:rsid w:val="00F16FEA"/>
    <w:rsid w:val="00F17221"/>
    <w:rsid w:val="00F1740C"/>
    <w:rsid w:val="00F20D47"/>
    <w:rsid w:val="00F21964"/>
    <w:rsid w:val="00F21CC0"/>
    <w:rsid w:val="00F222C8"/>
    <w:rsid w:val="00F23001"/>
    <w:rsid w:val="00F23B39"/>
    <w:rsid w:val="00F2403C"/>
    <w:rsid w:val="00F255A3"/>
    <w:rsid w:val="00F256F1"/>
    <w:rsid w:val="00F258D6"/>
    <w:rsid w:val="00F2602D"/>
    <w:rsid w:val="00F26733"/>
    <w:rsid w:val="00F26A7F"/>
    <w:rsid w:val="00F27C4B"/>
    <w:rsid w:val="00F27C81"/>
    <w:rsid w:val="00F307D5"/>
    <w:rsid w:val="00F3155B"/>
    <w:rsid w:val="00F3167A"/>
    <w:rsid w:val="00F31D27"/>
    <w:rsid w:val="00F345FC"/>
    <w:rsid w:val="00F34856"/>
    <w:rsid w:val="00F351B8"/>
    <w:rsid w:val="00F36D0A"/>
    <w:rsid w:val="00F371C7"/>
    <w:rsid w:val="00F40862"/>
    <w:rsid w:val="00F40D50"/>
    <w:rsid w:val="00F41A2D"/>
    <w:rsid w:val="00F43544"/>
    <w:rsid w:val="00F438DB"/>
    <w:rsid w:val="00F43B41"/>
    <w:rsid w:val="00F445CD"/>
    <w:rsid w:val="00F44A2E"/>
    <w:rsid w:val="00F44E75"/>
    <w:rsid w:val="00F45F01"/>
    <w:rsid w:val="00F465B2"/>
    <w:rsid w:val="00F4671B"/>
    <w:rsid w:val="00F47CE0"/>
    <w:rsid w:val="00F47CF5"/>
    <w:rsid w:val="00F47E99"/>
    <w:rsid w:val="00F50DE4"/>
    <w:rsid w:val="00F52460"/>
    <w:rsid w:val="00F52600"/>
    <w:rsid w:val="00F55468"/>
    <w:rsid w:val="00F554F0"/>
    <w:rsid w:val="00F56063"/>
    <w:rsid w:val="00F567CF"/>
    <w:rsid w:val="00F56EFE"/>
    <w:rsid w:val="00F57B7E"/>
    <w:rsid w:val="00F57FCF"/>
    <w:rsid w:val="00F603AC"/>
    <w:rsid w:val="00F605CF"/>
    <w:rsid w:val="00F60EC5"/>
    <w:rsid w:val="00F6369E"/>
    <w:rsid w:val="00F63D62"/>
    <w:rsid w:val="00F63DF1"/>
    <w:rsid w:val="00F64E05"/>
    <w:rsid w:val="00F64F96"/>
    <w:rsid w:val="00F650B5"/>
    <w:rsid w:val="00F66FF2"/>
    <w:rsid w:val="00F70779"/>
    <w:rsid w:val="00F70856"/>
    <w:rsid w:val="00F70DB8"/>
    <w:rsid w:val="00F7148D"/>
    <w:rsid w:val="00F72D38"/>
    <w:rsid w:val="00F732F0"/>
    <w:rsid w:val="00F73F1A"/>
    <w:rsid w:val="00F742B8"/>
    <w:rsid w:val="00F744E4"/>
    <w:rsid w:val="00F74CD2"/>
    <w:rsid w:val="00F75DCF"/>
    <w:rsid w:val="00F765FF"/>
    <w:rsid w:val="00F76B51"/>
    <w:rsid w:val="00F7732F"/>
    <w:rsid w:val="00F77934"/>
    <w:rsid w:val="00F77A0B"/>
    <w:rsid w:val="00F77DFC"/>
    <w:rsid w:val="00F77F34"/>
    <w:rsid w:val="00F801D6"/>
    <w:rsid w:val="00F8031E"/>
    <w:rsid w:val="00F807AD"/>
    <w:rsid w:val="00F80D47"/>
    <w:rsid w:val="00F8198D"/>
    <w:rsid w:val="00F81E9B"/>
    <w:rsid w:val="00F82135"/>
    <w:rsid w:val="00F83862"/>
    <w:rsid w:val="00F8395A"/>
    <w:rsid w:val="00F84529"/>
    <w:rsid w:val="00F85000"/>
    <w:rsid w:val="00F85575"/>
    <w:rsid w:val="00F85F1C"/>
    <w:rsid w:val="00F860CF"/>
    <w:rsid w:val="00F8614A"/>
    <w:rsid w:val="00F865EB"/>
    <w:rsid w:val="00F86987"/>
    <w:rsid w:val="00F86EA5"/>
    <w:rsid w:val="00F86F4B"/>
    <w:rsid w:val="00F87718"/>
    <w:rsid w:val="00F87CCC"/>
    <w:rsid w:val="00F902B9"/>
    <w:rsid w:val="00F90949"/>
    <w:rsid w:val="00F90CEF"/>
    <w:rsid w:val="00F92098"/>
    <w:rsid w:val="00F92990"/>
    <w:rsid w:val="00F934B3"/>
    <w:rsid w:val="00F94488"/>
    <w:rsid w:val="00F94BDE"/>
    <w:rsid w:val="00F95419"/>
    <w:rsid w:val="00F963F7"/>
    <w:rsid w:val="00F9718C"/>
    <w:rsid w:val="00FA052D"/>
    <w:rsid w:val="00FA071E"/>
    <w:rsid w:val="00FA0A16"/>
    <w:rsid w:val="00FA3149"/>
    <w:rsid w:val="00FA325F"/>
    <w:rsid w:val="00FA3576"/>
    <w:rsid w:val="00FA36F0"/>
    <w:rsid w:val="00FA428B"/>
    <w:rsid w:val="00FA522A"/>
    <w:rsid w:val="00FA56BF"/>
    <w:rsid w:val="00FA58EC"/>
    <w:rsid w:val="00FA5BA4"/>
    <w:rsid w:val="00FA5CD8"/>
    <w:rsid w:val="00FA655F"/>
    <w:rsid w:val="00FA65EF"/>
    <w:rsid w:val="00FA6D2C"/>
    <w:rsid w:val="00FA6D7C"/>
    <w:rsid w:val="00FB23E0"/>
    <w:rsid w:val="00FB2600"/>
    <w:rsid w:val="00FB2E39"/>
    <w:rsid w:val="00FB30DA"/>
    <w:rsid w:val="00FB3C85"/>
    <w:rsid w:val="00FB3CE8"/>
    <w:rsid w:val="00FB4A8C"/>
    <w:rsid w:val="00FB5715"/>
    <w:rsid w:val="00FB5842"/>
    <w:rsid w:val="00FB7957"/>
    <w:rsid w:val="00FC038E"/>
    <w:rsid w:val="00FC10C8"/>
    <w:rsid w:val="00FC1D6B"/>
    <w:rsid w:val="00FC1E02"/>
    <w:rsid w:val="00FC2687"/>
    <w:rsid w:val="00FC2B90"/>
    <w:rsid w:val="00FC2F5D"/>
    <w:rsid w:val="00FC3320"/>
    <w:rsid w:val="00FC37B8"/>
    <w:rsid w:val="00FC4598"/>
    <w:rsid w:val="00FC473B"/>
    <w:rsid w:val="00FC51F1"/>
    <w:rsid w:val="00FC5410"/>
    <w:rsid w:val="00FC5912"/>
    <w:rsid w:val="00FC7F51"/>
    <w:rsid w:val="00FD0648"/>
    <w:rsid w:val="00FD1178"/>
    <w:rsid w:val="00FD1A7F"/>
    <w:rsid w:val="00FD3D23"/>
    <w:rsid w:val="00FD4425"/>
    <w:rsid w:val="00FD58F5"/>
    <w:rsid w:val="00FD6372"/>
    <w:rsid w:val="00FD63AB"/>
    <w:rsid w:val="00FD732C"/>
    <w:rsid w:val="00FD739F"/>
    <w:rsid w:val="00FD773A"/>
    <w:rsid w:val="00FD7E86"/>
    <w:rsid w:val="00FE12F2"/>
    <w:rsid w:val="00FE160E"/>
    <w:rsid w:val="00FE2043"/>
    <w:rsid w:val="00FE288C"/>
    <w:rsid w:val="00FE2EB4"/>
    <w:rsid w:val="00FE392C"/>
    <w:rsid w:val="00FE39CB"/>
    <w:rsid w:val="00FE4B5C"/>
    <w:rsid w:val="00FE5676"/>
    <w:rsid w:val="00FE5CA5"/>
    <w:rsid w:val="00FE66B6"/>
    <w:rsid w:val="00FE76CD"/>
    <w:rsid w:val="00FE7CE9"/>
    <w:rsid w:val="00FE7D78"/>
    <w:rsid w:val="00FF01D3"/>
    <w:rsid w:val="00FF08F1"/>
    <w:rsid w:val="00FF0F1D"/>
    <w:rsid w:val="00FF1390"/>
    <w:rsid w:val="00FF3177"/>
    <w:rsid w:val="00FF4262"/>
    <w:rsid w:val="00FF4B70"/>
    <w:rsid w:val="00FF4D38"/>
    <w:rsid w:val="00FF54C1"/>
    <w:rsid w:val="00FF5574"/>
    <w:rsid w:val="00FF5F7E"/>
    <w:rsid w:val="00FF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7AB51"/>
  <w15:docId w15:val="{9AB6FFF7-7E5C-4A39-80D7-146FE313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2433"/>
    <w:pPr>
      <w:widowControl w:val="0"/>
      <w:spacing w:after="0" w:line="240" w:lineRule="auto"/>
    </w:pPr>
    <w:rPr>
      <w:rFonts w:ascii="Courier New" w:eastAsia="Times New Roman" w:hAnsi="Courier New" w:cs="Courier New"/>
      <w:color w:val="000000"/>
      <w:sz w:val="24"/>
      <w:szCs w:val="24"/>
      <w:lang w:val="vi-VN" w:eastAsia="vi-VN"/>
    </w:rPr>
  </w:style>
  <w:style w:type="paragraph" w:styleId="Heading1">
    <w:name w:val="heading 1"/>
    <w:aliases w:val="Heading 1 Char Char Char Char Char Char Char Char Char Char Char Char Char Char Char Char Char Char Char Char Char,Heading,Heading1,Heading 1phan1-1 Char,Heading 1phan1-1,Bảng 4,ch­¬ng Char,Chương 1,BVI,RepHead1"/>
    <w:basedOn w:val="Normal"/>
    <w:next w:val="Normal"/>
    <w:link w:val="Heading1Char"/>
    <w:qFormat/>
    <w:rsid w:val="003B48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Section,Tieude2,2 headline,h,Heading 2 Char Char Char, Char,I,MUC LON,Char1 Char,Char1,Char1 Char Char,Char1 Char1,Head2,BVI2,Heading 2-BVI,DAU MUC,NgTu,Heading 4 Char Char Char Char Char Char Char Char Char Char Char Char Char1,H 2"/>
    <w:basedOn w:val="Normal"/>
    <w:next w:val="Normal"/>
    <w:link w:val="Heading2Char"/>
    <w:unhideWhenUsed/>
    <w:qFormat/>
    <w:rsid w:val="00F348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Char Char Char Char,Heading 3 Char Char Char Char Char Char Char,Heading 3 Char Char Char1,Char2,小标题,节，,节，一,节,一,条，（一）,黑四,标题 3一,1、,Head3,Tu,1.1.1 ...,Hao-3,HeadC,Heading 3 Char Char Char,Heading 3 Char Char1,Char Char Cha,1.1.1,Minor"/>
    <w:basedOn w:val="Normal"/>
    <w:next w:val="Normal"/>
    <w:link w:val="Heading3Char1"/>
    <w:uiPriority w:val="9"/>
    <w:qFormat/>
    <w:rsid w:val="006F2F4D"/>
    <w:pPr>
      <w:keepNext/>
      <w:widowControl/>
      <w:tabs>
        <w:tab w:val="num" w:pos="964"/>
      </w:tabs>
      <w:spacing w:before="240" w:after="60" w:line="312" w:lineRule="auto"/>
      <w:jc w:val="both"/>
      <w:outlineLvl w:val="2"/>
    </w:pPr>
    <w:rPr>
      <w:rFonts w:ascii="Times New Roman" w:hAnsi="Times New Roman" w:cs="Times New Roman"/>
      <w:b/>
      <w:bCs/>
      <w:color w:val="auto"/>
      <w:sz w:val="27"/>
      <w:szCs w:val="26"/>
      <w:lang w:val="x-none" w:eastAsia="x-none"/>
    </w:rPr>
  </w:style>
  <w:style w:type="paragraph" w:styleId="Heading4">
    <w:name w:val="heading 4"/>
    <w:aliases w:val="bảng,Heading 4 Char Char Char Char Char Char Char Char Char Char Char Char Char Char Char Char Char,Heading 4 Char Char Char Char Char Char,Pic,Hao-4,Heading 4 Char Char Char Char Char Char Char Char Char Char Char Char,Hinh 1: ...,1 nho"/>
    <w:basedOn w:val="Normal"/>
    <w:next w:val="Normal"/>
    <w:link w:val="Heading4Char"/>
    <w:qFormat/>
    <w:rsid w:val="006F2F4D"/>
    <w:pPr>
      <w:keepNext/>
      <w:widowControl/>
      <w:spacing w:before="240" w:after="60"/>
      <w:outlineLvl w:val="3"/>
    </w:pPr>
    <w:rPr>
      <w:rFonts w:ascii="Times New Roman" w:hAnsi="Times New Roman" w:cs="Times New Roman"/>
      <w:b/>
      <w:bCs/>
      <w:color w:val="auto"/>
      <w:sz w:val="28"/>
      <w:szCs w:val="28"/>
      <w:lang w:val="x-none" w:eastAsia="x-none"/>
    </w:rPr>
  </w:style>
  <w:style w:type="paragraph" w:styleId="Heading5">
    <w:name w:val="heading 5"/>
    <w:aliases w:val="normal,Char Char24,Equation,Heading 5 Char Char,Normal11,Heading 5 Char1 Char,Heading 5-hinh,Heading 5-Hinh,H 5,Heading 5 Char1,Заголовок 5 Знак"/>
    <w:basedOn w:val="Normal"/>
    <w:next w:val="Normal"/>
    <w:link w:val="Heading5Char"/>
    <w:uiPriority w:val="9"/>
    <w:unhideWhenUsed/>
    <w:qFormat/>
    <w:rsid w:val="00AD79D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 Char4,Char4,Bang 1: ...,Heading 6-bang, not Kinhill,Not Kinhill,HINH,sub-dash,sd, Char Знак,Char Знак,H6,9.1,9,dts-heading 6"/>
    <w:basedOn w:val="Normal"/>
    <w:next w:val="Normal"/>
    <w:link w:val="Heading6Char"/>
    <w:uiPriority w:val="9"/>
    <w:unhideWhenUsed/>
    <w:qFormat/>
    <w:rsid w:val="00F348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b.thuong,figure,PL,Heading 7-equa,Heading 7-cong thuc,not Kinhill,not Kinhill1,not Kinhill11"/>
    <w:basedOn w:val="Normal"/>
    <w:next w:val="Normal"/>
    <w:link w:val="Heading7Char"/>
    <w:uiPriority w:val="9"/>
    <w:qFormat/>
    <w:rsid w:val="0023702C"/>
    <w:pPr>
      <w:keepNext/>
      <w:tabs>
        <w:tab w:val="left" w:pos="0"/>
      </w:tabs>
      <w:jc w:val="center"/>
      <w:outlineLvl w:val="6"/>
    </w:pPr>
    <w:rPr>
      <w:rFonts w:ascii="VNtimes new roman" w:hAnsi="VNtimes new roman" w:cs="Times New Roman"/>
      <w:b/>
      <w:snapToGrid w:val="0"/>
      <w:color w:val="auto"/>
      <w:sz w:val="26"/>
      <w:szCs w:val="20"/>
      <w:lang w:val="en-US" w:eastAsia="en-US"/>
    </w:rPr>
  </w:style>
  <w:style w:type="paragraph" w:styleId="Heading8">
    <w:name w:val="heading 8"/>
    <w:basedOn w:val="Normal"/>
    <w:next w:val="Normal"/>
    <w:link w:val="Heading8Char"/>
    <w:qFormat/>
    <w:rsid w:val="0023702C"/>
    <w:pPr>
      <w:keepNext/>
      <w:widowControl/>
      <w:spacing w:line="288" w:lineRule="auto"/>
      <w:ind w:right="51"/>
      <w:outlineLvl w:val="7"/>
    </w:pPr>
    <w:rPr>
      <w:rFonts w:ascii="Times New Roman" w:hAnsi="Times New Roman" w:cs="Times New Roman"/>
      <w:b/>
      <w:bCs/>
      <w:i/>
      <w:iCs/>
      <w:color w:val="auto"/>
      <w:sz w:val="26"/>
      <w:lang w:val="en-US" w:eastAsia="en-US"/>
    </w:rPr>
  </w:style>
  <w:style w:type="paragraph" w:styleId="Heading9">
    <w:name w:val="heading 9"/>
    <w:basedOn w:val="Normal"/>
    <w:next w:val="Normal"/>
    <w:link w:val="Heading9Char"/>
    <w:qFormat/>
    <w:rsid w:val="0023702C"/>
    <w:pPr>
      <w:keepNext/>
      <w:widowControl/>
      <w:spacing w:before="120" w:line="288" w:lineRule="auto"/>
      <w:ind w:left="-173" w:right="-108"/>
      <w:jc w:val="both"/>
      <w:outlineLvl w:val="8"/>
    </w:pPr>
    <w:rPr>
      <w:rFonts w:ascii="Times New Roman" w:hAnsi="Times New Roman" w:cs="Times New Roman"/>
      <w:b/>
      <w:bCs/>
      <w:color w:val="auto"/>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 Char Char Char Char Char Char Char Char Char Char Char Char Char Char Char Char Char Char,Heading Char,Heading1 Char,Heading 1phan1-1 Char Char,Heading 1phan1-1 Char1,Bảng 4 Char,ch­¬ng Char Char,BVI Char"/>
    <w:basedOn w:val="DefaultParagraphFont"/>
    <w:link w:val="Heading1"/>
    <w:rsid w:val="003B483C"/>
    <w:rPr>
      <w:rFonts w:asciiTheme="majorHAnsi" w:eastAsiaTheme="majorEastAsia" w:hAnsiTheme="majorHAnsi" w:cstheme="majorBidi"/>
      <w:b/>
      <w:bCs/>
      <w:color w:val="365F91" w:themeColor="accent1" w:themeShade="BF"/>
      <w:sz w:val="28"/>
      <w:szCs w:val="28"/>
      <w:lang w:val="vi-VN" w:eastAsia="vi-VN"/>
    </w:rPr>
  </w:style>
  <w:style w:type="character" w:customStyle="1" w:styleId="Heading2Char">
    <w:name w:val="Heading 2 Char"/>
    <w:aliases w:val="Section Char,Tieude2 Char,2 headline Char,h Char,Heading 2 Char Char Char Char, Char Char,I Char,MUC LON Char,Char1 Char Char1,Char1 Char2,Char1 Char Char Char,Char1 Char1 Char,Head2 Char,BVI2 Char,Heading 2-BVI Char,DAU MUC Char,H 2 Char"/>
    <w:basedOn w:val="DefaultParagraphFont"/>
    <w:link w:val="Heading2"/>
    <w:rsid w:val="00F34856"/>
    <w:rPr>
      <w:rFonts w:asciiTheme="majorHAnsi" w:eastAsiaTheme="majorEastAsia" w:hAnsiTheme="majorHAnsi" w:cstheme="majorBidi"/>
      <w:b/>
      <w:bCs/>
      <w:color w:val="4F81BD" w:themeColor="accent1"/>
      <w:sz w:val="26"/>
      <w:szCs w:val="26"/>
      <w:lang w:val="vi-VN" w:eastAsia="vi-VN"/>
    </w:rPr>
  </w:style>
  <w:style w:type="character" w:customStyle="1" w:styleId="Heading3Char1">
    <w:name w:val="Heading 3 Char1"/>
    <w:aliases w:val="Heading 3 Char Char Char Char Char,Heading 3 Char Char Char Char Char Char Char Char,Heading 3 Char Char Char1 Char,Char2 Char,小标题 Char,节， Char,节，一 Char,节 Char,一 Char,条，（一） Char,黑四 Char,标题 3一 Char,1、 Char,Head3 Char,Tu Char,Hao-3 Char"/>
    <w:link w:val="Heading3"/>
    <w:uiPriority w:val="9"/>
    <w:rsid w:val="006F2F4D"/>
    <w:rPr>
      <w:rFonts w:ascii="Times New Roman" w:eastAsia="Times New Roman" w:hAnsi="Times New Roman" w:cs="Times New Roman"/>
      <w:b/>
      <w:bCs/>
      <w:sz w:val="27"/>
      <w:szCs w:val="26"/>
      <w:lang w:val="x-none" w:eastAsia="x-none"/>
    </w:rPr>
  </w:style>
  <w:style w:type="character" w:customStyle="1" w:styleId="Heading4Char">
    <w:name w:val="Heading 4 Char"/>
    <w:aliases w:val="bảng Char,Heading 4 Char Char Char Char Char Char Char Char Char Char Char Char Char Char Char Char Char Char,Heading 4 Char Char Char Char Char Char Char,Pic Char,Hao-4 Char,Hinh 1: ... Char,1 nho Char"/>
    <w:basedOn w:val="DefaultParagraphFont"/>
    <w:link w:val="Heading4"/>
    <w:rsid w:val="006F2F4D"/>
    <w:rPr>
      <w:rFonts w:ascii="Times New Roman" w:eastAsia="Times New Roman" w:hAnsi="Times New Roman" w:cs="Times New Roman"/>
      <w:b/>
      <w:bCs/>
      <w:sz w:val="28"/>
      <w:szCs w:val="28"/>
      <w:lang w:val="x-none" w:eastAsia="x-none"/>
    </w:rPr>
  </w:style>
  <w:style w:type="character" w:customStyle="1" w:styleId="Heading6Char">
    <w:name w:val="Heading 6 Char"/>
    <w:aliases w:val=" Char4 Char,Char4 Char,Bang 1: ... Char,Heading 6-bang Char, not Kinhill Char,Not Kinhill Char,HINH Char,sub-dash Char,sd Char, Char Знак Char,Char Знак Char,H6 Char,9.1 Char,9 Char,dts-heading 6 Char"/>
    <w:basedOn w:val="DefaultParagraphFont"/>
    <w:link w:val="Heading6"/>
    <w:uiPriority w:val="9"/>
    <w:rsid w:val="00F34856"/>
    <w:rPr>
      <w:rFonts w:asciiTheme="majorHAnsi" w:eastAsiaTheme="majorEastAsia" w:hAnsiTheme="majorHAnsi" w:cstheme="majorBidi"/>
      <w:i/>
      <w:iCs/>
      <w:color w:val="243F60" w:themeColor="accent1" w:themeShade="7F"/>
      <w:sz w:val="24"/>
      <w:szCs w:val="24"/>
      <w:lang w:val="vi-VN" w:eastAsia="vi-VN"/>
    </w:rPr>
  </w:style>
  <w:style w:type="character" w:styleId="Hyperlink">
    <w:name w:val="Hyperlink"/>
    <w:uiPriority w:val="99"/>
    <w:rsid w:val="00342433"/>
    <w:rPr>
      <w:color w:val="0066CC"/>
      <w:u w:val="single"/>
    </w:rPr>
  </w:style>
  <w:style w:type="character" w:customStyle="1" w:styleId="Vnbnnidung">
    <w:name w:val="Văn bản nội dung_"/>
    <w:link w:val="Vnbnnidung0"/>
    <w:uiPriority w:val="99"/>
    <w:rsid w:val="00342433"/>
    <w:rPr>
      <w:rFonts w:ascii="Times New Roman" w:hAnsi="Times New Roman" w:cs="Times New Roman"/>
    </w:rPr>
  </w:style>
  <w:style w:type="paragraph" w:customStyle="1" w:styleId="Vnbnnidung0">
    <w:name w:val="Văn bản nội dung"/>
    <w:basedOn w:val="Normal"/>
    <w:link w:val="Vnbnnidung"/>
    <w:uiPriority w:val="99"/>
    <w:rsid w:val="00342433"/>
    <w:pPr>
      <w:spacing w:after="100" w:line="271" w:lineRule="auto"/>
      <w:ind w:firstLine="400"/>
    </w:pPr>
    <w:rPr>
      <w:rFonts w:ascii="Times New Roman" w:eastAsiaTheme="minorHAnsi" w:hAnsi="Times New Roman" w:cs="Times New Roman"/>
      <w:color w:val="auto"/>
      <w:sz w:val="22"/>
      <w:szCs w:val="22"/>
      <w:lang w:val="en-US" w:eastAsia="en-US"/>
    </w:rPr>
  </w:style>
  <w:style w:type="character" w:customStyle="1" w:styleId="Khc">
    <w:name w:val="Khác_"/>
    <w:link w:val="Khc0"/>
    <w:uiPriority w:val="99"/>
    <w:rsid w:val="00342433"/>
    <w:rPr>
      <w:rFonts w:ascii="Times New Roman" w:hAnsi="Times New Roman" w:cs="Times New Roman"/>
    </w:rPr>
  </w:style>
  <w:style w:type="paragraph" w:customStyle="1" w:styleId="Khc0">
    <w:name w:val="Khác"/>
    <w:basedOn w:val="Normal"/>
    <w:link w:val="Khc"/>
    <w:uiPriority w:val="99"/>
    <w:rsid w:val="00342433"/>
    <w:pPr>
      <w:spacing w:after="100" w:line="271" w:lineRule="auto"/>
      <w:ind w:firstLine="400"/>
    </w:pPr>
    <w:rPr>
      <w:rFonts w:ascii="Times New Roman" w:eastAsiaTheme="minorHAnsi" w:hAnsi="Times New Roman" w:cs="Times New Roman"/>
      <w:color w:val="auto"/>
      <w:sz w:val="22"/>
      <w:szCs w:val="22"/>
      <w:lang w:val="en-US" w:eastAsia="en-US"/>
    </w:rPr>
  </w:style>
  <w:style w:type="character" w:customStyle="1" w:styleId="Vnbnnidung3">
    <w:name w:val="Văn bản nội dung (3)_"/>
    <w:link w:val="Vnbnnidung30"/>
    <w:uiPriority w:val="99"/>
    <w:rsid w:val="00342433"/>
    <w:rPr>
      <w:rFonts w:ascii="Arial" w:hAnsi="Arial" w:cs="Arial"/>
      <w:i/>
      <w:iCs/>
      <w:sz w:val="42"/>
      <w:szCs w:val="42"/>
    </w:rPr>
  </w:style>
  <w:style w:type="paragraph" w:customStyle="1" w:styleId="Vnbnnidung30">
    <w:name w:val="Văn bản nội dung (3)"/>
    <w:basedOn w:val="Normal"/>
    <w:link w:val="Vnbnnidung3"/>
    <w:uiPriority w:val="99"/>
    <w:rsid w:val="00342433"/>
    <w:pPr>
      <w:spacing w:before="80" w:after="80"/>
      <w:jc w:val="right"/>
    </w:pPr>
    <w:rPr>
      <w:rFonts w:ascii="Arial" w:eastAsiaTheme="minorHAnsi" w:hAnsi="Arial" w:cs="Arial"/>
      <w:i/>
      <w:iCs/>
      <w:color w:val="auto"/>
      <w:sz w:val="42"/>
      <w:szCs w:val="42"/>
      <w:lang w:val="en-US" w:eastAsia="en-US"/>
    </w:rPr>
  </w:style>
  <w:style w:type="character" w:customStyle="1" w:styleId="Tiu2">
    <w:name w:val="Tiêu đề #2_"/>
    <w:link w:val="Tiu20"/>
    <w:uiPriority w:val="99"/>
    <w:rsid w:val="00342433"/>
    <w:rPr>
      <w:rFonts w:ascii="Times New Roman" w:hAnsi="Times New Roman" w:cs="Times New Roman"/>
      <w:b/>
      <w:bCs/>
    </w:rPr>
  </w:style>
  <w:style w:type="paragraph" w:customStyle="1" w:styleId="Tiu20">
    <w:name w:val="Tiêu đề #2"/>
    <w:basedOn w:val="Normal"/>
    <w:link w:val="Tiu2"/>
    <w:uiPriority w:val="99"/>
    <w:rsid w:val="00342433"/>
    <w:pPr>
      <w:spacing w:after="160" w:line="266" w:lineRule="auto"/>
      <w:jc w:val="center"/>
      <w:outlineLvl w:val="1"/>
    </w:pPr>
    <w:rPr>
      <w:rFonts w:ascii="Times New Roman" w:eastAsiaTheme="minorHAnsi" w:hAnsi="Times New Roman" w:cs="Times New Roman"/>
      <w:b/>
      <w:bCs/>
      <w:color w:val="auto"/>
      <w:sz w:val="22"/>
      <w:szCs w:val="22"/>
      <w:lang w:val="en-US" w:eastAsia="en-US"/>
    </w:rPr>
  </w:style>
  <w:style w:type="character" w:customStyle="1" w:styleId="Tiu1">
    <w:name w:val="Tiêu đề #1_"/>
    <w:link w:val="Tiu10"/>
    <w:uiPriority w:val="99"/>
    <w:rsid w:val="00342433"/>
    <w:rPr>
      <w:rFonts w:ascii="Times New Roman" w:hAnsi="Times New Roman" w:cs="Times New Roman"/>
      <w:smallCaps/>
      <w:sz w:val="34"/>
      <w:szCs w:val="34"/>
    </w:rPr>
  </w:style>
  <w:style w:type="paragraph" w:customStyle="1" w:styleId="Tiu10">
    <w:name w:val="Tiêu đề #1"/>
    <w:basedOn w:val="Normal"/>
    <w:link w:val="Tiu1"/>
    <w:uiPriority w:val="99"/>
    <w:rsid w:val="00342433"/>
    <w:pPr>
      <w:jc w:val="center"/>
      <w:outlineLvl w:val="0"/>
    </w:pPr>
    <w:rPr>
      <w:rFonts w:ascii="Times New Roman" w:eastAsiaTheme="minorHAnsi" w:hAnsi="Times New Roman" w:cs="Times New Roman"/>
      <w:smallCaps/>
      <w:color w:val="auto"/>
      <w:sz w:val="34"/>
      <w:szCs w:val="34"/>
      <w:lang w:val="en-US" w:eastAsia="en-US"/>
    </w:rPr>
  </w:style>
  <w:style w:type="character" w:customStyle="1" w:styleId="Chthchbng">
    <w:name w:val="Chú thích bảng_"/>
    <w:link w:val="Chthchbng0"/>
    <w:uiPriority w:val="99"/>
    <w:rsid w:val="00342433"/>
    <w:rPr>
      <w:rFonts w:ascii="Times New Roman" w:hAnsi="Times New Roman" w:cs="Times New Roman"/>
    </w:rPr>
  </w:style>
  <w:style w:type="paragraph" w:customStyle="1" w:styleId="Chthchbng0">
    <w:name w:val="Chú thích bảng"/>
    <w:basedOn w:val="Normal"/>
    <w:link w:val="Chthchbng"/>
    <w:uiPriority w:val="99"/>
    <w:rsid w:val="00342433"/>
    <w:pPr>
      <w:spacing w:line="266" w:lineRule="auto"/>
      <w:ind w:firstLine="540"/>
    </w:pPr>
    <w:rPr>
      <w:rFonts w:ascii="Times New Roman" w:eastAsiaTheme="minorHAnsi" w:hAnsi="Times New Roman" w:cs="Times New Roman"/>
      <w:color w:val="auto"/>
      <w:sz w:val="22"/>
      <w:szCs w:val="22"/>
      <w:lang w:val="en-US" w:eastAsia="en-US"/>
    </w:rPr>
  </w:style>
  <w:style w:type="character" w:customStyle="1" w:styleId="Vnbnnidung2">
    <w:name w:val="Văn bản nội dung (2)_"/>
    <w:link w:val="Vnbnnidung20"/>
    <w:uiPriority w:val="99"/>
    <w:rsid w:val="00342433"/>
    <w:rPr>
      <w:rFonts w:ascii="Times New Roman" w:hAnsi="Times New Roman" w:cs="Times New Roman"/>
      <w:sz w:val="20"/>
      <w:szCs w:val="20"/>
    </w:rPr>
  </w:style>
  <w:style w:type="paragraph" w:customStyle="1" w:styleId="Vnbnnidung20">
    <w:name w:val="Văn bản nội dung (2)"/>
    <w:basedOn w:val="Normal"/>
    <w:link w:val="Vnbnnidung2"/>
    <w:uiPriority w:val="99"/>
    <w:rsid w:val="00342433"/>
    <w:pPr>
      <w:spacing w:after="200"/>
    </w:pPr>
    <w:rPr>
      <w:rFonts w:ascii="Times New Roman" w:eastAsiaTheme="minorHAnsi" w:hAnsi="Times New Roman" w:cs="Times New Roman"/>
      <w:color w:val="auto"/>
      <w:sz w:val="20"/>
      <w:szCs w:val="20"/>
      <w:lang w:val="en-US" w:eastAsia="en-US"/>
    </w:rPr>
  </w:style>
  <w:style w:type="character" w:customStyle="1" w:styleId="Vnbnnidung4">
    <w:name w:val="Văn bản nội dung (4)_"/>
    <w:link w:val="Vnbnnidung40"/>
    <w:uiPriority w:val="99"/>
    <w:rsid w:val="00342433"/>
    <w:rPr>
      <w:rFonts w:ascii="Times New Roman" w:hAnsi="Times New Roman" w:cs="Times New Roman"/>
      <w:sz w:val="28"/>
      <w:szCs w:val="28"/>
    </w:rPr>
  </w:style>
  <w:style w:type="paragraph" w:customStyle="1" w:styleId="Vnbnnidung40">
    <w:name w:val="Văn bản nội dung (4)"/>
    <w:basedOn w:val="Normal"/>
    <w:link w:val="Vnbnnidung4"/>
    <w:uiPriority w:val="99"/>
    <w:rsid w:val="00342433"/>
    <w:pPr>
      <w:spacing w:after="2520"/>
      <w:jc w:val="center"/>
    </w:pPr>
    <w:rPr>
      <w:rFonts w:ascii="Times New Roman" w:eastAsiaTheme="minorHAnsi" w:hAnsi="Times New Roman" w:cs="Times New Roman"/>
      <w:color w:val="auto"/>
      <w:sz w:val="28"/>
      <w:szCs w:val="28"/>
      <w:lang w:val="en-US" w:eastAsia="en-US"/>
    </w:rPr>
  </w:style>
  <w:style w:type="character" w:customStyle="1" w:styleId="Vnbnnidung7">
    <w:name w:val="Văn bản nội dung (7)_"/>
    <w:link w:val="Vnbnnidung70"/>
    <w:uiPriority w:val="99"/>
    <w:rsid w:val="00342433"/>
    <w:rPr>
      <w:rFonts w:ascii="Times New Roman" w:hAnsi="Times New Roman" w:cs="Times New Roman"/>
      <w:sz w:val="28"/>
      <w:szCs w:val="28"/>
    </w:rPr>
  </w:style>
  <w:style w:type="paragraph" w:customStyle="1" w:styleId="Vnbnnidung70">
    <w:name w:val="Văn bản nội dung (7)"/>
    <w:basedOn w:val="Normal"/>
    <w:link w:val="Vnbnnidung7"/>
    <w:uiPriority w:val="99"/>
    <w:rsid w:val="00342433"/>
    <w:pPr>
      <w:spacing w:after="2520"/>
      <w:jc w:val="center"/>
    </w:pPr>
    <w:rPr>
      <w:rFonts w:ascii="Times New Roman" w:eastAsiaTheme="minorHAnsi" w:hAnsi="Times New Roman" w:cs="Times New Roman"/>
      <w:color w:val="auto"/>
      <w:sz w:val="28"/>
      <w:szCs w:val="28"/>
      <w:lang w:val="en-US" w:eastAsia="en-US"/>
    </w:rPr>
  </w:style>
  <w:style w:type="character" w:customStyle="1" w:styleId="Chthchnh">
    <w:name w:val="Chú thích ảnh_"/>
    <w:link w:val="Chthchnh0"/>
    <w:uiPriority w:val="99"/>
    <w:rsid w:val="00342433"/>
    <w:rPr>
      <w:rFonts w:ascii="Times New Roman" w:hAnsi="Times New Roman" w:cs="Times New Roman"/>
      <w:b/>
      <w:bCs/>
    </w:rPr>
  </w:style>
  <w:style w:type="paragraph" w:customStyle="1" w:styleId="Chthchnh0">
    <w:name w:val="Chú thích ảnh"/>
    <w:basedOn w:val="Normal"/>
    <w:link w:val="Chthchnh"/>
    <w:uiPriority w:val="99"/>
    <w:rsid w:val="00342433"/>
    <w:rPr>
      <w:rFonts w:ascii="Times New Roman" w:eastAsiaTheme="minorHAnsi" w:hAnsi="Times New Roman" w:cs="Times New Roman"/>
      <w:b/>
      <w:bCs/>
      <w:color w:val="auto"/>
      <w:sz w:val="22"/>
      <w:szCs w:val="22"/>
      <w:lang w:val="en-US" w:eastAsia="en-US"/>
    </w:rPr>
  </w:style>
  <w:style w:type="character" w:customStyle="1" w:styleId="Vnbnnidung8">
    <w:name w:val="Văn bản nội dung (8)_"/>
    <w:link w:val="Vnbnnidung80"/>
    <w:uiPriority w:val="99"/>
    <w:rsid w:val="00342433"/>
    <w:rPr>
      <w:rFonts w:ascii="Arial" w:hAnsi="Arial" w:cs="Arial"/>
      <w:sz w:val="20"/>
      <w:szCs w:val="20"/>
    </w:rPr>
  </w:style>
  <w:style w:type="paragraph" w:customStyle="1" w:styleId="Vnbnnidung80">
    <w:name w:val="Văn bản nội dung (8)"/>
    <w:basedOn w:val="Normal"/>
    <w:link w:val="Vnbnnidung8"/>
    <w:uiPriority w:val="99"/>
    <w:rsid w:val="00342433"/>
    <w:pPr>
      <w:spacing w:after="440"/>
      <w:jc w:val="center"/>
    </w:pPr>
    <w:rPr>
      <w:rFonts w:ascii="Arial" w:eastAsiaTheme="minorHAnsi" w:hAnsi="Arial" w:cs="Arial"/>
      <w:color w:val="auto"/>
      <w:sz w:val="20"/>
      <w:szCs w:val="20"/>
      <w:lang w:val="en-US" w:eastAsia="en-US"/>
    </w:rPr>
  </w:style>
  <w:style w:type="character" w:customStyle="1" w:styleId="Mclc">
    <w:name w:val="Mục lục_"/>
    <w:link w:val="Mclc0"/>
    <w:uiPriority w:val="99"/>
    <w:rsid w:val="00342433"/>
    <w:rPr>
      <w:rFonts w:ascii="Times New Roman" w:hAnsi="Times New Roman" w:cs="Times New Roman"/>
    </w:rPr>
  </w:style>
  <w:style w:type="paragraph" w:customStyle="1" w:styleId="Mclc0">
    <w:name w:val="Mục lục"/>
    <w:basedOn w:val="Normal"/>
    <w:link w:val="Mclc"/>
    <w:uiPriority w:val="99"/>
    <w:rsid w:val="00342433"/>
    <w:pPr>
      <w:spacing w:after="100"/>
      <w:ind w:left="1040" w:firstLine="260"/>
    </w:pPr>
    <w:rPr>
      <w:rFonts w:ascii="Times New Roman" w:eastAsiaTheme="minorHAnsi" w:hAnsi="Times New Roman" w:cs="Times New Roman"/>
      <w:color w:val="auto"/>
      <w:sz w:val="22"/>
      <w:szCs w:val="22"/>
      <w:lang w:val="en-US"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bang,IMDC"/>
    <w:basedOn w:val="TableNormal"/>
    <w:rsid w:val="00342433"/>
    <w:pPr>
      <w:spacing w:after="0" w:line="240" w:lineRule="auto"/>
    </w:pPr>
    <w:rPr>
      <w:rFonts w:ascii="Courier New" w:eastAsia="Times New Roman" w:hAnsi="Courier Ne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uiPriority w:val="99"/>
    <w:locked/>
    <w:rsid w:val="00342433"/>
    <w:rPr>
      <w:sz w:val="26"/>
      <w:szCs w:val="26"/>
      <w:shd w:val="clear" w:color="auto" w:fill="FFFFFF"/>
    </w:rPr>
  </w:style>
  <w:style w:type="paragraph" w:customStyle="1" w:styleId="Other0">
    <w:name w:val="Other"/>
    <w:basedOn w:val="Normal"/>
    <w:link w:val="Other"/>
    <w:uiPriority w:val="99"/>
    <w:rsid w:val="00342433"/>
    <w:pPr>
      <w:shd w:val="clear" w:color="auto" w:fill="FFFFFF"/>
      <w:spacing w:after="100" w:line="285" w:lineRule="auto"/>
      <w:ind w:firstLine="400"/>
    </w:pPr>
    <w:rPr>
      <w:rFonts w:asciiTheme="minorHAnsi" w:eastAsiaTheme="minorHAnsi" w:hAnsiTheme="minorHAnsi" w:cstheme="minorBidi"/>
      <w:color w:val="auto"/>
      <w:sz w:val="26"/>
      <w:szCs w:val="26"/>
      <w:lang w:val="en-US" w:eastAsia="en-US"/>
    </w:rPr>
  </w:style>
  <w:style w:type="paragraph" w:customStyle="1" w:styleId="k2">
    <w:name w:val="k2"/>
    <w:basedOn w:val="Normal"/>
    <w:rsid w:val="00342433"/>
    <w:pPr>
      <w:widowControl/>
      <w:spacing w:line="288" w:lineRule="auto"/>
      <w:jc w:val="both"/>
    </w:pPr>
    <w:rPr>
      <w:rFonts w:ascii="Times New Roman" w:hAnsi="Times New Roman" w:cs="Times New Roman"/>
      <w:b/>
      <w:color w:val="0000FF"/>
      <w:sz w:val="28"/>
      <w:szCs w:val="28"/>
      <w:lang w:val="en-US" w:eastAsia="en-US"/>
    </w:rPr>
  </w:style>
  <w:style w:type="character" w:customStyle="1" w:styleId="Heading3Char">
    <w:name w:val="Heading 3 Char"/>
    <w:aliases w:val="Heading 3 Char Char Char Char Char1"/>
    <w:basedOn w:val="DefaultParagraphFont"/>
    <w:rsid w:val="006F2F4D"/>
    <w:rPr>
      <w:rFonts w:asciiTheme="majorHAnsi" w:eastAsiaTheme="majorEastAsia" w:hAnsiTheme="majorHAnsi" w:cstheme="majorBidi"/>
      <w:b/>
      <w:bCs/>
      <w:color w:val="4F81BD" w:themeColor="accent1"/>
      <w:sz w:val="24"/>
      <w:szCs w:val="24"/>
      <w:lang w:val="vi-VN" w:eastAsia="vi-VN"/>
    </w:rPr>
  </w:style>
  <w:style w:type="paragraph" w:customStyle="1" w:styleId="Char">
    <w:name w:val="Char"/>
    <w:basedOn w:val="Normal"/>
    <w:next w:val="Normal"/>
    <w:semiHidden/>
    <w:rsid w:val="00F92098"/>
    <w:pPr>
      <w:widowControl/>
      <w:spacing w:after="160" w:line="240" w:lineRule="exact"/>
    </w:pPr>
    <w:rPr>
      <w:rFonts w:ascii="Times New Roman" w:eastAsia="VNI-Times" w:hAnsi="Times New Roman" w:cs="Times New Roman"/>
      <w:color w:val="FF0000"/>
      <w:szCs w:val="26"/>
      <w:lang w:val="en-US" w:eastAsia="en-US"/>
    </w:rPr>
  </w:style>
  <w:style w:type="character" w:customStyle="1" w:styleId="alignjustify1">
    <w:name w:val="alignjustify1"/>
    <w:rsid w:val="00F92098"/>
    <w:rPr>
      <w:vanish w:val="0"/>
      <w:webHidden w:val="0"/>
      <w:specVanish w:val="0"/>
    </w:rPr>
  </w:style>
  <w:style w:type="paragraph" w:styleId="ListParagraph">
    <w:name w:val="List Paragraph"/>
    <w:aliases w:val="Tiêu đề Bảng-Hình,Nguồn trích dẫn,Gạch đầu dòng,Picture,1LU2,1+,Colorful List Accent 1,List Paragraph (numbered (a)),List Paragraph11,List Paragraph111,Bullet paras,Sub-heading,ADB paragraph numbering,List_Paragraph,Multilevel para_II,H1"/>
    <w:basedOn w:val="Normal"/>
    <w:link w:val="ListParagraphChar"/>
    <w:uiPriority w:val="1"/>
    <w:qFormat/>
    <w:rsid w:val="00F92098"/>
    <w:pPr>
      <w:widowControl/>
      <w:spacing w:after="200" w:line="276" w:lineRule="auto"/>
      <w:ind w:left="720"/>
    </w:pPr>
    <w:rPr>
      <w:rFonts w:ascii="Calibri" w:hAnsi="Calibri" w:cs="Times New Roman"/>
      <w:color w:val="auto"/>
      <w:sz w:val="22"/>
      <w:szCs w:val="22"/>
      <w:lang w:val="x-none" w:eastAsia="x-none"/>
    </w:rPr>
  </w:style>
  <w:style w:type="character" w:customStyle="1" w:styleId="ListParagraphChar">
    <w:name w:val="List Paragraph Char"/>
    <w:aliases w:val="Tiêu đề Bảng-Hình Char,Nguồn trích dẫn Char,Gạch đầu dòng Char,Picture Char,1LU2 Char,1+ Char,Colorful List Accent 1 Char,List Paragraph (numbered (a)) Char,List Paragraph11 Char,List Paragraph111 Char,Bullet paras Char,H1 Char"/>
    <w:link w:val="ListParagraph"/>
    <w:uiPriority w:val="34"/>
    <w:qFormat/>
    <w:locked/>
    <w:rsid w:val="00F92098"/>
    <w:rPr>
      <w:rFonts w:ascii="Calibri" w:eastAsia="Times New Roman" w:hAnsi="Calibri" w:cs="Times New Roman"/>
      <w:lang w:val="x-none" w:eastAsia="x-none"/>
    </w:rPr>
  </w:style>
  <w:style w:type="paragraph" w:styleId="Title">
    <w:name w:val="Title"/>
    <w:aliases w:val="Title Char Char,Title Char Char Char Char Char Char,Title Char Char Char Char Char Char Char,Title Char Char Char Char Char Char Char Char,Title Char Char Char Char,Title Char Char Char Char Char,Bảng,HINHH,1.Title +,đầu dòng,1.Title -,Title +"/>
    <w:basedOn w:val="Normal"/>
    <w:link w:val="TitleChar"/>
    <w:qFormat/>
    <w:rsid w:val="00F92098"/>
    <w:pPr>
      <w:widowControl/>
      <w:spacing w:before="120" w:line="288" w:lineRule="auto"/>
      <w:jc w:val="center"/>
    </w:pPr>
    <w:rPr>
      <w:rFonts w:ascii="Times New Roman" w:hAnsi="Times New Roman" w:cs="Times New Roman"/>
      <w:b/>
      <w:bCs/>
      <w:color w:val="auto"/>
      <w:sz w:val="26"/>
      <w:lang w:val="x-none" w:eastAsia="x-none"/>
    </w:rPr>
  </w:style>
  <w:style w:type="character" w:customStyle="1" w:styleId="TitleChar">
    <w:name w:val="Title Char"/>
    <w:aliases w:val="Title Char Char Char,Title Char Char Char Char Char Char Char1,Title Char Char Char Char Char Char Char Char1,Title Char Char Char Char Char Char Char Char Char,Title Char Char Char Char Char1,Title Char Char Char Char Char Char1,Bảng Char"/>
    <w:basedOn w:val="DefaultParagraphFont"/>
    <w:link w:val="Title"/>
    <w:rsid w:val="00F92098"/>
    <w:rPr>
      <w:rFonts w:ascii="Times New Roman" w:eastAsia="Times New Roman" w:hAnsi="Times New Roman" w:cs="Times New Roman"/>
      <w:b/>
      <w:bCs/>
      <w:sz w:val="26"/>
      <w:szCs w:val="24"/>
      <w:lang w:val="x-none" w:eastAsia="x-none"/>
    </w:rPr>
  </w:style>
  <w:style w:type="paragraph" w:styleId="NormalWeb">
    <w:name w:val="Normal (Web)"/>
    <w:aliases w:val="Normal (Web) Char Char Char Char Char,Normal (Web) Char Char Char Char,표준 (웹) Char Char,표준 (웹) Char,표준 (웹),Normal (Web) Char Char Char Char Char Char Char Char,Normal (Web) Char Char Char Char Char Char Char"/>
    <w:basedOn w:val="Normal"/>
    <w:link w:val="NormalWebChar"/>
    <w:uiPriority w:val="99"/>
    <w:qFormat/>
    <w:rsid w:val="00F1740C"/>
    <w:pPr>
      <w:widowControl/>
      <w:spacing w:before="100" w:beforeAutospacing="1" w:after="100" w:afterAutospacing="1"/>
    </w:pPr>
    <w:rPr>
      <w:rFonts w:ascii="Verdana" w:hAnsi="Verdana" w:cs="Times New Roman"/>
      <w:color w:val="auto"/>
      <w:lang w:val="x-none" w:eastAsia="x-none"/>
    </w:rPr>
  </w:style>
  <w:style w:type="character" w:customStyle="1" w:styleId="NormalWebChar">
    <w:name w:val="Normal (Web) Char"/>
    <w:aliases w:val="Normal (Web) Char Char Char Char Char Char,Normal (Web) Char Char Char Char Char1,표준 (웹) Char Char Char,표준 (웹) Char Char1,표준 (웹) Char1,Normal (Web) Char Char Char Char Char Char Char Char Char"/>
    <w:link w:val="NormalWeb"/>
    <w:uiPriority w:val="99"/>
    <w:locked/>
    <w:rsid w:val="00F1740C"/>
    <w:rPr>
      <w:rFonts w:ascii="Verdana" w:eastAsia="Times New Roman" w:hAnsi="Verdana" w:cs="Times New Roman"/>
      <w:sz w:val="24"/>
      <w:szCs w:val="24"/>
      <w:lang w:val="x-none" w:eastAsia="x-none"/>
    </w:rPr>
  </w:style>
  <w:style w:type="paragraph" w:styleId="Header">
    <w:name w:val="header"/>
    <w:aliases w:val="MyHeader,g,headline,MyHeader Char Char,MyHeader Char Char Char,En-tête client,enlish,(NECG) Header,g1,g2,g3,g4,g5,g11,MyHeader Char Char Char Char Char Char,g11 Char Char Char Char,g11 Char Char Char"/>
    <w:basedOn w:val="Normal"/>
    <w:link w:val="HeaderChar"/>
    <w:rsid w:val="00F1740C"/>
    <w:pPr>
      <w:widowControl/>
      <w:tabs>
        <w:tab w:val="center" w:pos="4320"/>
        <w:tab w:val="right" w:pos="8640"/>
      </w:tabs>
    </w:pPr>
    <w:rPr>
      <w:rFonts w:ascii="Times New Roman" w:hAnsi="Times New Roman" w:cs="Times New Roman"/>
      <w:color w:val="auto"/>
      <w:sz w:val="28"/>
      <w:lang w:val="x-none" w:eastAsia="x-none"/>
    </w:rPr>
  </w:style>
  <w:style w:type="character" w:customStyle="1" w:styleId="HeaderChar">
    <w:name w:val="Header Char"/>
    <w:aliases w:val="MyHeader Char,g Char,headline Char,MyHeader Char Char Char1,MyHeader Char Char Char Char,En-tête client Char,enlish Char,(NECG) Header Char,g1 Char,g2 Char,g3 Char,g4 Char,g5 Char,g11 Char,MyHeader Char Char Char Char Char Char Char"/>
    <w:basedOn w:val="DefaultParagraphFont"/>
    <w:link w:val="Header"/>
    <w:rsid w:val="00F1740C"/>
    <w:rPr>
      <w:rFonts w:ascii="Times New Roman" w:eastAsia="Times New Roman" w:hAnsi="Times New Roman" w:cs="Times New Roman"/>
      <w:sz w:val="28"/>
      <w:szCs w:val="24"/>
      <w:lang w:val="x-none" w:eastAsia="x-none"/>
    </w:rPr>
  </w:style>
  <w:style w:type="character" w:customStyle="1" w:styleId="apple-converted-space">
    <w:name w:val="apple-converted-space"/>
    <w:basedOn w:val="DefaultParagraphFont"/>
    <w:rsid w:val="00F1740C"/>
  </w:style>
  <w:style w:type="paragraph" w:styleId="BodyTextIndent">
    <w:name w:val="Body Text Indent"/>
    <w:basedOn w:val="Normal"/>
    <w:link w:val="BodyTextIndentChar"/>
    <w:rsid w:val="00294FEF"/>
    <w:pPr>
      <w:widowControl/>
      <w:ind w:left="374" w:hanging="374"/>
      <w:jc w:val="both"/>
    </w:pPr>
    <w:rPr>
      <w:rFonts w:ascii="Times New Roman" w:hAnsi="Times New Roman" w:cs="Times New Roman"/>
      <w:color w:val="auto"/>
      <w:lang w:val="x-none" w:eastAsia="x-none"/>
    </w:rPr>
  </w:style>
  <w:style w:type="character" w:customStyle="1" w:styleId="BodyTextIndentChar">
    <w:name w:val="Body Text Indent Char"/>
    <w:basedOn w:val="DefaultParagraphFont"/>
    <w:link w:val="BodyTextIndent"/>
    <w:rsid w:val="00294FEF"/>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unhideWhenUsed/>
    <w:rsid w:val="00B80426"/>
    <w:rPr>
      <w:rFonts w:ascii="Tahoma" w:hAnsi="Tahoma" w:cs="Tahoma"/>
      <w:sz w:val="16"/>
      <w:szCs w:val="16"/>
    </w:rPr>
  </w:style>
  <w:style w:type="character" w:customStyle="1" w:styleId="BalloonTextChar">
    <w:name w:val="Balloon Text Char"/>
    <w:basedOn w:val="DefaultParagraphFont"/>
    <w:link w:val="BalloonText"/>
    <w:uiPriority w:val="99"/>
    <w:rsid w:val="00B80426"/>
    <w:rPr>
      <w:rFonts w:ascii="Tahoma" w:eastAsia="Times New Roman" w:hAnsi="Tahoma" w:cs="Tahoma"/>
      <w:color w:val="000000"/>
      <w:sz w:val="16"/>
      <w:szCs w:val="16"/>
      <w:lang w:val="vi-VN" w:eastAsia="vi-VN"/>
    </w:rPr>
  </w:style>
  <w:style w:type="paragraph" w:customStyle="1" w:styleId="Char3">
    <w:name w:val="Char3"/>
    <w:basedOn w:val="Normal"/>
    <w:next w:val="Normal"/>
    <w:semiHidden/>
    <w:rsid w:val="006948DD"/>
    <w:pPr>
      <w:widowControl/>
      <w:spacing w:after="160" w:line="240" w:lineRule="exact"/>
    </w:pPr>
    <w:rPr>
      <w:rFonts w:ascii="Times New Roman" w:eastAsia="VNI-Times" w:hAnsi="Times New Roman" w:cs="Times New Roman"/>
      <w:color w:val="FF0000"/>
      <w:szCs w:val="26"/>
      <w:lang w:val="en-US" w:eastAsia="en-US"/>
    </w:rPr>
  </w:style>
  <w:style w:type="table" w:customStyle="1" w:styleId="TableGrid1">
    <w:name w:val="Table Grid1"/>
    <w:basedOn w:val="TableNormal"/>
    <w:next w:val="TableGrid"/>
    <w:uiPriority w:val="39"/>
    <w:rsid w:val="00807992"/>
    <w:pPr>
      <w:spacing w:before="120"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nhmcbng">
    <w:name w:val="Danh mục bảng"/>
    <w:basedOn w:val="Normal"/>
    <w:next w:val="Normal"/>
    <w:qFormat/>
    <w:rsid w:val="00807992"/>
    <w:pPr>
      <w:widowControl/>
      <w:spacing w:before="120" w:after="120" w:line="264" w:lineRule="auto"/>
      <w:jc w:val="center"/>
    </w:pPr>
    <w:rPr>
      <w:rFonts w:ascii="Times New Roman" w:eastAsia="Calibri" w:hAnsi="Times New Roman" w:cs="Times New Roman"/>
      <w:b/>
      <w:color w:val="auto"/>
      <w:sz w:val="27"/>
      <w:szCs w:val="27"/>
      <w:lang w:val="en-US" w:eastAsia="en-US"/>
    </w:rPr>
  </w:style>
  <w:style w:type="paragraph" w:customStyle="1" w:styleId="Table">
    <w:name w:val="Table"/>
    <w:basedOn w:val="Normal"/>
    <w:link w:val="TableChar"/>
    <w:qFormat/>
    <w:rsid w:val="00E223E0"/>
    <w:pPr>
      <w:keepNext/>
      <w:widowControl/>
      <w:spacing w:before="120" w:after="120" w:line="276" w:lineRule="auto"/>
      <w:jc w:val="center"/>
    </w:pPr>
    <w:rPr>
      <w:rFonts w:ascii="Times New Roman Bold" w:eastAsia="Calibri" w:hAnsi="Times New Roman Bold" w:cs="Times New Roman"/>
      <w:b/>
      <w:bCs/>
      <w:noProof/>
      <w:color w:val="002060"/>
      <w:spacing w:val="-8"/>
      <w:kern w:val="28"/>
      <w:sz w:val="27"/>
      <w:szCs w:val="27"/>
      <w:lang w:eastAsia="en-US"/>
    </w:rPr>
  </w:style>
  <w:style w:type="character" w:customStyle="1" w:styleId="TableChar">
    <w:name w:val="Table Char"/>
    <w:basedOn w:val="DefaultParagraphFont"/>
    <w:link w:val="Table"/>
    <w:rsid w:val="00E223E0"/>
    <w:rPr>
      <w:rFonts w:ascii="Times New Roman Bold" w:eastAsia="Calibri" w:hAnsi="Times New Roman Bold" w:cs="Times New Roman"/>
      <w:b/>
      <w:bCs/>
      <w:noProof/>
      <w:color w:val="002060"/>
      <w:spacing w:val="-8"/>
      <w:kern w:val="28"/>
      <w:sz w:val="27"/>
      <w:szCs w:val="27"/>
      <w:lang w:val="vi-VN"/>
    </w:rPr>
  </w:style>
  <w:style w:type="paragraph" w:customStyle="1" w:styleId="text">
    <w:name w:val="text"/>
    <w:basedOn w:val="Normal"/>
    <w:rsid w:val="00205313"/>
    <w:pPr>
      <w:widowControl/>
      <w:spacing w:before="120" w:after="120" w:line="312" w:lineRule="auto"/>
      <w:ind w:firstLine="570"/>
      <w:jc w:val="both"/>
    </w:pPr>
    <w:rPr>
      <w:rFonts w:ascii="Times New Roman" w:hAnsi="Times New Roman" w:cs="Times New Roman"/>
      <w:sz w:val="26"/>
      <w:szCs w:val="26"/>
      <w:lang w:val="en-GB" w:eastAsia="en-US"/>
    </w:rPr>
  </w:style>
  <w:style w:type="paragraph" w:styleId="BodyText">
    <w:name w:val="Body Text"/>
    <w:aliases w:val="Main text,Body Text1,Body Text Char2,Body Text Char1 Char,Body Text sub head Char Char,a)  Body Text Char Char,Char Char1,Body Text sub head Char1,a)  Body Text Char1,Body Text Char3,bt,body Char,Char Char Char"/>
    <w:basedOn w:val="Normal"/>
    <w:link w:val="BodyTextChar"/>
    <w:uiPriority w:val="99"/>
    <w:unhideWhenUsed/>
    <w:qFormat/>
    <w:rsid w:val="00DF6717"/>
    <w:pPr>
      <w:spacing w:after="120"/>
    </w:pPr>
  </w:style>
  <w:style w:type="character" w:customStyle="1" w:styleId="BodyTextChar">
    <w:name w:val="Body Text Char"/>
    <w:aliases w:val="Main text Char,Body Text1 Char,Body Text Char2 Char,Body Text Char1 Char Char,Body Text sub head Char Char Char,a)  Body Text Char Char Char,Char Char1 Char,Body Text sub head Char1 Char,a)  Body Text Char1 Char,Body Text Char3 Char"/>
    <w:basedOn w:val="DefaultParagraphFont"/>
    <w:link w:val="BodyText"/>
    <w:uiPriority w:val="99"/>
    <w:rsid w:val="00DF6717"/>
    <w:rPr>
      <w:rFonts w:ascii="Courier New" w:eastAsia="Times New Roman" w:hAnsi="Courier New" w:cs="Courier New"/>
      <w:color w:val="000000"/>
      <w:sz w:val="24"/>
      <w:szCs w:val="24"/>
      <w:lang w:val="vi-VN" w:eastAsia="vi-VN"/>
    </w:rPr>
  </w:style>
  <w:style w:type="paragraph" w:styleId="Footer">
    <w:name w:val="footer"/>
    <w:basedOn w:val="Normal"/>
    <w:link w:val="FooterChar"/>
    <w:unhideWhenUsed/>
    <w:rsid w:val="001B7C4E"/>
    <w:pPr>
      <w:tabs>
        <w:tab w:val="center" w:pos="4680"/>
        <w:tab w:val="right" w:pos="9360"/>
      </w:tabs>
    </w:pPr>
  </w:style>
  <w:style w:type="character" w:customStyle="1" w:styleId="FooterChar">
    <w:name w:val="Footer Char"/>
    <w:basedOn w:val="DefaultParagraphFont"/>
    <w:link w:val="Footer"/>
    <w:rsid w:val="001B7C4E"/>
    <w:rPr>
      <w:rFonts w:ascii="Courier New" w:eastAsia="Times New Roman" w:hAnsi="Courier New" w:cs="Courier New"/>
      <w:color w:val="000000"/>
      <w:sz w:val="24"/>
      <w:szCs w:val="24"/>
      <w:lang w:val="vi-VN" w:eastAsia="vi-VN"/>
    </w:rPr>
  </w:style>
  <w:style w:type="paragraph" w:styleId="BodyTextIndent3">
    <w:name w:val="Body Text Indent 3"/>
    <w:basedOn w:val="Normal"/>
    <w:link w:val="BodyTextIndent3Char"/>
    <w:unhideWhenUsed/>
    <w:rsid w:val="00E90D52"/>
    <w:pPr>
      <w:spacing w:after="120"/>
      <w:ind w:left="283"/>
    </w:pPr>
    <w:rPr>
      <w:sz w:val="16"/>
      <w:szCs w:val="16"/>
    </w:rPr>
  </w:style>
  <w:style w:type="character" w:customStyle="1" w:styleId="BodyTextIndent3Char">
    <w:name w:val="Body Text Indent 3 Char"/>
    <w:basedOn w:val="DefaultParagraphFont"/>
    <w:link w:val="BodyTextIndent3"/>
    <w:rsid w:val="00E90D52"/>
    <w:rPr>
      <w:rFonts w:ascii="Courier New" w:eastAsia="Times New Roman" w:hAnsi="Courier New" w:cs="Courier New"/>
      <w:color w:val="000000"/>
      <w:sz w:val="16"/>
      <w:szCs w:val="16"/>
      <w:lang w:val="vi-VN" w:eastAsia="vi-VN"/>
    </w:rPr>
  </w:style>
  <w:style w:type="paragraph" w:styleId="BodyText2">
    <w:name w:val="Body Text 2"/>
    <w:basedOn w:val="Normal"/>
    <w:link w:val="BodyText2Char"/>
    <w:unhideWhenUsed/>
    <w:rsid w:val="00860C4F"/>
    <w:pPr>
      <w:spacing w:after="120" w:line="480" w:lineRule="auto"/>
    </w:pPr>
  </w:style>
  <w:style w:type="character" w:customStyle="1" w:styleId="BodyText2Char">
    <w:name w:val="Body Text 2 Char"/>
    <w:basedOn w:val="DefaultParagraphFont"/>
    <w:link w:val="BodyText2"/>
    <w:rsid w:val="00860C4F"/>
    <w:rPr>
      <w:rFonts w:ascii="Courier New" w:eastAsia="Times New Roman" w:hAnsi="Courier New" w:cs="Courier New"/>
      <w:color w:val="000000"/>
      <w:sz w:val="24"/>
      <w:szCs w:val="24"/>
      <w:lang w:val="vi-VN" w:eastAsia="vi-VN"/>
    </w:rPr>
  </w:style>
  <w:style w:type="paragraph" w:customStyle="1" w:styleId="PARAGRAPH">
    <w:name w:val="PARAGRAPH"/>
    <w:basedOn w:val="Normal"/>
    <w:qFormat/>
    <w:rsid w:val="00987036"/>
    <w:pPr>
      <w:widowControl/>
      <w:spacing w:before="120" w:after="120" w:line="288" w:lineRule="auto"/>
      <w:ind w:firstLine="576"/>
      <w:jc w:val="both"/>
    </w:pPr>
    <w:rPr>
      <w:rFonts w:ascii="Times New Roman" w:hAnsi="Times New Roman" w:cs="Times New Roman"/>
      <w:color w:val="auto"/>
      <w:sz w:val="26"/>
      <w:lang w:val="en-US" w:eastAsia="en-US"/>
    </w:rPr>
  </w:style>
  <w:style w:type="paragraph" w:customStyle="1" w:styleId="BNG">
    <w:name w:val="BẢNG"/>
    <w:basedOn w:val="Normal"/>
    <w:qFormat/>
    <w:rsid w:val="00807380"/>
    <w:pPr>
      <w:keepNext/>
      <w:widowControl/>
      <w:tabs>
        <w:tab w:val="num" w:pos="1080"/>
      </w:tabs>
      <w:spacing w:before="120" w:after="120" w:line="288" w:lineRule="auto"/>
      <w:jc w:val="center"/>
    </w:pPr>
    <w:rPr>
      <w:rFonts w:ascii="Times New Roman" w:hAnsi="Times New Roman" w:cs="Times New Roman"/>
      <w:b/>
      <w:color w:val="auto"/>
      <w:sz w:val="27"/>
      <w:szCs w:val="26"/>
      <w:lang w:val="en-US" w:eastAsia="en-US"/>
    </w:rPr>
  </w:style>
  <w:style w:type="paragraph" w:customStyle="1" w:styleId="E1">
    <w:name w:val="E1"/>
    <w:basedOn w:val="Normal"/>
    <w:qFormat/>
    <w:rsid w:val="00807380"/>
    <w:pPr>
      <w:widowControl/>
      <w:spacing w:before="40" w:after="40" w:line="288" w:lineRule="auto"/>
      <w:ind w:firstLine="720"/>
      <w:jc w:val="center"/>
    </w:pPr>
    <w:rPr>
      <w:rFonts w:ascii="Times New Roman" w:eastAsia="Calibri" w:hAnsi="Times New Roman" w:cs="Times New Roman"/>
      <w:b/>
      <w:color w:val="auto"/>
      <w:sz w:val="27"/>
      <w:szCs w:val="20"/>
      <w:lang w:val="nl-NL" w:eastAsia="en-US"/>
    </w:rPr>
  </w:style>
  <w:style w:type="paragraph" w:customStyle="1" w:styleId="HL3">
    <w:name w:val="HL3"/>
    <w:basedOn w:val="Heading1"/>
    <w:qFormat/>
    <w:rsid w:val="003B483C"/>
    <w:pPr>
      <w:keepLines w:val="0"/>
      <w:widowControl/>
      <w:spacing w:before="120"/>
      <w:jc w:val="both"/>
    </w:pPr>
    <w:rPr>
      <w:rFonts w:ascii="Times New Roman" w:eastAsia="Times New Roman" w:hAnsi="Times New Roman" w:cs="Times New Roman"/>
      <w:color w:val="000000"/>
      <w:kern w:val="32"/>
      <w:sz w:val="27"/>
      <w:szCs w:val="27"/>
    </w:rPr>
  </w:style>
  <w:style w:type="paragraph" w:customStyle="1" w:styleId="DefaultParagraphFontParaCharCharCharCharChar">
    <w:name w:val="Default Paragraph Font Para Char Char Char Char Char"/>
    <w:autoRedefine/>
    <w:rsid w:val="003B483C"/>
    <w:pPr>
      <w:tabs>
        <w:tab w:val="left" w:pos="1152"/>
      </w:tabs>
      <w:spacing w:before="120" w:after="120" w:line="312" w:lineRule="auto"/>
    </w:pPr>
    <w:rPr>
      <w:rFonts w:ascii="Arial" w:eastAsia="Times New Roman" w:hAnsi="Arial" w:cs="Arial"/>
      <w:sz w:val="26"/>
      <w:szCs w:val="26"/>
    </w:rPr>
  </w:style>
  <w:style w:type="paragraph" w:customStyle="1" w:styleId="03">
    <w:name w:val="03"/>
    <w:basedOn w:val="Normal"/>
    <w:rsid w:val="00503560"/>
    <w:pPr>
      <w:widowControl/>
      <w:spacing w:before="120" w:after="120" w:line="312" w:lineRule="auto"/>
      <w:jc w:val="both"/>
    </w:pPr>
    <w:rPr>
      <w:rFonts w:ascii="Times New Roman" w:hAnsi="Times New Roman" w:cs="Times New Roman"/>
      <w:b/>
      <w:sz w:val="28"/>
      <w:szCs w:val="28"/>
      <w:lang w:val="en-US" w:eastAsia="en-US"/>
    </w:rPr>
  </w:style>
  <w:style w:type="paragraph" w:customStyle="1" w:styleId="k4">
    <w:name w:val="k4"/>
    <w:basedOn w:val="Normal"/>
    <w:rsid w:val="00066886"/>
    <w:pPr>
      <w:widowControl/>
      <w:spacing w:line="288" w:lineRule="auto"/>
      <w:jc w:val="both"/>
    </w:pPr>
    <w:rPr>
      <w:rFonts w:ascii="Times New Roman" w:hAnsi="Times New Roman" w:cs="Times New Roman"/>
      <w:b/>
      <w:color w:val="0000FF"/>
      <w:sz w:val="28"/>
      <w:szCs w:val="28"/>
      <w:lang w:eastAsia="en-US"/>
    </w:rPr>
  </w:style>
  <w:style w:type="paragraph" w:styleId="TOC1">
    <w:name w:val="toc 1"/>
    <w:basedOn w:val="Normal"/>
    <w:next w:val="Normal"/>
    <w:autoRedefine/>
    <w:uiPriority w:val="39"/>
    <w:unhideWhenUsed/>
    <w:rsid w:val="001A720D"/>
    <w:pPr>
      <w:tabs>
        <w:tab w:val="right" w:leader="dot" w:pos="9062"/>
      </w:tabs>
      <w:spacing w:before="120" w:after="120"/>
      <w:jc w:val="both"/>
    </w:pPr>
    <w:rPr>
      <w:rFonts w:ascii="Times New Roman" w:hAnsi="Times New Roman" w:cs="Times New Roman"/>
      <w:b/>
      <w:noProof/>
      <w:spacing w:val="-2"/>
      <w:kern w:val="32"/>
      <w:sz w:val="27"/>
      <w:szCs w:val="27"/>
      <w:lang w:val="en-US" w:eastAsia="en-US"/>
    </w:rPr>
  </w:style>
  <w:style w:type="paragraph" w:styleId="TOC2">
    <w:name w:val="toc 2"/>
    <w:basedOn w:val="Normal"/>
    <w:next w:val="Normal"/>
    <w:autoRedefine/>
    <w:uiPriority w:val="39"/>
    <w:unhideWhenUsed/>
    <w:rsid w:val="00AA5F8E"/>
    <w:pPr>
      <w:tabs>
        <w:tab w:val="right" w:leader="dot" w:pos="9061"/>
      </w:tabs>
      <w:spacing w:line="312" w:lineRule="auto"/>
      <w:jc w:val="both"/>
    </w:pPr>
  </w:style>
  <w:style w:type="paragraph" w:styleId="TOC3">
    <w:name w:val="toc 3"/>
    <w:basedOn w:val="Normal"/>
    <w:next w:val="Normal"/>
    <w:autoRedefine/>
    <w:uiPriority w:val="39"/>
    <w:unhideWhenUsed/>
    <w:rsid w:val="00BD0667"/>
    <w:pPr>
      <w:spacing w:after="100"/>
      <w:ind w:left="480"/>
    </w:pPr>
  </w:style>
  <w:style w:type="paragraph" w:customStyle="1" w:styleId="anh3">
    <w:name w:val="anh3"/>
    <w:basedOn w:val="Normal"/>
    <w:rsid w:val="00D457CA"/>
    <w:pPr>
      <w:widowControl/>
      <w:spacing w:before="240" w:after="240"/>
      <w:jc w:val="center"/>
    </w:pPr>
    <w:rPr>
      <w:rFonts w:ascii="Times New Roman" w:hAnsi="Times New Roman" w:cs="Times New Roman"/>
      <w:b/>
      <w:color w:val="auto"/>
      <w:sz w:val="26"/>
      <w:szCs w:val="26"/>
      <w:lang w:val="en-US" w:eastAsia="en-US"/>
    </w:rPr>
  </w:style>
  <w:style w:type="character" w:customStyle="1" w:styleId="Heading4CharCharChar1">
    <w:name w:val="Heading 4 Char Char Char1"/>
    <w:rsid w:val="00D457CA"/>
    <w:rPr>
      <w:b/>
      <w:bCs/>
      <w:sz w:val="28"/>
      <w:szCs w:val="28"/>
    </w:rPr>
  </w:style>
  <w:style w:type="paragraph" w:styleId="TOC4">
    <w:name w:val="toc 4"/>
    <w:basedOn w:val="Normal"/>
    <w:next w:val="Normal"/>
    <w:autoRedefine/>
    <w:uiPriority w:val="39"/>
    <w:unhideWhenUsed/>
    <w:rsid w:val="00CE3D03"/>
    <w:pPr>
      <w:widowControl/>
      <w:spacing w:after="100" w:line="276" w:lineRule="auto"/>
      <w:ind w:left="660"/>
    </w:pPr>
    <w:rPr>
      <w:rFonts w:asciiTheme="minorHAnsi" w:eastAsiaTheme="minorEastAsia" w:hAnsiTheme="minorHAnsi" w:cstheme="minorBidi"/>
      <w:color w:val="auto"/>
      <w:sz w:val="22"/>
      <w:szCs w:val="22"/>
      <w:lang w:val="en-US" w:eastAsia="en-US"/>
    </w:rPr>
  </w:style>
  <w:style w:type="paragraph" w:styleId="TOC5">
    <w:name w:val="toc 5"/>
    <w:basedOn w:val="Normal"/>
    <w:next w:val="Normal"/>
    <w:autoRedefine/>
    <w:uiPriority w:val="39"/>
    <w:unhideWhenUsed/>
    <w:rsid w:val="00CE3D03"/>
    <w:pPr>
      <w:widowControl/>
      <w:spacing w:after="100" w:line="276" w:lineRule="auto"/>
      <w:ind w:left="880"/>
    </w:pPr>
    <w:rPr>
      <w:rFonts w:asciiTheme="minorHAnsi" w:eastAsiaTheme="minorEastAsia" w:hAnsiTheme="minorHAnsi" w:cstheme="minorBidi"/>
      <w:color w:val="auto"/>
      <w:sz w:val="22"/>
      <w:szCs w:val="22"/>
      <w:lang w:val="en-US" w:eastAsia="en-US"/>
    </w:rPr>
  </w:style>
  <w:style w:type="paragraph" w:styleId="TOC6">
    <w:name w:val="toc 6"/>
    <w:basedOn w:val="Normal"/>
    <w:next w:val="Normal"/>
    <w:autoRedefine/>
    <w:uiPriority w:val="39"/>
    <w:unhideWhenUsed/>
    <w:rsid w:val="00CE3D03"/>
    <w:pPr>
      <w:widowControl/>
      <w:spacing w:after="100" w:line="276" w:lineRule="auto"/>
      <w:ind w:left="1100"/>
    </w:pPr>
    <w:rPr>
      <w:rFonts w:asciiTheme="minorHAnsi" w:eastAsiaTheme="minorEastAsia" w:hAnsiTheme="minorHAnsi" w:cstheme="minorBidi"/>
      <w:color w:val="auto"/>
      <w:sz w:val="22"/>
      <w:szCs w:val="22"/>
      <w:lang w:val="en-US" w:eastAsia="en-US"/>
    </w:rPr>
  </w:style>
  <w:style w:type="paragraph" w:styleId="TOC7">
    <w:name w:val="toc 7"/>
    <w:basedOn w:val="Normal"/>
    <w:next w:val="Normal"/>
    <w:autoRedefine/>
    <w:uiPriority w:val="39"/>
    <w:unhideWhenUsed/>
    <w:rsid w:val="00CE3D03"/>
    <w:pPr>
      <w:widowControl/>
      <w:spacing w:after="100" w:line="276" w:lineRule="auto"/>
      <w:ind w:left="1320"/>
    </w:pPr>
    <w:rPr>
      <w:rFonts w:asciiTheme="minorHAnsi" w:eastAsiaTheme="minorEastAsia" w:hAnsiTheme="minorHAnsi" w:cstheme="minorBidi"/>
      <w:color w:val="auto"/>
      <w:sz w:val="22"/>
      <w:szCs w:val="22"/>
      <w:lang w:val="en-US" w:eastAsia="en-US"/>
    </w:rPr>
  </w:style>
  <w:style w:type="paragraph" w:styleId="TOC8">
    <w:name w:val="toc 8"/>
    <w:basedOn w:val="Normal"/>
    <w:next w:val="Normal"/>
    <w:autoRedefine/>
    <w:uiPriority w:val="39"/>
    <w:unhideWhenUsed/>
    <w:rsid w:val="00CE3D03"/>
    <w:pPr>
      <w:widowControl/>
      <w:spacing w:after="100" w:line="276" w:lineRule="auto"/>
      <w:ind w:left="1540"/>
    </w:pPr>
    <w:rPr>
      <w:rFonts w:asciiTheme="minorHAnsi" w:eastAsiaTheme="minorEastAsia" w:hAnsiTheme="minorHAnsi" w:cstheme="minorBidi"/>
      <w:color w:val="auto"/>
      <w:sz w:val="22"/>
      <w:szCs w:val="22"/>
      <w:lang w:val="en-US" w:eastAsia="en-US"/>
    </w:rPr>
  </w:style>
  <w:style w:type="paragraph" w:styleId="TOC9">
    <w:name w:val="toc 9"/>
    <w:basedOn w:val="Normal"/>
    <w:next w:val="Normal"/>
    <w:autoRedefine/>
    <w:uiPriority w:val="39"/>
    <w:unhideWhenUsed/>
    <w:rsid w:val="00CE3D03"/>
    <w:pPr>
      <w:widowControl/>
      <w:spacing w:after="100" w:line="276" w:lineRule="auto"/>
      <w:ind w:left="1760"/>
    </w:pPr>
    <w:rPr>
      <w:rFonts w:asciiTheme="minorHAnsi" w:eastAsiaTheme="minorEastAsia" w:hAnsiTheme="minorHAnsi" w:cstheme="minorBidi"/>
      <w:color w:val="auto"/>
      <w:sz w:val="22"/>
      <w:szCs w:val="22"/>
      <w:lang w:val="en-US" w:eastAsia="en-US"/>
    </w:rPr>
  </w:style>
  <w:style w:type="paragraph" w:customStyle="1" w:styleId="mc1">
    <w:name w:val="môc 1"/>
    <w:basedOn w:val="Normal"/>
    <w:rsid w:val="006C238B"/>
    <w:pPr>
      <w:numPr>
        <w:ilvl w:val="12"/>
      </w:numPr>
      <w:overflowPunct w:val="0"/>
      <w:autoSpaceDE w:val="0"/>
      <w:autoSpaceDN w:val="0"/>
      <w:adjustRightInd w:val="0"/>
      <w:spacing w:before="120" w:after="120" w:line="320" w:lineRule="exact"/>
      <w:ind w:left="567" w:hanging="567"/>
      <w:jc w:val="both"/>
      <w:textAlignment w:val="baseline"/>
    </w:pPr>
    <w:rPr>
      <w:rFonts w:ascii="Times New Roman" w:hAnsi="Times New Roman" w:cs="Times New Roman"/>
      <w:b/>
      <w:bCs/>
      <w:noProof/>
      <w:color w:val="auto"/>
      <w:lang w:val="en-US" w:eastAsia="en-US"/>
    </w:rPr>
  </w:style>
  <w:style w:type="paragraph" w:customStyle="1" w:styleId="Figure">
    <w:name w:val="Figure"/>
    <w:basedOn w:val="Normal"/>
    <w:next w:val="Normal"/>
    <w:link w:val="FigureChar"/>
    <w:autoRedefine/>
    <w:qFormat/>
    <w:rsid w:val="006769DE"/>
    <w:pPr>
      <w:widowControl/>
      <w:numPr>
        <w:numId w:val="28"/>
      </w:numPr>
      <w:spacing w:before="120" w:after="120" w:line="276" w:lineRule="auto"/>
      <w:mirrorIndents/>
      <w:jc w:val="center"/>
    </w:pPr>
    <w:rPr>
      <w:rFonts w:ascii="Times New Roman" w:eastAsia="Calibri" w:hAnsi="Times New Roman" w:cs="Times New Roman"/>
      <w:b/>
      <w:color w:val="auto"/>
      <w:sz w:val="27"/>
      <w:szCs w:val="27"/>
      <w:lang w:val="af-ZA" w:eastAsia="en-US"/>
    </w:rPr>
  </w:style>
  <w:style w:type="character" w:customStyle="1" w:styleId="FigureChar">
    <w:name w:val="Figure Char"/>
    <w:basedOn w:val="DefaultParagraphFont"/>
    <w:link w:val="Figure"/>
    <w:rsid w:val="006769DE"/>
    <w:rPr>
      <w:rFonts w:ascii="Times New Roman" w:eastAsia="Calibri" w:hAnsi="Times New Roman" w:cs="Times New Roman"/>
      <w:b/>
      <w:sz w:val="27"/>
      <w:szCs w:val="27"/>
      <w:lang w:val="af-ZA"/>
    </w:rPr>
  </w:style>
  <w:style w:type="paragraph" w:styleId="BodyTextIndent2">
    <w:name w:val="Body Text Indent 2"/>
    <w:basedOn w:val="Normal"/>
    <w:link w:val="BodyTextIndent2Char"/>
    <w:unhideWhenUsed/>
    <w:rsid w:val="00923C32"/>
    <w:pPr>
      <w:spacing w:after="120" w:line="480" w:lineRule="auto"/>
      <w:ind w:left="360"/>
    </w:pPr>
  </w:style>
  <w:style w:type="character" w:customStyle="1" w:styleId="BodyTextIndent2Char">
    <w:name w:val="Body Text Indent 2 Char"/>
    <w:basedOn w:val="DefaultParagraphFont"/>
    <w:link w:val="BodyTextIndent2"/>
    <w:rsid w:val="00923C32"/>
    <w:rPr>
      <w:rFonts w:ascii="Courier New" w:eastAsia="Times New Roman" w:hAnsi="Courier New" w:cs="Courier New"/>
      <w:color w:val="000000"/>
      <w:sz w:val="24"/>
      <w:szCs w:val="24"/>
      <w:lang w:val="vi-VN" w:eastAsia="vi-VN"/>
    </w:rPr>
  </w:style>
  <w:style w:type="paragraph" w:styleId="List3">
    <w:name w:val="List 3"/>
    <w:basedOn w:val="Normal"/>
    <w:unhideWhenUsed/>
    <w:rsid w:val="009C4490"/>
    <w:pPr>
      <w:widowControl/>
      <w:spacing w:line="360" w:lineRule="auto"/>
      <w:ind w:left="1080" w:hanging="360"/>
      <w:contextualSpacing/>
      <w:jc w:val="both"/>
    </w:pPr>
    <w:rPr>
      <w:rFonts w:ascii="Times New Roman" w:eastAsia="Calibri" w:hAnsi="Times New Roman" w:cs="Times New Roman"/>
      <w:color w:val="auto"/>
      <w:sz w:val="26"/>
      <w:szCs w:val="22"/>
      <w:lang w:val="en-US" w:eastAsia="en-US"/>
    </w:rPr>
  </w:style>
  <w:style w:type="paragraph" w:styleId="BodyText3">
    <w:name w:val="Body Text 3"/>
    <w:basedOn w:val="Normal"/>
    <w:link w:val="BodyText3Char"/>
    <w:unhideWhenUsed/>
    <w:rsid w:val="00175548"/>
    <w:pPr>
      <w:widowControl/>
      <w:spacing w:after="120" w:line="360" w:lineRule="auto"/>
      <w:jc w:val="both"/>
    </w:pPr>
    <w:rPr>
      <w:rFonts w:ascii="Times New Roman" w:eastAsia="Calibri" w:hAnsi="Times New Roman" w:cs="Times New Roman"/>
      <w:color w:val="auto"/>
      <w:sz w:val="16"/>
      <w:szCs w:val="16"/>
      <w:lang w:val="x-none" w:eastAsia="x-none"/>
    </w:rPr>
  </w:style>
  <w:style w:type="character" w:customStyle="1" w:styleId="BodyText3Char">
    <w:name w:val="Body Text 3 Char"/>
    <w:basedOn w:val="DefaultParagraphFont"/>
    <w:link w:val="BodyText3"/>
    <w:rsid w:val="00175548"/>
    <w:rPr>
      <w:rFonts w:ascii="Times New Roman" w:eastAsia="Calibri" w:hAnsi="Times New Roman" w:cs="Times New Roman"/>
      <w:sz w:val="16"/>
      <w:szCs w:val="16"/>
      <w:lang w:val="x-none" w:eastAsia="x-none"/>
    </w:rPr>
  </w:style>
  <w:style w:type="character" w:styleId="Strong">
    <w:name w:val="Strong"/>
    <w:uiPriority w:val="22"/>
    <w:qFormat/>
    <w:rsid w:val="00175548"/>
    <w:rPr>
      <w:b/>
      <w:bCs/>
    </w:rPr>
  </w:style>
  <w:style w:type="paragraph" w:customStyle="1" w:styleId="Default">
    <w:name w:val="Default"/>
    <w:link w:val="DefaultChar"/>
    <w:rsid w:val="00184D7B"/>
    <w:pPr>
      <w:autoSpaceDE w:val="0"/>
      <w:autoSpaceDN w:val="0"/>
      <w:adjustRightInd w:val="0"/>
      <w:spacing w:after="0" w:line="240" w:lineRule="auto"/>
    </w:pPr>
    <w:rPr>
      <w:rFonts w:ascii="Arial" w:eastAsia="Calibri" w:hAnsi="Arial" w:cs="Arial"/>
      <w:color w:val="000000"/>
      <w:sz w:val="24"/>
      <w:szCs w:val="24"/>
    </w:rPr>
  </w:style>
  <w:style w:type="paragraph" w:customStyle="1" w:styleId="Tiugia">
    <w:name w:val="Tiêu đề giữa"/>
    <w:basedOn w:val="Normal"/>
    <w:next w:val="Heading1"/>
    <w:autoRedefine/>
    <w:qFormat/>
    <w:rsid w:val="00430D68"/>
    <w:pPr>
      <w:widowControl/>
      <w:tabs>
        <w:tab w:val="left" w:pos="2055"/>
      </w:tabs>
      <w:spacing w:before="120" w:after="120"/>
      <w:jc w:val="center"/>
    </w:pPr>
    <w:rPr>
      <w:rFonts w:ascii="Times New Roman" w:eastAsiaTheme="minorEastAsia" w:hAnsi="Times New Roman" w:cs="Times New Roman"/>
      <w:b/>
      <w:caps/>
      <w:color w:val="auto"/>
      <w:sz w:val="27"/>
      <w:szCs w:val="27"/>
      <w:lang w:val="en-US" w:eastAsia="en-US"/>
    </w:rPr>
  </w:style>
  <w:style w:type="paragraph" w:customStyle="1" w:styleId="Footer1">
    <w:name w:val="Footer1"/>
    <w:basedOn w:val="Normal"/>
    <w:next w:val="Footer"/>
    <w:rsid w:val="00A440CB"/>
    <w:pPr>
      <w:widowControl/>
      <w:tabs>
        <w:tab w:val="center" w:pos="4680"/>
        <w:tab w:val="right" w:pos="9360"/>
      </w:tabs>
      <w:spacing w:before="120" w:after="120"/>
      <w:jc w:val="both"/>
    </w:pPr>
    <w:rPr>
      <w:rFonts w:ascii="Times New Roman" w:eastAsia="Arial" w:hAnsi="Times New Roman" w:cs="Times New Roman"/>
      <w:color w:val="auto"/>
      <w:sz w:val="27"/>
      <w:szCs w:val="20"/>
      <w:lang w:val="en-US" w:eastAsia="en-US"/>
    </w:rPr>
  </w:style>
  <w:style w:type="table" w:customStyle="1" w:styleId="TableGrid10">
    <w:name w:val="Table Grid10"/>
    <w:basedOn w:val="TableNormal"/>
    <w:next w:val="TableGrid"/>
    <w:rsid w:val="009A5415"/>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
    <w:name w:val="abc"/>
    <w:basedOn w:val="Normal"/>
    <w:uiPriority w:val="99"/>
    <w:rsid w:val="002148DD"/>
    <w:pPr>
      <w:autoSpaceDE w:val="0"/>
      <w:autoSpaceDN w:val="0"/>
      <w:jc w:val="both"/>
    </w:pPr>
    <w:rPr>
      <w:rFonts w:ascii="Times New Roman" w:hAnsi="Times New Roman" w:cs="Times New Roman"/>
      <w:color w:val="auto"/>
      <w:sz w:val="28"/>
      <w:szCs w:val="28"/>
      <w:lang w:val="en-US" w:eastAsia="en-US"/>
    </w:rPr>
  </w:style>
  <w:style w:type="paragraph" w:customStyle="1" w:styleId="ATr-Muc2">
    <w:name w:val="ATr - Muc 2"/>
    <w:basedOn w:val="Heading3"/>
    <w:qFormat/>
    <w:rsid w:val="00AD79DD"/>
    <w:pPr>
      <w:numPr>
        <w:ilvl w:val="2"/>
        <w:numId w:val="2"/>
      </w:numPr>
      <w:spacing w:before="80" w:after="0"/>
    </w:pPr>
    <w:rPr>
      <w:bCs w:val="0"/>
      <w:color w:val="0000FF"/>
      <w:sz w:val="26"/>
      <w:szCs w:val="20"/>
    </w:rPr>
  </w:style>
  <w:style w:type="paragraph" w:customStyle="1" w:styleId="ATr-Muca">
    <w:name w:val="ATr - Muc a"/>
    <w:basedOn w:val="Heading5"/>
    <w:qFormat/>
    <w:rsid w:val="00AD79DD"/>
    <w:pPr>
      <w:keepNext w:val="0"/>
      <w:keepLines w:val="0"/>
      <w:widowControl/>
      <w:numPr>
        <w:ilvl w:val="4"/>
        <w:numId w:val="2"/>
      </w:numPr>
      <w:spacing w:before="80" w:line="312" w:lineRule="auto"/>
      <w:ind w:left="3580"/>
    </w:pPr>
    <w:rPr>
      <w:rFonts w:ascii="Times New Roman" w:eastAsia="Times New Roman" w:hAnsi="Times New Roman" w:cs="Times New Roman"/>
      <w:b/>
      <w:bCs/>
      <w:iCs/>
      <w:color w:val="auto"/>
      <w:sz w:val="26"/>
      <w:szCs w:val="26"/>
      <w:lang w:val="x-none" w:eastAsia="x-none"/>
    </w:rPr>
  </w:style>
  <w:style w:type="character" w:customStyle="1" w:styleId="Heading5Char">
    <w:name w:val="Heading 5 Char"/>
    <w:aliases w:val="normal Char1,Char Char24 Char,Equation Char,Heading 5 Char Char Char,Normal11 Char,Heading 5 Char1 Char Char,Heading 5-hinh Char,Heading 5-Hinh Char,H 5 Char,Heading 5 Char1 Char1,Заголовок 5 Знак Char"/>
    <w:basedOn w:val="DefaultParagraphFont"/>
    <w:link w:val="Heading5"/>
    <w:uiPriority w:val="9"/>
    <w:rsid w:val="00AD79DD"/>
    <w:rPr>
      <w:rFonts w:asciiTheme="majorHAnsi" w:eastAsiaTheme="majorEastAsia" w:hAnsiTheme="majorHAnsi" w:cstheme="majorBidi"/>
      <w:color w:val="243F60" w:themeColor="accent1" w:themeShade="7F"/>
      <w:sz w:val="24"/>
      <w:szCs w:val="24"/>
      <w:lang w:val="vi-VN" w:eastAsia="vi-VN"/>
    </w:rPr>
  </w:style>
  <w:style w:type="paragraph" w:customStyle="1" w:styleId="k3">
    <w:name w:val="k3"/>
    <w:basedOn w:val="Normal"/>
    <w:qFormat/>
    <w:rsid w:val="0023702C"/>
    <w:pPr>
      <w:widowControl/>
      <w:spacing w:line="288" w:lineRule="auto"/>
      <w:jc w:val="both"/>
    </w:pPr>
    <w:rPr>
      <w:rFonts w:ascii="Times New Roman" w:hAnsi="Times New Roman" w:cs="Times New Roman"/>
      <w:b/>
      <w:color w:val="0000FF"/>
      <w:sz w:val="28"/>
      <w:szCs w:val="28"/>
      <w:lang w:val="en-US" w:eastAsia="en-US"/>
    </w:rPr>
  </w:style>
  <w:style w:type="character" w:customStyle="1" w:styleId="Heading7Char">
    <w:name w:val="Heading 7 Char"/>
    <w:aliases w:val="b.thuong Char,figure Char,PL Char,Heading 7-equa Char,Heading 7-cong thuc Char,not Kinhill Char,not Kinhill1 Char,not Kinhill11 Char"/>
    <w:basedOn w:val="DefaultParagraphFont"/>
    <w:link w:val="Heading7"/>
    <w:uiPriority w:val="9"/>
    <w:rsid w:val="0023702C"/>
    <w:rPr>
      <w:rFonts w:ascii="VNtimes new roman" w:eastAsia="Times New Roman" w:hAnsi="VNtimes new roman" w:cs="Times New Roman"/>
      <w:b/>
      <w:snapToGrid w:val="0"/>
      <w:sz w:val="26"/>
      <w:szCs w:val="20"/>
    </w:rPr>
  </w:style>
  <w:style w:type="character" w:customStyle="1" w:styleId="Heading8Char">
    <w:name w:val="Heading 8 Char"/>
    <w:basedOn w:val="DefaultParagraphFont"/>
    <w:link w:val="Heading8"/>
    <w:rsid w:val="0023702C"/>
    <w:rPr>
      <w:rFonts w:ascii="Times New Roman" w:eastAsia="Times New Roman" w:hAnsi="Times New Roman" w:cs="Times New Roman"/>
      <w:b/>
      <w:bCs/>
      <w:i/>
      <w:iCs/>
      <w:sz w:val="26"/>
      <w:szCs w:val="24"/>
    </w:rPr>
  </w:style>
  <w:style w:type="character" w:customStyle="1" w:styleId="Heading9Char">
    <w:name w:val="Heading 9 Char"/>
    <w:basedOn w:val="DefaultParagraphFont"/>
    <w:link w:val="Heading9"/>
    <w:rsid w:val="0023702C"/>
    <w:rPr>
      <w:rFonts w:ascii="Times New Roman" w:eastAsia="Times New Roman" w:hAnsi="Times New Roman" w:cs="Times New Roman"/>
      <w:b/>
      <w:bCs/>
      <w:sz w:val="26"/>
      <w:szCs w:val="24"/>
    </w:rPr>
  </w:style>
  <w:style w:type="character" w:styleId="Emphasis">
    <w:name w:val="Emphasis"/>
    <w:uiPriority w:val="20"/>
    <w:qFormat/>
    <w:rsid w:val="0023702C"/>
    <w:rPr>
      <w:i/>
      <w:iCs/>
    </w:rPr>
  </w:style>
  <w:style w:type="character" w:styleId="FollowedHyperlink">
    <w:name w:val="FollowedHyperlink"/>
    <w:rsid w:val="0023702C"/>
    <w:rPr>
      <w:color w:val="800080"/>
      <w:u w:val="single"/>
    </w:rPr>
  </w:style>
  <w:style w:type="character" w:styleId="PageNumber">
    <w:name w:val="page number"/>
    <w:basedOn w:val="DefaultParagraphFont"/>
    <w:rsid w:val="0023702C"/>
  </w:style>
  <w:style w:type="character" w:customStyle="1" w:styleId="CaptionChar">
    <w:name w:val="Caption Char"/>
    <w:aliases w:val="Caption Char1 Char Char1,Caption Char Char Char Char1,Caption Char1 Char Char1 Char Char1,Caption Char Char Char Char1 Char Char1,Caption Char1 Char Char Char Char Char1,Caption Char Char Char Char Char Char Char1, Char Char Char Char Char"/>
    <w:link w:val="Caption"/>
    <w:rsid w:val="0023702C"/>
    <w:rPr>
      <w:rFonts w:ascii="VnArial" w:hAnsi="VnArial"/>
      <w:i/>
      <w:sz w:val="25"/>
      <w:u w:val="single"/>
    </w:rPr>
  </w:style>
  <w:style w:type="character" w:customStyle="1" w:styleId="02Char">
    <w:name w:val="02 Char"/>
    <w:link w:val="02"/>
    <w:rsid w:val="0023702C"/>
    <w:rPr>
      <w:b/>
      <w:bCs/>
      <w:iCs/>
      <w:color w:val="000000"/>
      <w:sz w:val="28"/>
      <w:szCs w:val="28"/>
    </w:rPr>
  </w:style>
  <w:style w:type="character" w:customStyle="1" w:styleId="CharChar2">
    <w:name w:val="Char Char2"/>
    <w:rsid w:val="0023702C"/>
    <w:rPr>
      <w:b/>
      <w:bCs/>
      <w:sz w:val="26"/>
      <w:szCs w:val="24"/>
      <w:lang w:val="en-US" w:eastAsia="en-US" w:bidi="ar-SA"/>
    </w:rPr>
  </w:style>
  <w:style w:type="character" w:customStyle="1" w:styleId="Mc111Char">
    <w:name w:val="Mục 1.1.1 Char"/>
    <w:link w:val="Mc11"/>
    <w:rsid w:val="0023702C"/>
    <w:rPr>
      <w:b/>
      <w:sz w:val="28"/>
    </w:rPr>
  </w:style>
  <w:style w:type="character" w:customStyle="1" w:styleId="Heading4CharCharChar">
    <w:name w:val="Heading 4 Char Char Char"/>
    <w:rsid w:val="0023702C"/>
    <w:rPr>
      <w:b/>
      <w:bCs/>
      <w:sz w:val="28"/>
      <w:szCs w:val="28"/>
      <w:lang w:val="en-US" w:eastAsia="en-US" w:bidi="ar-SA"/>
    </w:rPr>
  </w:style>
  <w:style w:type="character" w:customStyle="1" w:styleId="NormalChar">
    <w:name w:val="Normal Char"/>
    <w:rsid w:val="0023702C"/>
    <w:rPr>
      <w:sz w:val="26"/>
      <w:szCs w:val="26"/>
      <w:lang w:val="pt-BR" w:eastAsia="en-US" w:bidi="ar-SA"/>
    </w:rPr>
  </w:style>
  <w:style w:type="character" w:customStyle="1" w:styleId="NidungChar">
    <w:name w:val="Nội dung Char"/>
    <w:link w:val="Nidung"/>
    <w:rsid w:val="0023702C"/>
    <w:rPr>
      <w:sz w:val="26"/>
    </w:rPr>
  </w:style>
  <w:style w:type="character" w:customStyle="1" w:styleId="LitkCharChar">
    <w:name w:val="Liệt kê Char Char"/>
    <w:link w:val="Litk"/>
    <w:rsid w:val="0023702C"/>
    <w:rPr>
      <w:sz w:val="26"/>
    </w:rPr>
  </w:style>
  <w:style w:type="character" w:customStyle="1" w:styleId="HnhChar">
    <w:name w:val="Hình Char"/>
    <w:link w:val="Hnh"/>
    <w:rsid w:val="0023702C"/>
    <w:rPr>
      <w:rFonts w:ascii="Times New Roman Bold" w:hAnsi="Times New Roman Bold"/>
      <w:bCs/>
      <w:color w:val="0000FF"/>
      <w:spacing w:val="-4"/>
      <w:kern w:val="28"/>
      <w:sz w:val="27"/>
      <w:szCs w:val="27"/>
      <w:lang w:val="vi-VN"/>
    </w:rPr>
  </w:style>
  <w:style w:type="character" w:customStyle="1" w:styleId="NgunChar">
    <w:name w:val="Nguồn Char"/>
    <w:link w:val="Ngun"/>
    <w:rsid w:val="0023702C"/>
    <w:rPr>
      <w:rFonts w:ascii="Tahoma" w:hAnsi="Tahoma"/>
      <w:b/>
      <w:i/>
      <w:color w:val="0000FF"/>
      <w:sz w:val="28"/>
      <w:szCs w:val="28"/>
      <w:lang w:val="vi-VN"/>
    </w:rPr>
  </w:style>
  <w:style w:type="character" w:customStyle="1" w:styleId="Mc111Char2">
    <w:name w:val="Mục 1.1.1 Char2"/>
    <w:link w:val="Mc113"/>
    <w:rsid w:val="0023702C"/>
    <w:rPr>
      <w:b/>
      <w:i/>
      <w:sz w:val="26"/>
    </w:rPr>
  </w:style>
  <w:style w:type="character" w:customStyle="1" w:styleId="TriNoidungChar">
    <w:name w:val="_Tri_Noidung Char"/>
    <w:link w:val="TriNoidung"/>
    <w:rsid w:val="0023702C"/>
    <w:rPr>
      <w:sz w:val="24"/>
      <w:szCs w:val="24"/>
    </w:rPr>
  </w:style>
  <w:style w:type="character" w:customStyle="1" w:styleId="StyleLitkBoldItalicChar">
    <w:name w:val="Style Liệt kê + Bold Italic Char"/>
    <w:link w:val="StyleLitkBoldItalic"/>
    <w:rsid w:val="0023702C"/>
    <w:rPr>
      <w:b/>
      <w:bCs/>
      <w:i/>
      <w:iCs/>
      <w:sz w:val="26"/>
    </w:rPr>
  </w:style>
  <w:style w:type="character" w:customStyle="1" w:styleId="Heading3CharCharCharCharCharChar">
    <w:name w:val="Heading 3 Char Char Char Char Char Char"/>
    <w:rsid w:val="0023702C"/>
    <w:rPr>
      <w:rFonts w:ascii="VNI-Times" w:hAnsi="VNI-Times"/>
      <w:b/>
      <w:sz w:val="26"/>
      <w:szCs w:val="26"/>
      <w:lang w:val="en-US" w:eastAsia="en-US" w:bidi="ar-SA"/>
    </w:rPr>
  </w:style>
  <w:style w:type="character" w:customStyle="1" w:styleId="LitkChar">
    <w:name w:val="Liệt kê Char"/>
    <w:rsid w:val="0023702C"/>
    <w:rPr>
      <w:sz w:val="26"/>
      <w:lang w:val="en-US" w:eastAsia="en-US" w:bidi="ar-SA"/>
    </w:rPr>
  </w:style>
  <w:style w:type="character" w:customStyle="1" w:styleId="Style2Char">
    <w:name w:val="Style2 Char"/>
    <w:link w:val="Style2"/>
    <w:rsid w:val="0023702C"/>
    <w:rPr>
      <w:b/>
      <w:bCs/>
      <w:sz w:val="27"/>
      <w:szCs w:val="27"/>
    </w:rPr>
  </w:style>
  <w:style w:type="character" w:customStyle="1" w:styleId="Style3Char">
    <w:name w:val="Style3 Char"/>
    <w:basedOn w:val="Style2Char"/>
    <w:link w:val="Style3"/>
    <w:rsid w:val="0023702C"/>
    <w:rPr>
      <w:b/>
      <w:bCs/>
      <w:sz w:val="27"/>
      <w:szCs w:val="27"/>
    </w:rPr>
  </w:style>
  <w:style w:type="character" w:customStyle="1" w:styleId="Style4Char">
    <w:name w:val="Style4 Char"/>
    <w:basedOn w:val="Style3Char"/>
    <w:link w:val="Style4"/>
    <w:rsid w:val="0023702C"/>
    <w:rPr>
      <w:b/>
      <w:bCs/>
      <w:sz w:val="27"/>
      <w:szCs w:val="27"/>
    </w:rPr>
  </w:style>
  <w:style w:type="character" w:customStyle="1" w:styleId="Heading3CharChar">
    <w:name w:val="Heading 3 Char Char"/>
    <w:rsid w:val="0023702C"/>
    <w:rPr>
      <w:b/>
      <w:bCs/>
      <w:sz w:val="28"/>
      <w:szCs w:val="28"/>
      <w:lang w:val="de-DE" w:eastAsia="en-US" w:bidi="ar-SA"/>
    </w:rPr>
  </w:style>
  <w:style w:type="character" w:customStyle="1" w:styleId="normalChar0">
    <w:name w:val="normal Char"/>
    <w:link w:val="Normal1"/>
    <w:rsid w:val="0023702C"/>
    <w:rPr>
      <w:sz w:val="26"/>
      <w:szCs w:val="26"/>
    </w:rPr>
  </w:style>
  <w:style w:type="character" w:customStyle="1" w:styleId="normal-h">
    <w:name w:val="normal-h"/>
    <w:basedOn w:val="DefaultParagraphFont"/>
    <w:rsid w:val="0023702C"/>
  </w:style>
  <w:style w:type="character" w:customStyle="1" w:styleId="TableofFiguresChar">
    <w:name w:val="Table of Figures Char"/>
    <w:aliases w:val="hello Char"/>
    <w:link w:val="TableofFigures"/>
    <w:uiPriority w:val="99"/>
    <w:rsid w:val="0023702C"/>
    <w:rPr>
      <w:bCs/>
      <w:sz w:val="27"/>
    </w:rPr>
  </w:style>
  <w:style w:type="character" w:customStyle="1" w:styleId="6Char">
    <w:name w:val="6 Char"/>
    <w:link w:val="6"/>
    <w:rsid w:val="0023702C"/>
    <w:rPr>
      <w:b/>
      <w:sz w:val="28"/>
      <w:szCs w:val="24"/>
    </w:rPr>
  </w:style>
  <w:style w:type="character" w:customStyle="1" w:styleId="tintuc-text">
    <w:name w:val="tintuc-text"/>
    <w:basedOn w:val="DefaultParagraphFont"/>
    <w:rsid w:val="0023702C"/>
  </w:style>
  <w:style w:type="character" w:customStyle="1" w:styleId="NoidungChar">
    <w:name w:val="Noidung Char"/>
    <w:link w:val="Noidung"/>
    <w:rsid w:val="0023702C"/>
    <w:rPr>
      <w:rFonts w:ascii=".VnTime" w:hAnsi=".VnTime"/>
      <w:spacing w:val="-2"/>
      <w:sz w:val="28"/>
      <w:szCs w:val="24"/>
    </w:rPr>
  </w:style>
  <w:style w:type="character" w:customStyle="1" w:styleId="normal-h1">
    <w:name w:val="normal-h1"/>
    <w:basedOn w:val="DefaultParagraphFont"/>
    <w:rsid w:val="0023702C"/>
  </w:style>
  <w:style w:type="character" w:customStyle="1" w:styleId="BodyTextFirstIndent2Char">
    <w:name w:val="Body Text First Indent 2 Char"/>
    <w:link w:val="BodyTextFirstIndent2"/>
    <w:rsid w:val="0023702C"/>
    <w:rPr>
      <w:sz w:val="28"/>
      <w:szCs w:val="28"/>
    </w:rPr>
  </w:style>
  <w:style w:type="character" w:customStyle="1" w:styleId="long-title">
    <w:name w:val="long-title"/>
    <w:basedOn w:val="DefaultParagraphFont"/>
    <w:rsid w:val="0023702C"/>
  </w:style>
  <w:style w:type="character" w:customStyle="1" w:styleId="Normal-1Char">
    <w:name w:val="Normal-1 Char"/>
    <w:link w:val="Normal-1"/>
    <w:rsid w:val="0023702C"/>
    <w:rPr>
      <w:rFonts w:eastAsia=".VnTime"/>
      <w:color w:val="0000FF"/>
      <w:sz w:val="26"/>
      <w:szCs w:val="26"/>
      <w:lang w:val="nl-NL"/>
    </w:rPr>
  </w:style>
  <w:style w:type="character" w:customStyle="1" w:styleId="listingtitle">
    <w:name w:val="listingtitle"/>
    <w:basedOn w:val="DefaultParagraphFont"/>
    <w:rsid w:val="0023702C"/>
  </w:style>
  <w:style w:type="character" w:customStyle="1" w:styleId="CharChar15">
    <w:name w:val="Char Char15"/>
    <w:rsid w:val="0023702C"/>
    <w:rPr>
      <w:rFonts w:ascii="Arial" w:hAnsi="Arial"/>
      <w:sz w:val="22"/>
      <w:szCs w:val="22"/>
      <w:lang w:val="vi-VN" w:eastAsia="vi-VN" w:bidi="ar-SA"/>
    </w:rPr>
  </w:style>
  <w:style w:type="character" w:customStyle="1" w:styleId="BngCharChar">
    <w:name w:val="Bảng Char Char"/>
    <w:rsid w:val="0023702C"/>
    <w:rPr>
      <w:rFonts w:ascii="Times New Roman" w:eastAsia="Times New Roman" w:hAnsi="Times New Roman"/>
      <w:b/>
      <w:bCs/>
      <w:color w:val="0070C0"/>
      <w:spacing w:val="-6"/>
      <w:kern w:val="28"/>
      <w:sz w:val="28"/>
      <w:szCs w:val="28"/>
      <w:lang w:val="vi-VN"/>
    </w:rPr>
  </w:style>
  <w:style w:type="paragraph" w:styleId="BlockText">
    <w:name w:val="Block Text"/>
    <w:basedOn w:val="Normal"/>
    <w:rsid w:val="0023702C"/>
    <w:pPr>
      <w:widowControl/>
      <w:spacing w:before="30" w:after="30"/>
      <w:ind w:left="-29" w:right="-189"/>
    </w:pPr>
    <w:rPr>
      <w:rFonts w:ascii="Times New Roman" w:hAnsi="Times New Roman" w:cs="Times New Roman"/>
      <w:color w:val="auto"/>
      <w:sz w:val="27"/>
      <w:lang w:val="en-US" w:eastAsia="en-US"/>
    </w:rPr>
  </w:style>
  <w:style w:type="paragraph" w:styleId="BodyTextFirstIndent2">
    <w:name w:val="Body Text First Indent 2"/>
    <w:basedOn w:val="BodyTextIndent"/>
    <w:link w:val="BodyTextFirstIndent2Char"/>
    <w:rsid w:val="0023702C"/>
    <w:pPr>
      <w:spacing w:after="120"/>
      <w:ind w:left="360" w:firstLine="210"/>
      <w:jc w:val="left"/>
    </w:pPr>
    <w:rPr>
      <w:rFonts w:asciiTheme="minorHAnsi" w:eastAsiaTheme="minorHAnsi" w:hAnsiTheme="minorHAnsi" w:cstheme="minorBidi"/>
      <w:sz w:val="28"/>
      <w:szCs w:val="28"/>
      <w:lang w:val="en-US" w:eastAsia="en-US"/>
    </w:rPr>
  </w:style>
  <w:style w:type="character" w:customStyle="1" w:styleId="BodyTextFirstIndent2Char1">
    <w:name w:val="Body Text First Indent 2 Char1"/>
    <w:basedOn w:val="BodyTextIndentChar"/>
    <w:semiHidden/>
    <w:rsid w:val="0023702C"/>
    <w:rPr>
      <w:rFonts w:ascii="Courier New" w:eastAsia="Times New Roman" w:hAnsi="Courier New" w:cs="Courier New"/>
      <w:color w:val="000000"/>
      <w:sz w:val="24"/>
      <w:szCs w:val="24"/>
      <w:lang w:val="vi-VN" w:eastAsia="vi-VN"/>
    </w:rPr>
  </w:style>
  <w:style w:type="paragraph" w:styleId="Caption">
    <w:name w:val="caption"/>
    <w:aliases w:val="Caption Char1 Char,Caption Char Char Char,Caption Char1 Char Char1 Char,Caption Char Char Char Char1 Char,Caption Char1 Char Char Char Char,Caption Char Char Char Char Char Char,Caption Char Char1 Char Char, Char Char Char Char, Char Char Char"/>
    <w:basedOn w:val="Normal"/>
    <w:next w:val="Normal"/>
    <w:link w:val="CaptionChar"/>
    <w:qFormat/>
    <w:rsid w:val="0023702C"/>
    <w:pPr>
      <w:widowControl/>
      <w:spacing w:before="120"/>
      <w:ind w:firstLine="720"/>
    </w:pPr>
    <w:rPr>
      <w:rFonts w:ascii="VnArial" w:eastAsiaTheme="minorHAnsi" w:hAnsi="VnArial" w:cstheme="minorBidi"/>
      <w:i/>
      <w:color w:val="auto"/>
      <w:sz w:val="25"/>
      <w:szCs w:val="22"/>
      <w:u w:val="single"/>
      <w:lang w:val="en-US" w:eastAsia="en-US"/>
    </w:rPr>
  </w:style>
  <w:style w:type="paragraph" w:styleId="DocumentMap">
    <w:name w:val="Document Map"/>
    <w:basedOn w:val="Normal"/>
    <w:link w:val="DocumentMapChar"/>
    <w:rsid w:val="0023702C"/>
    <w:pPr>
      <w:widowControl/>
    </w:pPr>
    <w:rPr>
      <w:rFonts w:ascii="Tahoma" w:hAnsi="Tahoma" w:cs="Tahoma"/>
      <w:color w:val="auto"/>
      <w:sz w:val="16"/>
      <w:szCs w:val="16"/>
      <w:lang w:val="en-US" w:eastAsia="en-US"/>
    </w:rPr>
  </w:style>
  <w:style w:type="character" w:customStyle="1" w:styleId="DocumentMapChar">
    <w:name w:val="Document Map Char"/>
    <w:basedOn w:val="DefaultParagraphFont"/>
    <w:link w:val="DocumentMap"/>
    <w:rsid w:val="0023702C"/>
    <w:rPr>
      <w:rFonts w:ascii="Tahoma" w:eastAsia="Times New Roman" w:hAnsi="Tahoma" w:cs="Tahoma"/>
      <w:sz w:val="16"/>
      <w:szCs w:val="16"/>
    </w:rPr>
  </w:style>
  <w:style w:type="paragraph" w:styleId="TableofFigures">
    <w:name w:val="table of figures"/>
    <w:aliases w:val="hello"/>
    <w:basedOn w:val="Normal"/>
    <w:next w:val="Normal"/>
    <w:link w:val="TableofFiguresChar"/>
    <w:uiPriority w:val="99"/>
    <w:rsid w:val="0023702C"/>
    <w:pPr>
      <w:widowControl/>
      <w:spacing w:line="276" w:lineRule="auto"/>
      <w:jc w:val="both"/>
    </w:pPr>
    <w:rPr>
      <w:rFonts w:asciiTheme="minorHAnsi" w:eastAsiaTheme="minorHAnsi" w:hAnsiTheme="minorHAnsi" w:cstheme="minorBidi"/>
      <w:bCs/>
      <w:color w:val="auto"/>
      <w:sz w:val="27"/>
      <w:szCs w:val="22"/>
      <w:lang w:val="en-US" w:eastAsia="en-US"/>
    </w:rPr>
  </w:style>
  <w:style w:type="paragraph" w:customStyle="1" w:styleId="a">
    <w:name w:val="(文字) (文字)"/>
    <w:basedOn w:val="Normal"/>
    <w:rsid w:val="0023702C"/>
    <w:pPr>
      <w:widowControl/>
      <w:spacing w:after="160" w:line="240" w:lineRule="exact"/>
    </w:pPr>
    <w:rPr>
      <w:rFonts w:ascii="Tahoma" w:hAnsi="Tahoma" w:cs="Tahoma"/>
      <w:color w:val="auto"/>
      <w:sz w:val="20"/>
      <w:szCs w:val="20"/>
      <w:lang w:val="en-US" w:eastAsia="en-US"/>
    </w:rPr>
  </w:style>
  <w:style w:type="paragraph" w:customStyle="1" w:styleId="A3">
    <w:name w:val="A3"/>
    <w:basedOn w:val="Normal"/>
    <w:rsid w:val="0023702C"/>
    <w:pPr>
      <w:widowControl/>
      <w:spacing w:before="120" w:after="120"/>
      <w:jc w:val="both"/>
    </w:pPr>
    <w:rPr>
      <w:rFonts w:ascii="Times New Roman" w:hAnsi="Times New Roman" w:cs="Times New Roman"/>
      <w:b/>
      <w:color w:val="0000FF"/>
      <w:sz w:val="28"/>
      <w:szCs w:val="28"/>
      <w:lang w:val="en-US" w:eastAsia="en-US"/>
    </w:rPr>
  </w:style>
  <w:style w:type="paragraph" w:customStyle="1" w:styleId="b1">
    <w:name w:val="b1"/>
    <w:basedOn w:val="A1"/>
    <w:rsid w:val="0023702C"/>
    <w:pPr>
      <w:spacing w:before="48" w:after="48" w:line="240" w:lineRule="auto"/>
    </w:pPr>
    <w:rPr>
      <w:color w:val="auto"/>
      <w:lang w:val="vi-VN"/>
    </w:rPr>
  </w:style>
  <w:style w:type="paragraph" w:customStyle="1" w:styleId="c1">
    <w:name w:val="c1"/>
    <w:basedOn w:val="Normal"/>
    <w:rsid w:val="0023702C"/>
    <w:pPr>
      <w:widowControl/>
      <w:jc w:val="center"/>
    </w:pPr>
    <w:rPr>
      <w:rFonts w:ascii="Times New Roman" w:hAnsi="Times New Roman" w:cs="Times New Roman"/>
      <w:i/>
      <w:color w:val="auto"/>
      <w:sz w:val="28"/>
      <w:szCs w:val="28"/>
      <w:lang w:eastAsia="en-US"/>
    </w:rPr>
  </w:style>
  <w:style w:type="paragraph" w:customStyle="1" w:styleId="A1">
    <w:name w:val="A1"/>
    <w:basedOn w:val="Normal"/>
    <w:rsid w:val="0023702C"/>
    <w:pPr>
      <w:widowControl/>
      <w:spacing w:before="120" w:after="120" w:line="312" w:lineRule="auto"/>
      <w:jc w:val="center"/>
    </w:pPr>
    <w:rPr>
      <w:rFonts w:ascii="Times New Roman" w:hAnsi="Times New Roman" w:cs="Times New Roman"/>
      <w:b/>
      <w:color w:val="0000FF"/>
      <w:spacing w:val="24"/>
      <w:sz w:val="28"/>
      <w:szCs w:val="28"/>
      <w:lang w:val="en-US" w:eastAsia="en-US"/>
    </w:rPr>
  </w:style>
  <w:style w:type="paragraph" w:customStyle="1" w:styleId="xl99">
    <w:name w:val="xl99"/>
    <w:basedOn w:val="Normal"/>
    <w:rsid w:val="0023702C"/>
    <w:pPr>
      <w:widowControl/>
      <w:spacing w:before="100" w:beforeAutospacing="1" w:after="100" w:afterAutospacing="1"/>
      <w:jc w:val="center"/>
    </w:pPr>
    <w:rPr>
      <w:rFonts w:ascii="Times New Roman" w:eastAsia="Arial Unicode MS" w:hAnsi="Times New Roman" w:cs="Arial Unicode MS"/>
      <w:b/>
      <w:bCs/>
      <w:color w:val="auto"/>
      <w:sz w:val="28"/>
      <w:lang w:val="en-US" w:eastAsia="en-US"/>
    </w:rPr>
  </w:style>
  <w:style w:type="paragraph" w:customStyle="1" w:styleId="b3">
    <w:name w:val="b3"/>
    <w:basedOn w:val="Heading3"/>
    <w:next w:val="Heading3"/>
    <w:rsid w:val="0023702C"/>
    <w:pPr>
      <w:tabs>
        <w:tab w:val="clear" w:pos="964"/>
      </w:tabs>
      <w:spacing w:before="0" w:after="0" w:line="360" w:lineRule="auto"/>
      <w:ind w:firstLine="360"/>
      <w:jc w:val="left"/>
    </w:pPr>
    <w:rPr>
      <w:bCs w:val="0"/>
      <w:i/>
      <w:iCs/>
      <w:sz w:val="26"/>
      <w:szCs w:val="20"/>
      <w:lang w:val="en-US" w:eastAsia="en-US"/>
    </w:rPr>
  </w:style>
  <w:style w:type="paragraph" w:customStyle="1" w:styleId="01">
    <w:name w:val="01"/>
    <w:basedOn w:val="Normal"/>
    <w:rsid w:val="0023702C"/>
    <w:pPr>
      <w:widowControl/>
      <w:spacing w:before="120" w:after="120" w:line="312" w:lineRule="auto"/>
      <w:jc w:val="center"/>
    </w:pPr>
    <w:rPr>
      <w:rFonts w:ascii="Times New Roman" w:hAnsi="Times New Roman" w:cs="Times New Roman"/>
      <w:b/>
      <w:sz w:val="28"/>
      <w:szCs w:val="28"/>
      <w:lang w:val="en-US" w:eastAsia="en-US"/>
    </w:rPr>
  </w:style>
  <w:style w:type="paragraph" w:customStyle="1" w:styleId="02">
    <w:name w:val="02"/>
    <w:basedOn w:val="Normal"/>
    <w:link w:val="02Char"/>
    <w:rsid w:val="0023702C"/>
    <w:pPr>
      <w:keepNext/>
      <w:widowControl/>
      <w:spacing w:before="120" w:after="120" w:line="312" w:lineRule="auto"/>
      <w:jc w:val="both"/>
      <w:outlineLvl w:val="1"/>
    </w:pPr>
    <w:rPr>
      <w:rFonts w:asciiTheme="minorHAnsi" w:eastAsiaTheme="minorHAnsi" w:hAnsiTheme="minorHAnsi" w:cstheme="minorBidi"/>
      <w:b/>
      <w:bCs/>
      <w:iCs/>
      <w:sz w:val="28"/>
      <w:szCs w:val="28"/>
      <w:lang w:val="en-US" w:eastAsia="en-US"/>
    </w:rPr>
  </w:style>
  <w:style w:type="paragraph" w:customStyle="1" w:styleId="chuong">
    <w:name w:val="chuong"/>
    <w:basedOn w:val="Heading1"/>
    <w:rsid w:val="0023702C"/>
    <w:pPr>
      <w:keepLines w:val="0"/>
      <w:widowControl/>
      <w:spacing w:before="0" w:line="276" w:lineRule="auto"/>
      <w:ind w:left="720" w:firstLine="720"/>
      <w:jc w:val="center"/>
    </w:pPr>
    <w:rPr>
      <w:rFonts w:ascii=".VnAvantH" w:eastAsia="Times New Roman" w:hAnsi=".VnAvantH" w:cs="Times New Roman"/>
      <w:bCs w:val="0"/>
      <w:color w:val="auto"/>
      <w:szCs w:val="20"/>
      <w:lang w:val="en-US" w:eastAsia="en-US"/>
    </w:rPr>
  </w:style>
  <w:style w:type="paragraph" w:customStyle="1" w:styleId="BodyText21">
    <w:name w:val="Body Text 21"/>
    <w:basedOn w:val="Normal"/>
    <w:rsid w:val="0023702C"/>
    <w:pPr>
      <w:snapToGrid w:val="0"/>
      <w:jc w:val="both"/>
    </w:pPr>
    <w:rPr>
      <w:rFonts w:ascii="Times New Roman" w:hAnsi="Times New Roman" w:cs="Times New Roman"/>
      <w:color w:val="auto"/>
      <w:sz w:val="28"/>
      <w:szCs w:val="20"/>
      <w:lang w:val="en-US" w:eastAsia="en-US"/>
    </w:rPr>
  </w:style>
  <w:style w:type="paragraph" w:customStyle="1" w:styleId="Mc11">
    <w:name w:val="Mục 1.1"/>
    <w:basedOn w:val="Normal"/>
    <w:link w:val="Mc111Char"/>
    <w:rsid w:val="0023702C"/>
    <w:pPr>
      <w:widowControl/>
      <w:tabs>
        <w:tab w:val="left" w:pos="964"/>
      </w:tabs>
      <w:spacing w:before="240" w:after="120" w:line="312" w:lineRule="auto"/>
      <w:jc w:val="both"/>
    </w:pPr>
    <w:rPr>
      <w:rFonts w:asciiTheme="minorHAnsi" w:eastAsiaTheme="minorHAnsi" w:hAnsiTheme="minorHAnsi" w:cstheme="minorBidi"/>
      <w:b/>
      <w:color w:val="auto"/>
      <w:sz w:val="28"/>
      <w:szCs w:val="22"/>
      <w:lang w:val="en-US" w:eastAsia="en-US"/>
    </w:rPr>
  </w:style>
  <w:style w:type="paragraph" w:customStyle="1" w:styleId="NormalLinespacingMultiple13li">
    <w:name w:val="Normal + Line spacing:  Multiple 1.3 li"/>
    <w:basedOn w:val="Normal"/>
    <w:rsid w:val="0023702C"/>
    <w:pPr>
      <w:widowControl/>
      <w:spacing w:line="312" w:lineRule="auto"/>
    </w:pPr>
    <w:rPr>
      <w:rFonts w:ascii="Times New Roman" w:hAnsi="Times New Roman" w:cs="Times New Roman"/>
      <w:color w:val="auto"/>
      <w:sz w:val="26"/>
      <w:szCs w:val="20"/>
      <w:lang w:val="en-US" w:eastAsia="en-US"/>
    </w:rPr>
  </w:style>
  <w:style w:type="paragraph" w:customStyle="1" w:styleId="B">
    <w:name w:val="B"/>
    <w:basedOn w:val="Heading1"/>
    <w:next w:val="Heading1"/>
    <w:rsid w:val="0023702C"/>
    <w:pPr>
      <w:keepLines w:val="0"/>
      <w:widowControl/>
      <w:spacing w:before="60" w:line="312" w:lineRule="auto"/>
      <w:ind w:left="720" w:hanging="360"/>
      <w:jc w:val="center"/>
    </w:pPr>
    <w:rPr>
      <w:rFonts w:ascii="Times New Roman" w:eastAsia="Times New Roman" w:hAnsi="Times New Roman" w:cs="Times New Roman"/>
      <w:b w:val="0"/>
      <w:i/>
      <w:color w:val="auto"/>
      <w:sz w:val="27"/>
      <w:szCs w:val="27"/>
      <w:lang w:val="en-US" w:eastAsia="en-US"/>
    </w:rPr>
  </w:style>
  <w:style w:type="paragraph" w:customStyle="1" w:styleId="Style1">
    <w:name w:val="Style1"/>
    <w:basedOn w:val="Normal"/>
    <w:rsid w:val="0023702C"/>
    <w:pPr>
      <w:widowControl/>
      <w:spacing w:before="40" w:after="40"/>
      <w:ind w:firstLine="567"/>
      <w:jc w:val="both"/>
    </w:pPr>
    <w:rPr>
      <w:rFonts w:ascii="VNtimes new roman" w:hAnsi="VNtimes new roman" w:cs="Times New Roman"/>
      <w:sz w:val="28"/>
      <w:szCs w:val="20"/>
      <w:lang w:val="en-GB" w:eastAsia="en-US"/>
    </w:rPr>
  </w:style>
  <w:style w:type="paragraph" w:customStyle="1" w:styleId="d">
    <w:name w:val="d"/>
    <w:basedOn w:val="Normal"/>
    <w:rsid w:val="0023702C"/>
    <w:pPr>
      <w:widowControl/>
      <w:spacing w:before="120" w:after="80"/>
      <w:ind w:firstLine="567"/>
      <w:jc w:val="both"/>
    </w:pPr>
    <w:rPr>
      <w:rFonts w:ascii="VNtimes new roman" w:hAnsi="VNtimes new roman" w:cs="Times New Roman"/>
      <w:sz w:val="28"/>
      <w:szCs w:val="20"/>
      <w:lang w:val="en-GB" w:eastAsia="en-US"/>
    </w:rPr>
  </w:style>
  <w:style w:type="paragraph" w:customStyle="1" w:styleId="Mu">
    <w:name w:val="Mở đầu"/>
    <w:basedOn w:val="Normal"/>
    <w:rsid w:val="0023702C"/>
    <w:pPr>
      <w:widowControl/>
      <w:tabs>
        <w:tab w:val="right" w:leader="dot" w:pos="9000"/>
      </w:tabs>
      <w:spacing w:before="120" w:after="120" w:line="312" w:lineRule="auto"/>
      <w:jc w:val="center"/>
    </w:pPr>
    <w:rPr>
      <w:rFonts w:ascii="Times New Roman" w:hAnsi="Times New Roman" w:cs="Times New Roman"/>
      <w:b/>
      <w:color w:val="auto"/>
      <w:sz w:val="26"/>
      <w:szCs w:val="20"/>
      <w:lang w:val="en-US" w:eastAsia="en-US"/>
    </w:rPr>
  </w:style>
  <w:style w:type="paragraph" w:customStyle="1" w:styleId="NormalLinespacingMultiple13liJustified">
    <w:name w:val="Normal + Line spacing:  Multiple 1.3 li + Justified"/>
    <w:aliases w:val="Before:  6 pt"/>
    <w:basedOn w:val="Normal"/>
    <w:rsid w:val="0023702C"/>
    <w:pPr>
      <w:keepNext/>
      <w:widowControl/>
      <w:spacing w:before="60" w:after="60"/>
      <w:jc w:val="both"/>
      <w:outlineLvl w:val="0"/>
    </w:pPr>
    <w:rPr>
      <w:rFonts w:ascii="Times New Roman" w:hAnsi="Times New Roman" w:cs="Times New Roman"/>
      <w:i/>
      <w:color w:val="auto"/>
      <w:kern w:val="32"/>
      <w:sz w:val="28"/>
      <w:szCs w:val="34"/>
      <w:lang w:val="en-US" w:eastAsia="en-US"/>
    </w:rPr>
  </w:style>
  <w:style w:type="paragraph" w:customStyle="1" w:styleId="Mc114">
    <w:name w:val="Mục 1.14"/>
    <w:basedOn w:val="Normal"/>
    <w:rsid w:val="0023702C"/>
    <w:pPr>
      <w:widowControl/>
      <w:tabs>
        <w:tab w:val="left" w:pos="0"/>
      </w:tabs>
      <w:spacing w:before="240" w:after="120" w:line="312" w:lineRule="auto"/>
      <w:jc w:val="both"/>
    </w:pPr>
    <w:rPr>
      <w:rFonts w:ascii="Times New Roman" w:hAnsi="Times New Roman" w:cs="Times New Roman"/>
      <w:b/>
      <w:color w:val="auto"/>
      <w:sz w:val="32"/>
      <w:szCs w:val="20"/>
      <w:lang w:val="en-US" w:eastAsia="en-US"/>
    </w:rPr>
  </w:style>
  <w:style w:type="paragraph" w:customStyle="1" w:styleId="NormalJustified">
    <w:name w:val="Normal + Justified"/>
    <w:aliases w:val="First line:  1.27 cm,Line spacing:  Multiple 1.3 li"/>
    <w:basedOn w:val="Normal"/>
    <w:rsid w:val="0023702C"/>
    <w:pPr>
      <w:widowControl/>
      <w:spacing w:before="60" w:line="276" w:lineRule="auto"/>
      <w:jc w:val="both"/>
    </w:pPr>
    <w:rPr>
      <w:rFonts w:ascii="Times New Roman" w:hAnsi="Times New Roman" w:cs="Times New Roman"/>
      <w:i/>
      <w:color w:val="auto"/>
      <w:sz w:val="26"/>
      <w:szCs w:val="26"/>
      <w:lang w:val="nl-NL" w:eastAsia="en-US"/>
    </w:rPr>
  </w:style>
  <w:style w:type="paragraph" w:customStyle="1" w:styleId="Danhsch">
    <w:name w:val="Danh sách"/>
    <w:basedOn w:val="Normal"/>
    <w:rsid w:val="0023702C"/>
    <w:pPr>
      <w:widowControl/>
      <w:tabs>
        <w:tab w:val="left" w:pos="340"/>
      </w:tabs>
      <w:spacing w:line="312" w:lineRule="auto"/>
      <w:ind w:left="357" w:hanging="357"/>
    </w:pPr>
    <w:rPr>
      <w:rFonts w:ascii="Times New Roman" w:hAnsi="Times New Roman" w:cs="Times New Roman"/>
      <w:color w:val="auto"/>
      <w:sz w:val="26"/>
      <w:szCs w:val="20"/>
      <w:lang w:val="en-US" w:eastAsia="en-US"/>
    </w:rPr>
  </w:style>
  <w:style w:type="paragraph" w:customStyle="1" w:styleId="Chng">
    <w:name w:val="Chương"/>
    <w:basedOn w:val="Normal"/>
    <w:rsid w:val="0023702C"/>
    <w:pPr>
      <w:widowControl/>
      <w:spacing w:before="120" w:after="120" w:line="312" w:lineRule="auto"/>
      <w:ind w:right="44"/>
      <w:jc w:val="both"/>
    </w:pPr>
    <w:rPr>
      <w:rFonts w:cs="Tahoma"/>
      <w:b/>
      <w:color w:val="auto"/>
      <w:sz w:val="44"/>
      <w:szCs w:val="20"/>
      <w:lang w:val="en-US" w:eastAsia="en-US"/>
    </w:rPr>
  </w:style>
  <w:style w:type="paragraph" w:customStyle="1" w:styleId="Litk">
    <w:name w:val="Liệt kê"/>
    <w:basedOn w:val="Normal"/>
    <w:link w:val="LitkCharChar"/>
    <w:rsid w:val="0023702C"/>
    <w:pPr>
      <w:widowControl/>
      <w:tabs>
        <w:tab w:val="left" w:pos="1080"/>
      </w:tabs>
      <w:spacing w:before="120" w:line="312" w:lineRule="auto"/>
      <w:ind w:left="1080" w:hanging="360"/>
      <w:jc w:val="both"/>
    </w:pPr>
    <w:rPr>
      <w:rFonts w:asciiTheme="minorHAnsi" w:eastAsiaTheme="minorHAnsi" w:hAnsiTheme="minorHAnsi" w:cstheme="minorBidi"/>
      <w:color w:val="auto"/>
      <w:sz w:val="26"/>
      <w:szCs w:val="22"/>
      <w:lang w:val="en-US" w:eastAsia="en-US"/>
    </w:rPr>
  </w:style>
  <w:style w:type="paragraph" w:customStyle="1" w:styleId="Nidung">
    <w:name w:val="Nội dung"/>
    <w:basedOn w:val="Normal"/>
    <w:link w:val="NidungChar"/>
    <w:rsid w:val="0023702C"/>
    <w:pPr>
      <w:widowControl/>
      <w:spacing w:before="120" w:line="312" w:lineRule="auto"/>
      <w:ind w:firstLine="720"/>
      <w:jc w:val="both"/>
    </w:pPr>
    <w:rPr>
      <w:rFonts w:asciiTheme="minorHAnsi" w:eastAsiaTheme="minorHAnsi" w:hAnsiTheme="minorHAnsi" w:cstheme="minorBidi"/>
      <w:color w:val="auto"/>
      <w:sz w:val="26"/>
      <w:szCs w:val="22"/>
      <w:lang w:val="en-US" w:eastAsia="en-US"/>
    </w:rPr>
  </w:style>
  <w:style w:type="paragraph" w:customStyle="1" w:styleId="Ngun">
    <w:name w:val="Nguồn"/>
    <w:basedOn w:val="Hnh"/>
    <w:link w:val="NgunChar"/>
    <w:rsid w:val="0023702C"/>
    <w:pPr>
      <w:jc w:val="right"/>
    </w:pPr>
    <w:rPr>
      <w:rFonts w:ascii="Tahoma" w:hAnsi="Tahoma"/>
      <w:b/>
      <w:bCs w:val="0"/>
      <w:i/>
      <w:spacing w:val="0"/>
      <w:kern w:val="0"/>
      <w:sz w:val="28"/>
      <w:szCs w:val="28"/>
    </w:rPr>
  </w:style>
  <w:style w:type="paragraph" w:customStyle="1" w:styleId="Hoath">
    <w:name w:val="Hoa thị"/>
    <w:basedOn w:val="Nidung"/>
    <w:rsid w:val="0023702C"/>
    <w:pPr>
      <w:tabs>
        <w:tab w:val="left" w:pos="360"/>
      </w:tabs>
      <w:ind w:firstLine="0"/>
    </w:pPr>
    <w:rPr>
      <w:b/>
      <w:i/>
    </w:rPr>
  </w:style>
  <w:style w:type="paragraph" w:customStyle="1" w:styleId="Chmtrn">
    <w:name w:val="Chấm tròn"/>
    <w:basedOn w:val="Danhsch"/>
    <w:rsid w:val="0023702C"/>
    <w:pPr>
      <w:ind w:left="0" w:firstLine="0"/>
      <w:jc w:val="both"/>
    </w:pPr>
  </w:style>
  <w:style w:type="paragraph" w:customStyle="1" w:styleId="Mc113">
    <w:name w:val="Mục 1.13"/>
    <w:basedOn w:val="Normal"/>
    <w:link w:val="Mc111Char2"/>
    <w:rsid w:val="0023702C"/>
    <w:pPr>
      <w:widowControl/>
      <w:tabs>
        <w:tab w:val="left" w:pos="1021"/>
      </w:tabs>
      <w:spacing w:before="120" w:after="120" w:line="312" w:lineRule="auto"/>
      <w:jc w:val="both"/>
    </w:pPr>
    <w:rPr>
      <w:rFonts w:asciiTheme="minorHAnsi" w:eastAsiaTheme="minorHAnsi" w:hAnsiTheme="minorHAnsi" w:cstheme="minorBidi"/>
      <w:b/>
      <w:i/>
      <w:color w:val="auto"/>
      <w:sz w:val="26"/>
      <w:szCs w:val="22"/>
      <w:lang w:val="en-US" w:eastAsia="en-US"/>
    </w:rPr>
  </w:style>
  <w:style w:type="paragraph" w:customStyle="1" w:styleId="Hnh">
    <w:name w:val="Hình"/>
    <w:basedOn w:val="Normal"/>
    <w:link w:val="HnhChar"/>
    <w:qFormat/>
    <w:rsid w:val="0023702C"/>
    <w:pPr>
      <w:widowControl/>
      <w:spacing w:line="312" w:lineRule="auto"/>
      <w:jc w:val="center"/>
    </w:pPr>
    <w:rPr>
      <w:rFonts w:ascii="Times New Roman Bold" w:eastAsiaTheme="minorHAnsi" w:hAnsi="Times New Roman Bold" w:cstheme="minorBidi"/>
      <w:bCs/>
      <w:color w:val="0000FF"/>
      <w:spacing w:val="-4"/>
      <w:kern w:val="28"/>
      <w:sz w:val="27"/>
      <w:szCs w:val="27"/>
      <w:lang w:eastAsia="en-US"/>
    </w:rPr>
  </w:style>
  <w:style w:type="paragraph" w:customStyle="1" w:styleId="mucabc">
    <w:name w:val="muc_abc"/>
    <w:basedOn w:val="Normal"/>
    <w:rsid w:val="0023702C"/>
    <w:pPr>
      <w:widowControl/>
      <w:tabs>
        <w:tab w:val="left" w:pos="284"/>
      </w:tabs>
      <w:spacing w:before="120" w:line="312" w:lineRule="auto"/>
      <w:jc w:val="both"/>
    </w:pPr>
    <w:rPr>
      <w:rFonts w:ascii="Times New Roman" w:hAnsi="Times New Roman" w:cs="Times New Roman"/>
      <w:b/>
      <w:bCs/>
      <w:color w:val="auto"/>
      <w:sz w:val="26"/>
      <w:szCs w:val="20"/>
      <w:lang w:val="en-US" w:eastAsia="en-US"/>
    </w:rPr>
  </w:style>
  <w:style w:type="paragraph" w:customStyle="1" w:styleId="TriNoidung">
    <w:name w:val="_Tri_Noidung"/>
    <w:basedOn w:val="Normal"/>
    <w:link w:val="TriNoidungChar"/>
    <w:qFormat/>
    <w:rsid w:val="0023702C"/>
    <w:pPr>
      <w:widowControl/>
      <w:autoSpaceDE w:val="0"/>
      <w:autoSpaceDN w:val="0"/>
      <w:adjustRightInd w:val="0"/>
      <w:spacing w:before="240" w:line="312" w:lineRule="auto"/>
      <w:jc w:val="both"/>
    </w:pPr>
    <w:rPr>
      <w:rFonts w:asciiTheme="minorHAnsi" w:eastAsiaTheme="minorHAnsi" w:hAnsiTheme="minorHAnsi" w:cstheme="minorBidi"/>
      <w:color w:val="auto"/>
      <w:lang w:val="en-US" w:eastAsia="en-US"/>
    </w:rPr>
  </w:style>
  <w:style w:type="paragraph" w:customStyle="1" w:styleId="StyleLitkBoldItalic">
    <w:name w:val="Style Liệt kê + Bold Italic"/>
    <w:basedOn w:val="Litk"/>
    <w:link w:val="StyleLitkBoldItalicChar"/>
    <w:rsid w:val="0023702C"/>
    <w:rPr>
      <w:b/>
      <w:bCs/>
      <w:i/>
      <w:iCs/>
    </w:rPr>
  </w:style>
  <w:style w:type="paragraph" w:customStyle="1" w:styleId="body2">
    <w:name w:val="body2"/>
    <w:basedOn w:val="Normal"/>
    <w:rsid w:val="0023702C"/>
    <w:pPr>
      <w:widowControl/>
      <w:spacing w:before="100" w:beforeAutospacing="1" w:after="100" w:afterAutospacing="1"/>
      <w:ind w:firstLine="284"/>
      <w:jc w:val="both"/>
    </w:pPr>
    <w:rPr>
      <w:rFonts w:ascii="Times New Roman" w:hAnsi="Times New Roman" w:cs="Times New Roman"/>
      <w:sz w:val="20"/>
      <w:szCs w:val="20"/>
      <w:lang w:val="en-US" w:eastAsia="en-US"/>
    </w:rPr>
  </w:style>
  <w:style w:type="paragraph" w:customStyle="1" w:styleId="Heading12">
    <w:name w:val="Heading 12"/>
    <w:basedOn w:val="Normal"/>
    <w:rsid w:val="0023702C"/>
    <w:pPr>
      <w:widowControl/>
      <w:spacing w:before="225"/>
      <w:outlineLvl w:val="1"/>
    </w:pPr>
    <w:rPr>
      <w:rFonts w:ascii="Arial" w:hAnsi="Arial" w:cs="Arial"/>
      <w:color w:val="003399"/>
      <w:kern w:val="36"/>
      <w:sz w:val="27"/>
      <w:szCs w:val="27"/>
      <w:lang w:val="en-US" w:eastAsia="en-US"/>
    </w:rPr>
  </w:style>
  <w:style w:type="paragraph" w:customStyle="1" w:styleId="NormalWeb3">
    <w:name w:val="Normal (Web)3"/>
    <w:basedOn w:val="Normal"/>
    <w:rsid w:val="0023702C"/>
    <w:pPr>
      <w:widowControl/>
      <w:spacing w:before="100" w:beforeAutospacing="1" w:after="100" w:afterAutospacing="1" w:line="312" w:lineRule="auto"/>
    </w:pPr>
    <w:rPr>
      <w:rFonts w:ascii="Arial" w:hAnsi="Arial" w:cs="Arial"/>
      <w:color w:val="auto"/>
      <w:sz w:val="20"/>
      <w:szCs w:val="20"/>
      <w:lang w:val="en-US" w:eastAsia="en-US"/>
    </w:rPr>
  </w:style>
  <w:style w:type="paragraph" w:customStyle="1" w:styleId="gachaudg">
    <w:name w:val="gachđaudg"/>
    <w:basedOn w:val="Litk"/>
    <w:rsid w:val="0023702C"/>
  </w:style>
  <w:style w:type="paragraph" w:customStyle="1" w:styleId="chigachdaudog">
    <w:name w:val="chi_gachdaudog"/>
    <w:basedOn w:val="Normal"/>
    <w:rsid w:val="0023702C"/>
    <w:pPr>
      <w:widowControl/>
      <w:tabs>
        <w:tab w:val="left" w:pos="720"/>
      </w:tabs>
      <w:spacing w:before="120" w:line="312" w:lineRule="auto"/>
      <w:ind w:left="720" w:hanging="360"/>
      <w:jc w:val="both"/>
    </w:pPr>
    <w:rPr>
      <w:rFonts w:ascii="Times New Roman" w:hAnsi="Times New Roman" w:cs="Times New Roman"/>
      <w:color w:val="auto"/>
      <w:sz w:val="26"/>
      <w:szCs w:val="26"/>
      <w:lang w:val="en-US" w:eastAsia="en-US"/>
    </w:rPr>
  </w:style>
  <w:style w:type="paragraph" w:customStyle="1" w:styleId="Style13ptJustifiedFirstline1cm">
    <w:name w:val="Style 13 pt Justified First line:  1 cm"/>
    <w:basedOn w:val="Normal"/>
    <w:rsid w:val="0023702C"/>
    <w:pPr>
      <w:widowControl/>
      <w:spacing w:before="120" w:after="60"/>
      <w:ind w:firstLine="567"/>
      <w:jc w:val="both"/>
    </w:pPr>
    <w:rPr>
      <w:rFonts w:ascii="VNI-Times" w:hAnsi="VNI-Times" w:cs="Times New Roman"/>
      <w:color w:val="auto"/>
      <w:sz w:val="28"/>
      <w:szCs w:val="28"/>
      <w:lang w:val="en-US" w:eastAsia="en-US"/>
    </w:rPr>
  </w:style>
  <w:style w:type="paragraph" w:customStyle="1" w:styleId="Style2">
    <w:name w:val="Style2"/>
    <w:basedOn w:val="Normal"/>
    <w:link w:val="Style2Char"/>
    <w:rsid w:val="0023702C"/>
    <w:pPr>
      <w:widowControl/>
      <w:tabs>
        <w:tab w:val="left" w:leader="dot" w:pos="9072"/>
      </w:tabs>
      <w:spacing w:before="60" w:after="60" w:line="312" w:lineRule="auto"/>
      <w:jc w:val="center"/>
    </w:pPr>
    <w:rPr>
      <w:rFonts w:asciiTheme="minorHAnsi" w:eastAsiaTheme="minorHAnsi" w:hAnsiTheme="minorHAnsi" w:cstheme="minorBidi"/>
      <w:b/>
      <w:bCs/>
      <w:color w:val="auto"/>
      <w:sz w:val="27"/>
      <w:szCs w:val="27"/>
      <w:lang w:val="en-US" w:eastAsia="en-US"/>
    </w:rPr>
  </w:style>
  <w:style w:type="paragraph" w:customStyle="1" w:styleId="mucabcchi">
    <w:name w:val="muc_abc_chi"/>
    <w:basedOn w:val="Normal"/>
    <w:rsid w:val="0023702C"/>
    <w:pPr>
      <w:widowControl/>
      <w:spacing w:before="120" w:line="312" w:lineRule="auto"/>
      <w:jc w:val="both"/>
    </w:pPr>
    <w:rPr>
      <w:rFonts w:ascii="Times New Roman" w:hAnsi="Times New Roman" w:cs="Times New Roman"/>
      <w:b/>
      <w:bCs/>
      <w:color w:val="auto"/>
      <w:sz w:val="26"/>
      <w:szCs w:val="20"/>
      <w:lang w:val="en-US" w:eastAsia="en-US"/>
    </w:rPr>
  </w:style>
  <w:style w:type="paragraph" w:customStyle="1" w:styleId="Style14ptJustifiedBefore3ptAfter3ptLinespacing">
    <w:name w:val="Style 14 pt Justified Before:  3 pt After:  3 pt Line spacing:"/>
    <w:basedOn w:val="Normal"/>
    <w:rsid w:val="0023702C"/>
    <w:pPr>
      <w:widowControl/>
      <w:spacing w:before="60" w:after="60" w:line="340" w:lineRule="exact"/>
      <w:jc w:val="both"/>
    </w:pPr>
    <w:rPr>
      <w:rFonts w:ascii="Times New Roman" w:hAnsi="Times New Roman" w:cs="Times New Roman"/>
      <w:color w:val="auto"/>
      <w:sz w:val="26"/>
      <w:szCs w:val="20"/>
      <w:lang w:val="en-US" w:eastAsia="en-US"/>
    </w:rPr>
  </w:style>
  <w:style w:type="paragraph" w:customStyle="1" w:styleId="Style4">
    <w:name w:val="Style4"/>
    <w:basedOn w:val="Style3"/>
    <w:link w:val="Style4Char"/>
    <w:rsid w:val="0023702C"/>
  </w:style>
  <w:style w:type="paragraph" w:customStyle="1" w:styleId="Style5">
    <w:name w:val="Style5"/>
    <w:basedOn w:val="Style4"/>
    <w:rsid w:val="0023702C"/>
  </w:style>
  <w:style w:type="paragraph" w:customStyle="1" w:styleId="Style3">
    <w:name w:val="Style3"/>
    <w:basedOn w:val="Style2"/>
    <w:link w:val="Style3Char"/>
    <w:rsid w:val="0023702C"/>
    <w:pPr>
      <w:jc w:val="left"/>
    </w:pPr>
  </w:style>
  <w:style w:type="paragraph" w:customStyle="1" w:styleId="Style6">
    <w:name w:val="Style6"/>
    <w:basedOn w:val="Style5"/>
    <w:rsid w:val="0023702C"/>
    <w:pPr>
      <w:ind w:left="170"/>
    </w:pPr>
    <w:rPr>
      <w:i/>
    </w:rPr>
  </w:style>
  <w:style w:type="paragraph" w:customStyle="1" w:styleId="1">
    <w:name w:val="1"/>
    <w:basedOn w:val="Normal"/>
    <w:rsid w:val="0023702C"/>
    <w:pPr>
      <w:keepNext/>
      <w:widowControl/>
      <w:spacing w:before="120" w:line="264" w:lineRule="auto"/>
      <w:jc w:val="both"/>
      <w:outlineLvl w:val="0"/>
    </w:pPr>
    <w:rPr>
      <w:rFonts w:ascii="Times New Roman" w:hAnsi="Times New Roman" w:cs="Times New Roman"/>
      <w:b/>
      <w:bCs/>
      <w:iCs/>
      <w:color w:val="0000FF"/>
      <w:sz w:val="28"/>
      <w:lang w:val="en-US" w:eastAsia="en-US"/>
    </w:rPr>
  </w:style>
  <w:style w:type="paragraph" w:customStyle="1" w:styleId="center">
    <w:name w:val="center"/>
    <w:basedOn w:val="Normal"/>
    <w:rsid w:val="0023702C"/>
    <w:pPr>
      <w:widowControl/>
      <w:spacing w:before="100" w:beforeAutospacing="1" w:after="100" w:afterAutospacing="1"/>
    </w:pPr>
    <w:rPr>
      <w:rFonts w:ascii="Times New Roman" w:hAnsi="Times New Roman" w:cs="Times New Roman"/>
      <w:color w:val="auto"/>
      <w:lang w:val="en-US" w:eastAsia="en-US"/>
    </w:rPr>
  </w:style>
  <w:style w:type="paragraph" w:customStyle="1" w:styleId="5">
    <w:name w:val="5"/>
    <w:basedOn w:val="Normal"/>
    <w:rsid w:val="0023702C"/>
    <w:pPr>
      <w:widowControl/>
      <w:spacing w:before="60" w:after="40" w:line="312" w:lineRule="auto"/>
      <w:jc w:val="center"/>
    </w:pPr>
    <w:rPr>
      <w:rFonts w:ascii="Times New Roman" w:hAnsi="Times New Roman" w:cs="Times New Roman"/>
      <w:b/>
      <w:color w:val="auto"/>
      <w:sz w:val="28"/>
      <w:szCs w:val="28"/>
      <w:lang w:val="pt-BR" w:eastAsia="en-US"/>
    </w:rPr>
  </w:style>
  <w:style w:type="paragraph" w:customStyle="1" w:styleId="tenvb">
    <w:name w:val="tenvb"/>
    <w:basedOn w:val="Normal"/>
    <w:rsid w:val="0023702C"/>
    <w:pPr>
      <w:widowControl/>
      <w:spacing w:before="100" w:beforeAutospacing="1" w:after="100" w:afterAutospacing="1"/>
    </w:pPr>
    <w:rPr>
      <w:rFonts w:ascii="Times New Roman" w:hAnsi="Times New Roman" w:cs="Times New Roman"/>
      <w:color w:val="auto"/>
      <w:lang w:val="en-US" w:eastAsia="en-US"/>
    </w:rPr>
  </w:style>
  <w:style w:type="paragraph" w:customStyle="1" w:styleId="StyleHeading2BoldNotItalicBlackJustifiedBefore12p">
    <w:name w:val="Style Heading 2 + Bold Not Italic Black Justified Before:  12 p"/>
    <w:basedOn w:val="Heading2"/>
    <w:rsid w:val="0023702C"/>
    <w:pPr>
      <w:keepLines w:val="0"/>
      <w:widowControl/>
      <w:spacing w:before="180" w:after="180" w:line="264" w:lineRule="auto"/>
      <w:jc w:val="both"/>
    </w:pPr>
    <w:rPr>
      <w:rFonts w:ascii="Times New Roman" w:eastAsia="Times New Roman" w:hAnsi="Times New Roman" w:cs="Times New Roman"/>
      <w:i/>
      <w:color w:val="000000"/>
      <w:sz w:val="28"/>
      <w:szCs w:val="20"/>
      <w:lang w:val="en-US" w:eastAsia="en-US"/>
    </w:rPr>
  </w:style>
  <w:style w:type="paragraph" w:customStyle="1" w:styleId="Normal1">
    <w:name w:val="Normal1"/>
    <w:basedOn w:val="Normal"/>
    <w:link w:val="normalChar0"/>
    <w:rsid w:val="0023702C"/>
    <w:pPr>
      <w:spacing w:before="120"/>
      <w:jc w:val="both"/>
    </w:pPr>
    <w:rPr>
      <w:rFonts w:asciiTheme="minorHAnsi" w:eastAsiaTheme="minorHAnsi" w:hAnsiTheme="minorHAnsi" w:cstheme="minorBidi"/>
      <w:color w:val="auto"/>
      <w:sz w:val="26"/>
      <w:szCs w:val="26"/>
      <w:lang w:val="en-US" w:eastAsia="en-US"/>
    </w:rPr>
  </w:style>
  <w:style w:type="paragraph" w:customStyle="1" w:styleId="nomalCharChar">
    <w:name w:val="nomal Char Char"/>
    <w:basedOn w:val="BodyTextIndent"/>
    <w:rsid w:val="0023702C"/>
    <w:pPr>
      <w:spacing w:before="160"/>
      <w:ind w:left="0" w:firstLine="720"/>
    </w:pPr>
    <w:rPr>
      <w:sz w:val="26"/>
      <w:szCs w:val="20"/>
      <w:lang w:val="en-US" w:eastAsia="en-US"/>
    </w:rPr>
  </w:style>
  <w:style w:type="paragraph" w:customStyle="1" w:styleId="normal10">
    <w:name w:val="normal1"/>
    <w:basedOn w:val="Normal"/>
    <w:rsid w:val="0023702C"/>
    <w:pPr>
      <w:widowControl/>
      <w:spacing w:before="100" w:beforeAutospacing="1" w:after="100" w:afterAutospacing="1"/>
    </w:pPr>
    <w:rPr>
      <w:rFonts w:ascii="Times New Roman" w:hAnsi="Times New Roman" w:cs="Times New Roman"/>
      <w:color w:val="auto"/>
      <w:lang w:val="en-US" w:eastAsia="en-US"/>
    </w:rPr>
  </w:style>
  <w:style w:type="paragraph" w:customStyle="1" w:styleId="t1">
    <w:name w:val="t1"/>
    <w:basedOn w:val="Heading1"/>
    <w:rsid w:val="0023702C"/>
    <w:pPr>
      <w:keepLines w:val="0"/>
      <w:widowControl/>
      <w:tabs>
        <w:tab w:val="left" w:pos="567"/>
      </w:tabs>
      <w:spacing w:before="60" w:line="312" w:lineRule="auto"/>
      <w:ind w:left="720" w:hanging="360"/>
      <w:jc w:val="center"/>
    </w:pPr>
    <w:rPr>
      <w:rFonts w:ascii="Times New Roman" w:eastAsia="Times New Roman" w:hAnsi="Times New Roman" w:cs="Times New Roman"/>
      <w:color w:val="auto"/>
      <w:szCs w:val="27"/>
      <w:lang w:val="en-US" w:eastAsia="en-US"/>
    </w:rPr>
  </w:style>
  <w:style w:type="paragraph" w:customStyle="1" w:styleId="normal-p">
    <w:name w:val="normal-p"/>
    <w:basedOn w:val="Normal"/>
    <w:rsid w:val="0023702C"/>
    <w:pPr>
      <w:widowControl/>
      <w:spacing w:before="150" w:after="150"/>
    </w:pPr>
    <w:rPr>
      <w:rFonts w:ascii="Times New Roman" w:hAnsi="Times New Roman" w:cs="Times New Roman"/>
      <w:color w:val="auto"/>
      <w:lang w:val="en-US" w:eastAsia="en-US"/>
    </w:rPr>
  </w:style>
  <w:style w:type="paragraph" w:customStyle="1" w:styleId="l">
    <w:name w:val="l"/>
    <w:basedOn w:val="Normal"/>
    <w:rsid w:val="0023702C"/>
    <w:pPr>
      <w:widowControl/>
      <w:spacing w:line="288" w:lineRule="auto"/>
      <w:jc w:val="center"/>
    </w:pPr>
    <w:rPr>
      <w:rFonts w:ascii="Times New Roman" w:hAnsi="Times New Roman" w:cs="Times New Roman"/>
      <w:b/>
      <w:color w:val="0000FF"/>
      <w:sz w:val="28"/>
      <w:szCs w:val="28"/>
      <w:lang w:val="en-US" w:eastAsia="en-US"/>
    </w:rPr>
  </w:style>
  <w:style w:type="paragraph" w:customStyle="1" w:styleId="l1">
    <w:name w:val="l1"/>
    <w:basedOn w:val="Normal"/>
    <w:rsid w:val="0023702C"/>
    <w:pPr>
      <w:widowControl/>
      <w:spacing w:line="288" w:lineRule="auto"/>
      <w:jc w:val="both"/>
    </w:pPr>
    <w:rPr>
      <w:rFonts w:ascii="Times New Roman" w:hAnsi="Times New Roman" w:cs="Times New Roman"/>
      <w:b/>
      <w:color w:val="0000FF"/>
      <w:sz w:val="28"/>
      <w:szCs w:val="28"/>
      <w:lang w:val="en-US" w:eastAsia="en-US"/>
    </w:rPr>
  </w:style>
  <w:style w:type="paragraph" w:customStyle="1" w:styleId="l2">
    <w:name w:val="l2"/>
    <w:basedOn w:val="Normal"/>
    <w:rsid w:val="0023702C"/>
    <w:pPr>
      <w:widowControl/>
      <w:spacing w:line="288" w:lineRule="auto"/>
      <w:jc w:val="both"/>
    </w:pPr>
    <w:rPr>
      <w:rFonts w:ascii="Times New Roman" w:hAnsi="Times New Roman" w:cs="Times New Roman"/>
      <w:b/>
      <w:color w:val="0000FF"/>
      <w:sz w:val="28"/>
      <w:szCs w:val="28"/>
      <w:lang w:eastAsia="en-US"/>
    </w:rPr>
  </w:style>
  <w:style w:type="paragraph" w:customStyle="1" w:styleId="l3">
    <w:name w:val="l3"/>
    <w:basedOn w:val="Normal"/>
    <w:rsid w:val="0023702C"/>
    <w:pPr>
      <w:widowControl/>
      <w:spacing w:line="288" w:lineRule="auto"/>
      <w:jc w:val="both"/>
    </w:pPr>
    <w:rPr>
      <w:rFonts w:ascii="Times New Roman" w:hAnsi="Times New Roman" w:cs="Times New Roman"/>
      <w:b/>
      <w:color w:val="0000FF"/>
      <w:sz w:val="28"/>
      <w:szCs w:val="28"/>
      <w:lang w:eastAsia="en-US"/>
    </w:rPr>
  </w:style>
  <w:style w:type="paragraph" w:customStyle="1" w:styleId="k1">
    <w:name w:val="k1"/>
    <w:basedOn w:val="Normal"/>
    <w:rsid w:val="0023702C"/>
    <w:pPr>
      <w:widowControl/>
      <w:spacing w:line="288" w:lineRule="auto"/>
      <w:jc w:val="center"/>
    </w:pPr>
    <w:rPr>
      <w:rFonts w:ascii="Times New Roman" w:hAnsi="Times New Roman" w:cs="Times New Roman"/>
      <w:b/>
      <w:color w:val="0000FF"/>
      <w:sz w:val="28"/>
      <w:szCs w:val="28"/>
      <w:lang w:val="en-US" w:eastAsia="en-US"/>
    </w:rPr>
  </w:style>
  <w:style w:type="paragraph" w:customStyle="1" w:styleId="3">
    <w:name w:val="3"/>
    <w:basedOn w:val="Normal"/>
    <w:rsid w:val="0023702C"/>
    <w:pPr>
      <w:widowControl/>
      <w:spacing w:before="60" w:after="40" w:line="312" w:lineRule="auto"/>
    </w:pPr>
    <w:rPr>
      <w:rFonts w:ascii="Times New Roman" w:hAnsi="Times New Roman" w:cs="Times New Roman"/>
      <w:b/>
      <w:i/>
      <w:color w:val="auto"/>
      <w:sz w:val="28"/>
      <w:szCs w:val="28"/>
      <w:lang w:val="en-US" w:eastAsia="en-US"/>
    </w:rPr>
  </w:style>
  <w:style w:type="paragraph" w:customStyle="1" w:styleId="6">
    <w:name w:val="6"/>
    <w:basedOn w:val="Normal"/>
    <w:link w:val="6Char"/>
    <w:rsid w:val="0023702C"/>
    <w:pPr>
      <w:widowControl/>
      <w:autoSpaceDE w:val="0"/>
      <w:autoSpaceDN w:val="0"/>
      <w:adjustRightInd w:val="0"/>
      <w:spacing w:before="120" w:after="60" w:line="312" w:lineRule="auto"/>
      <w:jc w:val="center"/>
    </w:pPr>
    <w:rPr>
      <w:rFonts w:asciiTheme="minorHAnsi" w:eastAsiaTheme="minorHAnsi" w:hAnsiTheme="minorHAnsi" w:cstheme="minorBidi"/>
      <w:b/>
      <w:color w:val="auto"/>
      <w:sz w:val="28"/>
      <w:lang w:val="en-US" w:eastAsia="en-US"/>
    </w:rPr>
  </w:style>
  <w:style w:type="paragraph" w:customStyle="1" w:styleId="t3">
    <w:name w:val="t3"/>
    <w:basedOn w:val="Normal"/>
    <w:rsid w:val="0023702C"/>
    <w:pPr>
      <w:keepNext/>
      <w:widowControl/>
      <w:spacing w:before="120" w:after="80" w:line="288" w:lineRule="auto"/>
      <w:ind w:right="49"/>
      <w:outlineLvl w:val="2"/>
    </w:pPr>
    <w:rPr>
      <w:rFonts w:ascii="Times New Roman" w:hAnsi="Times New Roman" w:cs="Times New Roman"/>
      <w:b/>
      <w:bCs/>
      <w:color w:val="auto"/>
      <w:sz w:val="28"/>
      <w:lang w:val="en-US" w:eastAsia="en-US"/>
    </w:rPr>
  </w:style>
  <w:style w:type="paragraph" w:customStyle="1" w:styleId="Noidung">
    <w:name w:val="Noidung"/>
    <w:basedOn w:val="BodyTextIndent"/>
    <w:next w:val="BodyTextIndent"/>
    <w:link w:val="NoidungChar"/>
    <w:rsid w:val="0023702C"/>
    <w:pPr>
      <w:widowControl w:val="0"/>
      <w:autoSpaceDE w:val="0"/>
      <w:autoSpaceDN w:val="0"/>
      <w:adjustRightInd w:val="0"/>
      <w:spacing w:after="80" w:line="320" w:lineRule="exact"/>
      <w:ind w:left="0" w:firstLine="720"/>
    </w:pPr>
    <w:rPr>
      <w:rFonts w:ascii=".VnTime" w:eastAsiaTheme="minorHAnsi" w:hAnsi=".VnTime" w:cstheme="minorBidi"/>
      <w:spacing w:val="-2"/>
      <w:sz w:val="28"/>
      <w:lang w:val="en-US" w:eastAsia="en-US"/>
    </w:rPr>
  </w:style>
  <w:style w:type="paragraph" w:customStyle="1" w:styleId="t4">
    <w:name w:val="t4"/>
    <w:basedOn w:val="Normal"/>
    <w:rsid w:val="0023702C"/>
    <w:pPr>
      <w:widowControl/>
      <w:tabs>
        <w:tab w:val="right" w:leader="dot" w:pos="9360"/>
      </w:tabs>
      <w:spacing w:before="60" w:line="312" w:lineRule="auto"/>
    </w:pPr>
    <w:rPr>
      <w:rFonts w:ascii="Times New Roman" w:hAnsi="Times New Roman" w:cs="Times New Roman"/>
      <w:b/>
      <w:bCs/>
      <w:color w:val="auto"/>
      <w:sz w:val="28"/>
      <w:szCs w:val="28"/>
      <w:lang w:val="pt-BR" w:eastAsia="en-US"/>
    </w:rPr>
  </w:style>
  <w:style w:type="paragraph" w:customStyle="1" w:styleId="b0">
    <w:name w:val="b"/>
    <w:aliases w:val="c"/>
    <w:basedOn w:val="Normal"/>
    <w:rsid w:val="0023702C"/>
    <w:pPr>
      <w:widowControl/>
      <w:jc w:val="center"/>
    </w:pPr>
    <w:rPr>
      <w:rFonts w:ascii=".VnHelvetInsH" w:hAnsi=".VnHelvetInsH" w:cs="Times New Roman"/>
      <w:color w:val="auto"/>
      <w:sz w:val="28"/>
      <w:szCs w:val="20"/>
      <w:lang w:val="en-US" w:eastAsia="en-US"/>
    </w:rPr>
  </w:style>
  <w:style w:type="paragraph" w:customStyle="1" w:styleId="CharCharCharCharCharCharCharCharChar1Char">
    <w:name w:val="Char Char Char Char Char Char Char Char Char1 Char"/>
    <w:basedOn w:val="Normal"/>
    <w:rsid w:val="0023702C"/>
    <w:pPr>
      <w:widowControl/>
      <w:spacing w:after="160" w:line="240" w:lineRule="exact"/>
    </w:pPr>
    <w:rPr>
      <w:rFonts w:ascii="Tahoma" w:eastAsia="PMingLiU" w:hAnsi="Tahoma" w:cs="Times New Roman"/>
      <w:color w:val="auto"/>
      <w:sz w:val="20"/>
      <w:szCs w:val="20"/>
      <w:lang w:val="en-US" w:eastAsia="en-US"/>
    </w:rPr>
  </w:style>
  <w:style w:type="paragraph" w:customStyle="1" w:styleId="CharCharCharCharChar1">
    <w:name w:val="Char Char Char Char Char1"/>
    <w:basedOn w:val="Normal"/>
    <w:rsid w:val="0023702C"/>
    <w:pPr>
      <w:jc w:val="both"/>
    </w:pPr>
    <w:rPr>
      <w:rFonts w:ascii="Times New Roman" w:hAnsi="Times New Roman" w:cs="Times New Roman"/>
      <w:b/>
      <w:bCs/>
      <w:color w:val="008000"/>
      <w:sz w:val="26"/>
      <w:szCs w:val="26"/>
      <w:lang w:val="fr-FR" w:eastAsia="en-US"/>
    </w:rPr>
  </w:style>
  <w:style w:type="paragraph" w:customStyle="1" w:styleId="kt1">
    <w:name w:val="kt1"/>
    <w:basedOn w:val="Normal"/>
    <w:rsid w:val="0023702C"/>
    <w:pPr>
      <w:widowControl/>
      <w:jc w:val="center"/>
    </w:pPr>
    <w:rPr>
      <w:rFonts w:ascii="Times New Roman" w:hAnsi="Times New Roman" w:cs="Times New Roman"/>
      <w:b/>
      <w:color w:val="auto"/>
      <w:sz w:val="28"/>
      <w:szCs w:val="28"/>
      <w:lang w:val="en-US" w:eastAsia="en-US"/>
    </w:rPr>
  </w:style>
  <w:style w:type="paragraph" w:customStyle="1" w:styleId="CharCharCharChar2">
    <w:name w:val="Char Char Char Char2"/>
    <w:basedOn w:val="Normal"/>
    <w:rsid w:val="0023702C"/>
    <w:pPr>
      <w:widowControl/>
      <w:spacing w:after="160" w:line="240" w:lineRule="exact"/>
    </w:pPr>
    <w:rPr>
      <w:rFonts w:ascii="Tahoma" w:eastAsia="PMingLiU" w:hAnsi="Tahoma" w:cs="Tahoma"/>
      <w:color w:val="auto"/>
      <w:sz w:val="20"/>
      <w:szCs w:val="20"/>
      <w:lang w:val="en-US" w:eastAsia="en-US"/>
    </w:rPr>
  </w:style>
  <w:style w:type="paragraph" w:customStyle="1" w:styleId="Normal-1">
    <w:name w:val="Normal-1"/>
    <w:basedOn w:val="Normal"/>
    <w:link w:val="Normal-1Char"/>
    <w:rsid w:val="0023702C"/>
    <w:pPr>
      <w:spacing w:before="60" w:after="60"/>
      <w:ind w:firstLine="284"/>
      <w:jc w:val="both"/>
    </w:pPr>
    <w:rPr>
      <w:rFonts w:asciiTheme="minorHAnsi" w:eastAsia=".VnTime" w:hAnsiTheme="minorHAnsi" w:cstheme="minorBidi"/>
      <w:color w:val="0000FF"/>
      <w:sz w:val="26"/>
      <w:szCs w:val="26"/>
      <w:lang w:val="nl-NL" w:eastAsia="en-US"/>
    </w:rPr>
  </w:style>
  <w:style w:type="paragraph" w:customStyle="1" w:styleId="kt2">
    <w:name w:val="kt2"/>
    <w:basedOn w:val="Normal"/>
    <w:rsid w:val="0023702C"/>
    <w:pPr>
      <w:widowControl/>
      <w:spacing w:line="276" w:lineRule="auto"/>
      <w:ind w:firstLine="620"/>
      <w:jc w:val="center"/>
    </w:pPr>
    <w:rPr>
      <w:rFonts w:ascii="Times New Roman" w:hAnsi="Times New Roman" w:cs="Times New Roman"/>
      <w:b/>
      <w:color w:val="auto"/>
      <w:sz w:val="28"/>
      <w:szCs w:val="28"/>
      <w:lang w:val="en-US" w:eastAsia="en-US"/>
    </w:rPr>
  </w:style>
  <w:style w:type="paragraph" w:customStyle="1" w:styleId="DMhinh">
    <w:name w:val="DM hinh"/>
    <w:basedOn w:val="Heading1"/>
    <w:rsid w:val="0023702C"/>
    <w:pPr>
      <w:keepLines w:val="0"/>
      <w:widowControl/>
      <w:tabs>
        <w:tab w:val="left" w:pos="567"/>
      </w:tabs>
      <w:spacing w:before="0" w:line="312" w:lineRule="auto"/>
      <w:ind w:left="720" w:hanging="360"/>
      <w:jc w:val="center"/>
    </w:pPr>
    <w:rPr>
      <w:rFonts w:ascii="Times New Roman" w:eastAsia="Batang" w:hAnsi="Times New Roman" w:cs="Times New Roman"/>
      <w:bCs w:val="0"/>
      <w:iCs/>
      <w:color w:val="auto"/>
      <w:spacing w:val="-6"/>
      <w:sz w:val="27"/>
      <w:lang w:val="fr-FR" w:eastAsia="en-US"/>
    </w:rPr>
  </w:style>
  <w:style w:type="paragraph" w:customStyle="1" w:styleId="DMbang">
    <w:name w:val="DM bang"/>
    <w:basedOn w:val="TOC1"/>
    <w:rsid w:val="0023702C"/>
    <w:pPr>
      <w:widowControl/>
      <w:tabs>
        <w:tab w:val="clear" w:pos="9062"/>
      </w:tabs>
      <w:spacing w:before="360" w:after="0" w:line="276" w:lineRule="auto"/>
      <w:jc w:val="left"/>
      <w:outlineLvl w:val="0"/>
    </w:pPr>
    <w:rPr>
      <w:rFonts w:ascii="Cambria" w:hAnsi="Cambria"/>
      <w:b w:val="0"/>
      <w:bCs/>
      <w:caps/>
      <w:noProof w:val="0"/>
      <w:color w:val="auto"/>
      <w:kern w:val="0"/>
      <w:sz w:val="28"/>
      <w:szCs w:val="24"/>
    </w:rPr>
  </w:style>
  <w:style w:type="paragraph" w:customStyle="1" w:styleId="danhsach1">
    <w:name w:val="danhsach1"/>
    <w:basedOn w:val="Normal"/>
    <w:rsid w:val="0023702C"/>
    <w:pPr>
      <w:widowControl/>
      <w:spacing w:before="100" w:beforeAutospacing="1" w:after="100" w:afterAutospacing="1"/>
    </w:pPr>
    <w:rPr>
      <w:rFonts w:ascii="Times New Roman" w:hAnsi="Times New Roman" w:cs="Times New Roman"/>
      <w:color w:val="auto"/>
    </w:rPr>
  </w:style>
  <w:style w:type="paragraph" w:customStyle="1" w:styleId="BANG">
    <w:name w:val="BANG"/>
    <w:basedOn w:val="Normal"/>
    <w:qFormat/>
    <w:rsid w:val="0023702C"/>
    <w:pPr>
      <w:widowControl/>
      <w:numPr>
        <w:numId w:val="10"/>
      </w:numPr>
      <w:spacing w:before="120" w:after="120" w:line="276" w:lineRule="auto"/>
      <w:jc w:val="center"/>
    </w:pPr>
    <w:rPr>
      <w:rFonts w:ascii="Times New Roman" w:eastAsia="Calibri" w:hAnsi="Times New Roman" w:cs="Times New Roman"/>
      <w:b/>
      <w:color w:val="auto"/>
      <w:sz w:val="27"/>
      <w:szCs w:val="22"/>
      <w:lang w:val="en-US" w:eastAsia="en-US"/>
    </w:rPr>
  </w:style>
  <w:style w:type="paragraph" w:customStyle="1" w:styleId="H">
    <w:name w:val="H"/>
    <w:basedOn w:val="Normal"/>
    <w:rsid w:val="0023702C"/>
    <w:pPr>
      <w:widowControl/>
      <w:spacing w:before="120" w:after="120" w:line="400" w:lineRule="atLeast"/>
      <w:jc w:val="both"/>
    </w:pPr>
    <w:rPr>
      <w:rFonts w:ascii="Tahoma" w:hAnsi="Tahoma" w:cs="Tahoma"/>
      <w:color w:val="0000FF"/>
      <w:lang w:val="en-US" w:eastAsia="en-US"/>
    </w:rPr>
  </w:style>
  <w:style w:type="paragraph" w:styleId="TOCHeading">
    <w:name w:val="TOC Heading"/>
    <w:basedOn w:val="Heading1"/>
    <w:next w:val="Normal"/>
    <w:uiPriority w:val="39"/>
    <w:qFormat/>
    <w:rsid w:val="0023702C"/>
    <w:pPr>
      <w:widowControl/>
      <w:spacing w:line="276" w:lineRule="auto"/>
      <w:ind w:left="720" w:hanging="360"/>
      <w:outlineLvl w:val="9"/>
    </w:pPr>
    <w:rPr>
      <w:rFonts w:ascii="Cambria" w:eastAsia="MS Gothic" w:hAnsi="Cambria" w:cs="Times New Roman"/>
      <w:color w:val="365F91"/>
      <w:lang w:val="en-US" w:eastAsia="ja-JP"/>
    </w:rPr>
  </w:style>
  <w:style w:type="paragraph" w:customStyle="1" w:styleId="CharChar4">
    <w:name w:val="Char Char4"/>
    <w:basedOn w:val="Normal"/>
    <w:rsid w:val="0023702C"/>
    <w:pPr>
      <w:widowControl/>
      <w:spacing w:after="160" w:line="240" w:lineRule="exact"/>
    </w:pPr>
    <w:rPr>
      <w:rFonts w:ascii="Tahoma" w:hAnsi="Tahoma" w:cs="Tahoma"/>
      <w:color w:val="auto"/>
      <w:sz w:val="20"/>
      <w:szCs w:val="20"/>
      <w:lang w:val="en-US" w:eastAsia="en-US"/>
    </w:rPr>
  </w:style>
  <w:style w:type="paragraph" w:customStyle="1" w:styleId="chuthuong">
    <w:name w:val="chu thuong"/>
    <w:basedOn w:val="Normal"/>
    <w:link w:val="chuthuongChar"/>
    <w:qFormat/>
    <w:rsid w:val="0023702C"/>
    <w:pPr>
      <w:keepNext/>
      <w:tabs>
        <w:tab w:val="left" w:pos="1170"/>
      </w:tabs>
      <w:spacing w:before="60" w:after="60"/>
      <w:ind w:firstLine="567"/>
      <w:jc w:val="both"/>
    </w:pPr>
    <w:rPr>
      <w:rFonts w:ascii="Times New Roman" w:hAnsi="Times New Roman" w:cs="Times New Roman"/>
      <w:color w:val="auto"/>
      <w:sz w:val="26"/>
      <w:szCs w:val="26"/>
      <w:lang w:val="nl-NL" w:eastAsia="en-US"/>
    </w:rPr>
  </w:style>
  <w:style w:type="character" w:customStyle="1" w:styleId="chuthuongChar">
    <w:name w:val="chu thuong Char"/>
    <w:link w:val="chuthuong"/>
    <w:locked/>
    <w:rsid w:val="0023702C"/>
    <w:rPr>
      <w:rFonts w:ascii="Times New Roman" w:eastAsia="Times New Roman" w:hAnsi="Times New Roman" w:cs="Times New Roman"/>
      <w:sz w:val="26"/>
      <w:szCs w:val="26"/>
      <w:lang w:val="nl-NL"/>
    </w:rPr>
  </w:style>
  <w:style w:type="paragraph" w:customStyle="1" w:styleId="Styley1">
    <w:name w:val="Style y1"/>
    <w:basedOn w:val="Normal"/>
    <w:link w:val="Styley1CharChar"/>
    <w:autoRedefine/>
    <w:rsid w:val="0023702C"/>
    <w:pPr>
      <w:spacing w:line="312" w:lineRule="auto"/>
    </w:pPr>
    <w:rPr>
      <w:rFonts w:ascii="Times New Roman" w:hAnsi="Times New Roman" w:cs="Times New Roman"/>
      <w:i/>
      <w:iCs/>
      <w:color w:val="auto"/>
      <w:spacing w:val="-6"/>
      <w:sz w:val="27"/>
      <w:szCs w:val="27"/>
      <w:lang w:val="pl-PL" w:eastAsia="en-US"/>
    </w:rPr>
  </w:style>
  <w:style w:type="character" w:customStyle="1" w:styleId="Styley1CharChar">
    <w:name w:val="Style y1 Char Char"/>
    <w:link w:val="Styley1"/>
    <w:rsid w:val="0023702C"/>
    <w:rPr>
      <w:rFonts w:ascii="Times New Roman" w:eastAsia="Times New Roman" w:hAnsi="Times New Roman" w:cs="Times New Roman"/>
      <w:i/>
      <w:iCs/>
      <w:spacing w:val="-6"/>
      <w:sz w:val="27"/>
      <w:szCs w:val="27"/>
      <w:lang w:val="pl-PL"/>
    </w:rPr>
  </w:style>
  <w:style w:type="paragraph" w:customStyle="1" w:styleId="Styley2">
    <w:name w:val="Style y2"/>
    <w:basedOn w:val="Styley1"/>
    <w:link w:val="Styley2CharChar"/>
    <w:autoRedefine/>
    <w:rsid w:val="0023702C"/>
    <w:rPr>
      <w:i w:val="0"/>
      <w:color w:val="0000FF"/>
      <w:sz w:val="26"/>
      <w:szCs w:val="26"/>
      <w:lang w:val="vi-VN"/>
    </w:rPr>
  </w:style>
  <w:style w:type="character" w:customStyle="1" w:styleId="Styley2CharChar">
    <w:name w:val="Style y2 Char Char"/>
    <w:link w:val="Styley2"/>
    <w:rsid w:val="0023702C"/>
    <w:rPr>
      <w:rFonts w:ascii="Times New Roman" w:eastAsia="Times New Roman" w:hAnsi="Times New Roman" w:cs="Times New Roman"/>
      <w:iCs/>
      <w:color w:val="0000FF"/>
      <w:spacing w:val="-6"/>
      <w:sz w:val="26"/>
      <w:szCs w:val="26"/>
      <w:lang w:val="vi-VN"/>
    </w:rPr>
  </w:style>
  <w:style w:type="paragraph" w:customStyle="1" w:styleId="MTDisplayEquation">
    <w:name w:val="MTDisplayEquation"/>
    <w:basedOn w:val="Normal"/>
    <w:next w:val="Normal"/>
    <w:link w:val="MTDisplayEquationChar"/>
    <w:rsid w:val="0023702C"/>
    <w:pPr>
      <w:widowControl/>
      <w:tabs>
        <w:tab w:val="center" w:pos="4540"/>
        <w:tab w:val="right" w:pos="9080"/>
      </w:tabs>
      <w:spacing w:line="288" w:lineRule="auto"/>
      <w:jc w:val="both"/>
    </w:pPr>
    <w:rPr>
      <w:rFonts w:ascii="Times New Roman" w:eastAsia=".VnTime" w:hAnsi="Times New Roman" w:cs="Times New Roman"/>
      <w:i/>
      <w:color w:val="auto"/>
      <w:sz w:val="27"/>
      <w:szCs w:val="27"/>
      <w:lang w:val="en-US" w:eastAsia="en-US"/>
    </w:rPr>
  </w:style>
  <w:style w:type="character" w:customStyle="1" w:styleId="MTDisplayEquationChar">
    <w:name w:val="MTDisplayEquation Char"/>
    <w:link w:val="MTDisplayEquation"/>
    <w:rsid w:val="0023702C"/>
    <w:rPr>
      <w:rFonts w:ascii="Times New Roman" w:eastAsia=".VnTime" w:hAnsi="Times New Roman" w:cs="Times New Roman"/>
      <w:i/>
      <w:sz w:val="27"/>
      <w:szCs w:val="27"/>
    </w:rPr>
  </w:style>
  <w:style w:type="paragraph" w:customStyle="1" w:styleId="Lap4">
    <w:name w:val="Lap4"/>
    <w:basedOn w:val="Normal"/>
    <w:rsid w:val="0023702C"/>
    <w:pPr>
      <w:widowControl/>
      <w:tabs>
        <w:tab w:val="num" w:pos="0"/>
      </w:tabs>
    </w:pPr>
    <w:rPr>
      <w:rFonts w:ascii="Times New Roman" w:hAnsi="Times New Roman" w:cs="Times New Roman"/>
      <w:color w:val="auto"/>
      <w:sz w:val="20"/>
      <w:szCs w:val="20"/>
      <w:lang w:val="en-GB" w:eastAsia="en-US"/>
    </w:rPr>
  </w:style>
  <w:style w:type="character" w:customStyle="1" w:styleId="CaptionChar1">
    <w:name w:val="Caption Char1"/>
    <w:aliases w:val="Caption Char1 Char Char,Caption Char Char Char Char,Caption Char1 Char Char1 Char Char,Caption Char Char Char Char1 Char Char,Caption Char1 Char Char Char Char Char,Caption Char Char Char Char Char Char Char,Caption Char Char"/>
    <w:rsid w:val="0023702C"/>
    <w:rPr>
      <w:rFonts w:ascii="Times New Roman" w:eastAsia="Times New Roman" w:hAnsi="Times New Roman" w:cs="Times New Roman"/>
      <w:i/>
      <w:sz w:val="26"/>
      <w:szCs w:val="26"/>
    </w:rPr>
  </w:style>
  <w:style w:type="character" w:customStyle="1" w:styleId="Heading6Char1">
    <w:name w:val="Heading 6 Char1"/>
    <w:aliases w:val="BẢNG Char1"/>
    <w:semiHidden/>
    <w:rsid w:val="0023702C"/>
    <w:rPr>
      <w:rFonts w:ascii="Cambria" w:eastAsia="Times New Roman" w:hAnsi="Cambria" w:cs="Times New Roman"/>
      <w:i/>
      <w:iCs/>
      <w:color w:val="243F60"/>
      <w:sz w:val="28"/>
      <w:szCs w:val="28"/>
    </w:rPr>
  </w:style>
  <w:style w:type="paragraph" w:styleId="FootnoteText">
    <w:name w:val="footnote text"/>
    <w:aliases w:val="single space,footnote text,fn,fn Char Char Char,ALTS FOOTNOTE,FOOTNOTES,Geneva 9,Font: Geneva 9,Boston 10,f,Footnote Text Char Char Char Char Char,Footnote Text Char Char Char Char Char Char Ch,ft1,Fußnote,ft,Footnote Text Char Char,ADB,FN"/>
    <w:basedOn w:val="Normal"/>
    <w:link w:val="FootnoteTextChar"/>
    <w:uiPriority w:val="99"/>
    <w:unhideWhenUsed/>
    <w:qFormat/>
    <w:rsid w:val="0023702C"/>
    <w:pPr>
      <w:widowControl/>
    </w:pPr>
    <w:rPr>
      <w:rFonts w:ascii="Times New Roman" w:hAnsi="Times New Roman" w:cs="Times New Roman"/>
      <w:color w:val="auto"/>
      <w:sz w:val="20"/>
      <w:szCs w:val="20"/>
      <w:lang w:val="en-US" w:eastAsia="en-US"/>
    </w:rPr>
  </w:style>
  <w:style w:type="character" w:customStyle="1" w:styleId="FootnoteTextChar">
    <w:name w:val="Footnote Text Char"/>
    <w:aliases w:val="single space Char,footnote text Char,fn Char,fn Char Char Char Char,ALTS FOOTNOTE Char,FOOTNOTES Char,Geneva 9 Char,Font: Geneva 9 Char,Boston 10 Char,f Char,Footnote Text Char Char Char Char Char Char,ft1 Char,Fußnote Char,ft Char"/>
    <w:basedOn w:val="DefaultParagraphFont"/>
    <w:link w:val="FootnoteText"/>
    <w:uiPriority w:val="99"/>
    <w:rsid w:val="0023702C"/>
    <w:rPr>
      <w:rFonts w:ascii="Times New Roman" w:eastAsia="Times New Roman" w:hAnsi="Times New Roman" w:cs="Times New Roman"/>
      <w:sz w:val="20"/>
      <w:szCs w:val="20"/>
    </w:rPr>
  </w:style>
  <w:style w:type="character" w:styleId="FootnoteReference">
    <w:name w:val="footnote reference"/>
    <w:aliases w:val="Footnote + Arial,10 pt,Footnote,ftref,(NECG) Footnote Reference,16 Point,Superscript 6 Point,Ref,de nota al pie,footnote ref,fr,FnR-ANZDEC,Fußnotenzeichen DISS,Footnote Ref in FtNote,SUPERS,Footnote Reference Number,BVI fnr, BVI fnr,R"/>
    <w:link w:val="footnotenumber"/>
    <w:unhideWhenUsed/>
    <w:qFormat/>
    <w:rsid w:val="0023702C"/>
    <w:rPr>
      <w:vertAlign w:val="superscript"/>
    </w:rPr>
  </w:style>
  <w:style w:type="character" w:customStyle="1" w:styleId="Normal-1CharChar2">
    <w:name w:val="Normal-1 Char Char2"/>
    <w:rsid w:val="0023702C"/>
    <w:rPr>
      <w:rFonts w:eastAsia=".VnTime"/>
      <w:color w:val="0000FF"/>
      <w:sz w:val="26"/>
      <w:szCs w:val="26"/>
      <w:lang w:val="nl-NL" w:eastAsia="en-US" w:bidi="ar-SA"/>
    </w:rPr>
  </w:style>
  <w:style w:type="paragraph" w:customStyle="1" w:styleId="Styley21">
    <w:name w:val="Style y21"/>
    <w:basedOn w:val="Styley2"/>
    <w:link w:val="Styley21CharChar"/>
    <w:autoRedefine/>
    <w:rsid w:val="0023702C"/>
    <w:pPr>
      <w:numPr>
        <w:numId w:val="4"/>
      </w:numPr>
      <w:spacing w:before="20" w:line="240" w:lineRule="auto"/>
    </w:pPr>
    <w:rPr>
      <w:i/>
      <w:iCs w:val="0"/>
      <w:noProof/>
      <w:szCs w:val="20"/>
      <w:lang w:val="en-US"/>
    </w:rPr>
  </w:style>
  <w:style w:type="character" w:customStyle="1" w:styleId="Styley21CharChar">
    <w:name w:val="Style y21 Char Char"/>
    <w:link w:val="Styley21"/>
    <w:rsid w:val="0023702C"/>
    <w:rPr>
      <w:rFonts w:ascii="Times New Roman" w:eastAsia="Times New Roman" w:hAnsi="Times New Roman" w:cs="Times New Roman"/>
      <w:i/>
      <w:noProof/>
      <w:color w:val="0000FF"/>
      <w:spacing w:val="-6"/>
      <w:sz w:val="26"/>
      <w:szCs w:val="20"/>
    </w:rPr>
  </w:style>
  <w:style w:type="paragraph" w:customStyle="1" w:styleId="hnh0">
    <w:name w:val="hình"/>
    <w:basedOn w:val="Heading4"/>
    <w:link w:val="hnhChar0"/>
    <w:qFormat/>
    <w:rsid w:val="0023702C"/>
    <w:pPr>
      <w:jc w:val="center"/>
    </w:pPr>
    <w:rPr>
      <w:b w:val="0"/>
      <w:iCs/>
      <w:sz w:val="27"/>
      <w:lang w:val="en-US" w:eastAsia="en-US"/>
    </w:rPr>
  </w:style>
  <w:style w:type="character" w:customStyle="1" w:styleId="hnhChar0">
    <w:name w:val="hình Char"/>
    <w:link w:val="hnh0"/>
    <w:rsid w:val="0023702C"/>
    <w:rPr>
      <w:rFonts w:ascii="Times New Roman" w:eastAsia="Times New Roman" w:hAnsi="Times New Roman" w:cs="Times New Roman"/>
      <w:bCs/>
      <w:iCs/>
      <w:sz w:val="27"/>
      <w:szCs w:val="28"/>
    </w:rPr>
  </w:style>
  <w:style w:type="paragraph" w:customStyle="1" w:styleId="Styley3">
    <w:name w:val="Style y3"/>
    <w:basedOn w:val="Normal"/>
    <w:link w:val="Styley3Char"/>
    <w:autoRedefine/>
    <w:rsid w:val="0023702C"/>
    <w:pPr>
      <w:numPr>
        <w:numId w:val="3"/>
      </w:numPr>
      <w:spacing w:before="40" w:after="40"/>
      <w:jc w:val="both"/>
    </w:pPr>
    <w:rPr>
      <w:rFonts w:ascii="Times New Roman" w:eastAsia="SimSun" w:hAnsi="Times New Roman" w:cs="Times New Roman"/>
      <w:color w:val="0000FF"/>
      <w:sz w:val="26"/>
      <w:szCs w:val="20"/>
      <w:lang w:val="fr-FR" w:eastAsia="en-US"/>
    </w:rPr>
  </w:style>
  <w:style w:type="character" w:customStyle="1" w:styleId="Styley3Char">
    <w:name w:val="Style y3 Char"/>
    <w:link w:val="Styley3"/>
    <w:rsid w:val="0023702C"/>
    <w:rPr>
      <w:rFonts w:ascii="Times New Roman" w:eastAsia="SimSun" w:hAnsi="Times New Roman" w:cs="Times New Roman"/>
      <w:color w:val="0000FF"/>
      <w:sz w:val="26"/>
      <w:szCs w:val="20"/>
      <w:lang w:val="fr-FR"/>
    </w:rPr>
  </w:style>
  <w:style w:type="character" w:customStyle="1" w:styleId="a0">
    <w:name w:val="a"/>
    <w:rsid w:val="0023702C"/>
  </w:style>
  <w:style w:type="paragraph" w:styleId="List">
    <w:name w:val="List"/>
    <w:basedOn w:val="Normal"/>
    <w:rsid w:val="0023702C"/>
    <w:pPr>
      <w:widowControl/>
      <w:ind w:left="360" w:hanging="360"/>
      <w:contextualSpacing/>
    </w:pPr>
    <w:rPr>
      <w:rFonts w:ascii="Times New Roman" w:hAnsi="Times New Roman" w:cs="Times New Roman"/>
      <w:color w:val="auto"/>
      <w:lang w:val="en-US" w:eastAsia="en-US"/>
    </w:rPr>
  </w:style>
  <w:style w:type="paragraph" w:customStyle="1" w:styleId="CharChar3">
    <w:name w:val="Char Char3"/>
    <w:basedOn w:val="Normal"/>
    <w:rsid w:val="0023702C"/>
    <w:pPr>
      <w:widowControl/>
      <w:spacing w:after="160" w:line="240" w:lineRule="exact"/>
    </w:pPr>
    <w:rPr>
      <w:rFonts w:ascii="Tahoma" w:hAnsi="Tahoma" w:cs="Tahoma"/>
      <w:color w:val="auto"/>
      <w:sz w:val="20"/>
      <w:szCs w:val="20"/>
      <w:lang w:val="en-US" w:eastAsia="en-US"/>
    </w:rPr>
  </w:style>
  <w:style w:type="paragraph" w:customStyle="1" w:styleId="para">
    <w:name w:val="para"/>
    <w:basedOn w:val="Normal"/>
    <w:rsid w:val="0023702C"/>
    <w:pPr>
      <w:widowControl/>
      <w:spacing w:before="100" w:beforeAutospacing="1" w:after="100" w:afterAutospacing="1"/>
    </w:pPr>
    <w:rPr>
      <w:rFonts w:ascii="Times New Roman" w:hAnsi="Times New Roman" w:cs="Times New Roman"/>
      <w:color w:val="auto"/>
      <w:lang w:val="en-US" w:eastAsia="en-US"/>
    </w:rPr>
  </w:style>
  <w:style w:type="paragraph" w:customStyle="1" w:styleId="2">
    <w:name w:val="2"/>
    <w:basedOn w:val="Normal"/>
    <w:rsid w:val="0023702C"/>
    <w:pPr>
      <w:widowControl/>
      <w:spacing w:before="60" w:after="40" w:line="312" w:lineRule="auto"/>
      <w:jc w:val="both"/>
    </w:pPr>
    <w:rPr>
      <w:rFonts w:ascii="Times New Roman" w:hAnsi="Times New Roman" w:cs="Times New Roman"/>
      <w:b/>
      <w:color w:val="auto"/>
      <w:sz w:val="28"/>
      <w:szCs w:val="28"/>
      <w:lang w:val="en-US" w:eastAsia="en-US"/>
    </w:rPr>
  </w:style>
  <w:style w:type="character" w:customStyle="1" w:styleId="Heading4Char1">
    <w:name w:val="Heading 4 Char1"/>
    <w:locked/>
    <w:rsid w:val="0023702C"/>
    <w:rPr>
      <w:rFonts w:ascii="Times New Roman Bold" w:hAnsi="Times New Roman Bold"/>
      <w:b/>
      <w:iCs/>
      <w:sz w:val="27"/>
      <w:szCs w:val="24"/>
    </w:rPr>
  </w:style>
  <w:style w:type="paragraph" w:customStyle="1" w:styleId="CharCharCharChar">
    <w:name w:val="Char Char Char Char"/>
    <w:basedOn w:val="Normal"/>
    <w:rsid w:val="0023702C"/>
    <w:pPr>
      <w:pageBreakBefore/>
      <w:widowControl/>
      <w:spacing w:before="100" w:beforeAutospacing="1" w:after="100" w:afterAutospacing="1"/>
      <w:jc w:val="both"/>
    </w:pPr>
    <w:rPr>
      <w:rFonts w:ascii="Tahoma" w:hAnsi="Tahoma" w:cs="Times New Roman"/>
      <w:color w:val="auto"/>
      <w:sz w:val="20"/>
      <w:szCs w:val="20"/>
      <w:lang w:val="en-US" w:eastAsia="en-US"/>
    </w:rPr>
  </w:style>
  <w:style w:type="paragraph" w:customStyle="1" w:styleId="CharCharCharChar6">
    <w:name w:val="Char Char Char Char6"/>
    <w:basedOn w:val="Normal"/>
    <w:rsid w:val="0023702C"/>
    <w:pPr>
      <w:pageBreakBefore/>
      <w:widowControl/>
      <w:spacing w:before="100" w:beforeAutospacing="1" w:after="100" w:afterAutospacing="1"/>
      <w:jc w:val="both"/>
    </w:pPr>
    <w:rPr>
      <w:rFonts w:ascii="Tahoma" w:hAnsi="Tahoma" w:cs="Times New Roman"/>
      <w:color w:val="auto"/>
      <w:sz w:val="20"/>
      <w:szCs w:val="20"/>
      <w:lang w:val="en-US" w:eastAsia="en-US"/>
    </w:rPr>
  </w:style>
  <w:style w:type="paragraph" w:customStyle="1" w:styleId="CharCharCharChar5">
    <w:name w:val="Char Char Char Char5"/>
    <w:basedOn w:val="Normal"/>
    <w:rsid w:val="0023702C"/>
    <w:pPr>
      <w:pageBreakBefore/>
      <w:widowControl/>
      <w:spacing w:before="100" w:beforeAutospacing="1" w:after="100" w:afterAutospacing="1"/>
      <w:jc w:val="both"/>
    </w:pPr>
    <w:rPr>
      <w:rFonts w:ascii="Tahoma" w:hAnsi="Tahoma" w:cs="Times New Roman"/>
      <w:color w:val="auto"/>
      <w:sz w:val="20"/>
      <w:szCs w:val="20"/>
      <w:lang w:val="en-US" w:eastAsia="en-US"/>
    </w:rPr>
  </w:style>
  <w:style w:type="paragraph" w:customStyle="1" w:styleId="thuong">
    <w:name w:val="thuong"/>
    <w:basedOn w:val="Normal"/>
    <w:link w:val="thuongChar"/>
    <w:qFormat/>
    <w:rsid w:val="0023702C"/>
    <w:pPr>
      <w:widowControl/>
      <w:spacing w:before="40" w:after="20" w:line="300" w:lineRule="auto"/>
      <w:ind w:firstLine="567"/>
      <w:jc w:val="both"/>
    </w:pPr>
    <w:rPr>
      <w:rFonts w:ascii="Times New Roman" w:hAnsi="Times New Roman" w:cs="Times New Roman"/>
      <w:color w:val="auto"/>
      <w:sz w:val="26"/>
      <w:szCs w:val="20"/>
      <w:lang w:val="en-US" w:eastAsia="en-US"/>
    </w:rPr>
  </w:style>
  <w:style w:type="character" w:customStyle="1" w:styleId="thuongChar">
    <w:name w:val="thuong Char"/>
    <w:link w:val="thuong"/>
    <w:rsid w:val="0023702C"/>
    <w:rPr>
      <w:rFonts w:ascii="Times New Roman" w:eastAsia="Times New Roman" w:hAnsi="Times New Roman" w:cs="Times New Roman"/>
      <w:sz w:val="26"/>
      <w:szCs w:val="20"/>
    </w:rPr>
  </w:style>
  <w:style w:type="paragraph" w:customStyle="1" w:styleId="d2">
    <w:name w:val="d2"/>
    <w:basedOn w:val="Normal"/>
    <w:qFormat/>
    <w:rsid w:val="0023702C"/>
    <w:pPr>
      <w:widowControl/>
      <w:spacing w:before="120" w:after="60" w:line="340" w:lineRule="exact"/>
      <w:jc w:val="both"/>
    </w:pPr>
    <w:rPr>
      <w:rFonts w:ascii="Times New Roman" w:hAnsi="Times New Roman" w:cs="VNtimes new roman"/>
      <w:b/>
      <w:iCs/>
      <w:color w:val="auto"/>
      <w:sz w:val="28"/>
      <w:lang w:val="pt-BR" w:eastAsia="en-US"/>
    </w:rPr>
  </w:style>
  <w:style w:type="paragraph" w:customStyle="1" w:styleId="CharCharCharChar4">
    <w:name w:val="Char Char Char Char4"/>
    <w:basedOn w:val="Normal"/>
    <w:rsid w:val="0023702C"/>
    <w:pPr>
      <w:pageBreakBefore/>
      <w:widowControl/>
      <w:spacing w:before="100" w:beforeAutospacing="1" w:after="100" w:afterAutospacing="1"/>
      <w:jc w:val="both"/>
    </w:pPr>
    <w:rPr>
      <w:rFonts w:ascii="Tahoma" w:hAnsi="Tahoma" w:cs="Times New Roman"/>
      <w:color w:val="auto"/>
      <w:sz w:val="20"/>
      <w:szCs w:val="20"/>
      <w:lang w:val="en-US" w:eastAsia="en-US"/>
    </w:rPr>
  </w:style>
  <w:style w:type="paragraph" w:customStyle="1" w:styleId="y1">
    <w:name w:val="y1"/>
    <w:basedOn w:val="Normal"/>
    <w:link w:val="y1Char"/>
    <w:rsid w:val="0023702C"/>
    <w:pPr>
      <w:numPr>
        <w:numId w:val="5"/>
      </w:numPr>
      <w:tabs>
        <w:tab w:val="clear" w:pos="303"/>
        <w:tab w:val="num" w:pos="360"/>
      </w:tabs>
      <w:spacing w:after="20"/>
      <w:ind w:firstLine="0"/>
      <w:jc w:val="both"/>
    </w:pPr>
    <w:rPr>
      <w:rFonts w:ascii=".VnTime" w:eastAsia=".VnTime" w:hAnsi=".VnTime" w:cs="Times New Roman"/>
      <w:color w:val="0000FF"/>
      <w:sz w:val="26"/>
      <w:szCs w:val="26"/>
      <w:lang w:val="en-US" w:eastAsia="en-US"/>
    </w:rPr>
  </w:style>
  <w:style w:type="character" w:customStyle="1" w:styleId="y1Char">
    <w:name w:val="y1 Char"/>
    <w:link w:val="y1"/>
    <w:rsid w:val="0023702C"/>
    <w:rPr>
      <w:rFonts w:ascii=".VnTime" w:eastAsia=".VnTime" w:hAnsi=".VnTime" w:cs="Times New Roman"/>
      <w:color w:val="0000FF"/>
      <w:sz w:val="26"/>
      <w:szCs w:val="26"/>
    </w:rPr>
  </w:style>
  <w:style w:type="paragraph" w:customStyle="1" w:styleId="CharCharCharChar3">
    <w:name w:val="Char Char Char Char3"/>
    <w:basedOn w:val="Normal"/>
    <w:rsid w:val="0023702C"/>
    <w:pPr>
      <w:pageBreakBefore/>
      <w:widowControl/>
      <w:spacing w:before="100" w:beforeAutospacing="1" w:after="100" w:afterAutospacing="1"/>
      <w:jc w:val="both"/>
    </w:pPr>
    <w:rPr>
      <w:rFonts w:ascii="Tahoma" w:hAnsi="Tahoma" w:cs="Times New Roman"/>
      <w:color w:val="auto"/>
      <w:sz w:val="20"/>
      <w:szCs w:val="20"/>
      <w:lang w:val="en-US" w:eastAsia="en-US"/>
    </w:rPr>
  </w:style>
  <w:style w:type="paragraph" w:customStyle="1" w:styleId="CharCharCharChar1">
    <w:name w:val="Char Char Char Char1"/>
    <w:basedOn w:val="Normal"/>
    <w:rsid w:val="0023702C"/>
    <w:pPr>
      <w:pageBreakBefore/>
      <w:widowControl/>
      <w:spacing w:before="100" w:beforeAutospacing="1" w:after="100" w:afterAutospacing="1"/>
      <w:jc w:val="both"/>
    </w:pPr>
    <w:rPr>
      <w:rFonts w:ascii="Tahoma" w:hAnsi="Tahoma" w:cs="Times New Roman"/>
      <w:color w:val="auto"/>
      <w:sz w:val="20"/>
      <w:szCs w:val="20"/>
      <w:lang w:val="en-US" w:eastAsia="en-US"/>
    </w:rPr>
  </w:style>
  <w:style w:type="paragraph" w:styleId="List2">
    <w:name w:val="List 2"/>
    <w:basedOn w:val="Normal"/>
    <w:uiPriority w:val="99"/>
    <w:unhideWhenUsed/>
    <w:rsid w:val="0023702C"/>
    <w:pPr>
      <w:widowControl/>
      <w:ind w:left="720" w:hanging="360"/>
      <w:contextualSpacing/>
    </w:pPr>
    <w:rPr>
      <w:rFonts w:ascii="Times New Roman" w:hAnsi="Times New Roman" w:cs="Times New Roman"/>
      <w:color w:val="auto"/>
      <w:sz w:val="28"/>
      <w:szCs w:val="28"/>
      <w:lang w:val="en-US" w:eastAsia="en-US"/>
    </w:rPr>
  </w:style>
  <w:style w:type="paragraph" w:customStyle="1" w:styleId="C4">
    <w:name w:val="C4"/>
    <w:basedOn w:val="Normal"/>
    <w:rsid w:val="0023702C"/>
    <w:pPr>
      <w:widowControl/>
      <w:spacing w:before="120" w:after="120"/>
      <w:jc w:val="both"/>
    </w:pPr>
    <w:rPr>
      <w:rFonts w:ascii="Times New Roman" w:hAnsi="Times New Roman" w:cs="Times New Roman"/>
      <w:i/>
      <w:color w:val="auto"/>
      <w:sz w:val="28"/>
      <w:szCs w:val="28"/>
      <w:lang w:val="en-US" w:eastAsia="en-US"/>
    </w:rPr>
  </w:style>
  <w:style w:type="paragraph" w:customStyle="1" w:styleId="ak2">
    <w:name w:val="ak2"/>
    <w:basedOn w:val="Normal"/>
    <w:rsid w:val="0023702C"/>
    <w:pPr>
      <w:keepNext/>
      <w:widowControl/>
      <w:spacing w:line="312" w:lineRule="auto"/>
      <w:ind w:right="51"/>
      <w:jc w:val="both"/>
      <w:outlineLvl w:val="1"/>
    </w:pPr>
    <w:rPr>
      <w:rFonts w:ascii="Times New Roman" w:hAnsi="Times New Roman" w:cs="Times New Roman"/>
      <w:b/>
      <w:bCs/>
      <w:color w:val="0000FF"/>
      <w:sz w:val="28"/>
      <w:szCs w:val="28"/>
      <w:lang w:val="en-US" w:eastAsia="en-US"/>
    </w:rPr>
  </w:style>
  <w:style w:type="paragraph" w:customStyle="1" w:styleId="footnotenumber">
    <w:name w:val="footnote number"/>
    <w:basedOn w:val="Normal"/>
    <w:next w:val="FootnoteText"/>
    <w:link w:val="FootnoteReference"/>
    <w:rsid w:val="0023702C"/>
    <w:pPr>
      <w:widowControl/>
      <w:spacing w:after="160" w:line="240" w:lineRule="exact"/>
    </w:pPr>
    <w:rPr>
      <w:rFonts w:asciiTheme="minorHAnsi" w:eastAsiaTheme="minorHAnsi" w:hAnsiTheme="minorHAnsi" w:cstheme="minorBidi"/>
      <w:color w:val="auto"/>
      <w:sz w:val="22"/>
      <w:szCs w:val="22"/>
      <w:vertAlign w:val="superscript"/>
      <w:lang w:val="en-US" w:eastAsia="en-US"/>
    </w:rPr>
  </w:style>
  <w:style w:type="character" w:customStyle="1" w:styleId="plainlinks">
    <w:name w:val="plainlinks"/>
    <w:basedOn w:val="DefaultParagraphFont"/>
    <w:rsid w:val="0023702C"/>
  </w:style>
  <w:style w:type="character" w:customStyle="1" w:styleId="geo-dms">
    <w:name w:val="geo-dms"/>
    <w:basedOn w:val="DefaultParagraphFont"/>
    <w:rsid w:val="0023702C"/>
  </w:style>
  <w:style w:type="character" w:customStyle="1" w:styleId="latitude">
    <w:name w:val="latitude"/>
    <w:basedOn w:val="DefaultParagraphFont"/>
    <w:rsid w:val="0023702C"/>
  </w:style>
  <w:style w:type="character" w:customStyle="1" w:styleId="longitude">
    <w:name w:val="longitude"/>
    <w:basedOn w:val="DefaultParagraphFont"/>
    <w:rsid w:val="0023702C"/>
  </w:style>
  <w:style w:type="paragraph" w:customStyle="1" w:styleId="Lap3">
    <w:name w:val="Lap3"/>
    <w:basedOn w:val="Normal"/>
    <w:rsid w:val="0023702C"/>
    <w:pPr>
      <w:widowControl/>
      <w:tabs>
        <w:tab w:val="num" w:pos="0"/>
      </w:tabs>
    </w:pPr>
    <w:rPr>
      <w:rFonts w:ascii="Times New Roman" w:hAnsi="Times New Roman" w:cs="Times New Roman"/>
      <w:color w:val="auto"/>
      <w:sz w:val="20"/>
      <w:szCs w:val="20"/>
      <w:lang w:val="en-GB" w:eastAsia="en-US"/>
    </w:rPr>
  </w:style>
  <w:style w:type="paragraph" w:customStyle="1" w:styleId="Mc112">
    <w:name w:val="Mục 1.12"/>
    <w:basedOn w:val="Normal"/>
    <w:rsid w:val="0023702C"/>
    <w:pPr>
      <w:widowControl/>
      <w:tabs>
        <w:tab w:val="num" w:pos="964"/>
      </w:tabs>
      <w:spacing w:before="240" w:after="120" w:line="312" w:lineRule="auto"/>
      <w:jc w:val="both"/>
    </w:pPr>
    <w:rPr>
      <w:rFonts w:ascii="Times New Roman" w:hAnsi="Times New Roman" w:cs="Times New Roman"/>
      <w:b/>
      <w:color w:val="auto"/>
      <w:sz w:val="28"/>
      <w:szCs w:val="20"/>
      <w:lang w:val="en-US" w:eastAsia="en-US"/>
    </w:rPr>
  </w:style>
  <w:style w:type="paragraph" w:customStyle="1" w:styleId="Mc111">
    <w:name w:val="Mục 1.11"/>
    <w:basedOn w:val="Normal"/>
    <w:link w:val="Mc111Char1"/>
    <w:rsid w:val="0023702C"/>
    <w:pPr>
      <w:widowControl/>
      <w:tabs>
        <w:tab w:val="num" w:pos="1021"/>
      </w:tabs>
      <w:spacing w:before="120" w:after="120" w:line="312" w:lineRule="auto"/>
      <w:jc w:val="both"/>
    </w:pPr>
    <w:rPr>
      <w:rFonts w:ascii="Times New Roman" w:hAnsi="Times New Roman" w:cs="Times New Roman"/>
      <w:b/>
      <w:i/>
      <w:color w:val="auto"/>
      <w:sz w:val="26"/>
      <w:szCs w:val="20"/>
      <w:lang w:val="en-US" w:eastAsia="en-US"/>
    </w:rPr>
  </w:style>
  <w:style w:type="character" w:customStyle="1" w:styleId="Mc111Char1">
    <w:name w:val="Mục 1.1.1 Char1"/>
    <w:link w:val="Mc111"/>
    <w:rsid w:val="0023702C"/>
    <w:rPr>
      <w:rFonts w:ascii="Times New Roman" w:eastAsia="Times New Roman" w:hAnsi="Times New Roman" w:cs="Times New Roman"/>
      <w:b/>
      <w:i/>
      <w:sz w:val="26"/>
      <w:szCs w:val="20"/>
    </w:rPr>
  </w:style>
  <w:style w:type="paragraph" w:customStyle="1" w:styleId="Style14ptJustifiedBefore3ptAfter3ptLinespacing1">
    <w:name w:val="Style 14 pt Justified Before:  3 pt After:  3 pt Line spacing:1"/>
    <w:basedOn w:val="Normal"/>
    <w:autoRedefine/>
    <w:rsid w:val="0023702C"/>
    <w:pPr>
      <w:widowControl/>
      <w:spacing w:before="60" w:after="60" w:line="340" w:lineRule="exact"/>
      <w:jc w:val="both"/>
    </w:pPr>
    <w:rPr>
      <w:rFonts w:ascii="Times New Roman" w:hAnsi="Times New Roman" w:cs="Times New Roman"/>
      <w:color w:val="auto"/>
      <w:sz w:val="26"/>
      <w:szCs w:val="20"/>
      <w:lang w:val="en-US" w:eastAsia="en-US"/>
    </w:rPr>
  </w:style>
  <w:style w:type="paragraph" w:customStyle="1" w:styleId="StyleHeading2BoldNotItalicBlackJustifiedBefore12p1">
    <w:name w:val="Style Heading 2 + Bold Not Italic Black Justified Before:  12 p1"/>
    <w:basedOn w:val="Heading2"/>
    <w:rsid w:val="0023702C"/>
    <w:pPr>
      <w:keepNext w:val="0"/>
      <w:keepLines w:val="0"/>
      <w:widowControl/>
      <w:tabs>
        <w:tab w:val="num" w:pos="0"/>
      </w:tabs>
      <w:spacing w:before="180" w:after="180" w:line="264" w:lineRule="auto"/>
      <w:jc w:val="both"/>
    </w:pPr>
    <w:rPr>
      <w:rFonts w:ascii="Times New Roman" w:eastAsia="Times New Roman" w:hAnsi="Times New Roman" w:cs="Times New Roman"/>
      <w:i/>
      <w:color w:val="000000"/>
      <w:sz w:val="28"/>
      <w:szCs w:val="20"/>
      <w:lang w:val="en-US" w:eastAsia="en-US"/>
    </w:rPr>
  </w:style>
  <w:style w:type="paragraph" w:customStyle="1" w:styleId="Style7">
    <w:name w:val="Style7"/>
    <w:basedOn w:val="Heading2"/>
    <w:link w:val="Style7Char"/>
    <w:qFormat/>
    <w:rsid w:val="0023702C"/>
    <w:pPr>
      <w:keepNext w:val="0"/>
      <w:keepLines w:val="0"/>
      <w:widowControl/>
      <w:tabs>
        <w:tab w:val="num" w:pos="0"/>
      </w:tabs>
      <w:spacing w:before="0" w:line="276" w:lineRule="auto"/>
      <w:ind w:right="49"/>
      <w:jc w:val="both"/>
    </w:pPr>
    <w:rPr>
      <w:rFonts w:ascii="Times New Roman" w:eastAsia="Times New Roman" w:hAnsi="Times New Roman" w:cs="Times New Roman"/>
      <w:color w:val="0000FF"/>
      <w:sz w:val="27"/>
      <w:szCs w:val="24"/>
      <w:lang w:val="en-US" w:eastAsia="en-US"/>
    </w:rPr>
  </w:style>
  <w:style w:type="paragraph" w:customStyle="1" w:styleId="Style8">
    <w:name w:val="Style8"/>
    <w:basedOn w:val="Heading2"/>
    <w:link w:val="Style8Char"/>
    <w:qFormat/>
    <w:rsid w:val="0023702C"/>
    <w:pPr>
      <w:keepNext w:val="0"/>
      <w:keepLines w:val="0"/>
      <w:widowControl/>
      <w:tabs>
        <w:tab w:val="num" w:pos="0"/>
      </w:tabs>
      <w:spacing w:before="240" w:after="120" w:line="264" w:lineRule="auto"/>
      <w:ind w:right="49"/>
      <w:jc w:val="both"/>
    </w:pPr>
    <w:rPr>
      <w:rFonts w:ascii="Times New Roman" w:eastAsia="Times New Roman" w:hAnsi="Times New Roman" w:cs="Times New Roman"/>
      <w:color w:val="auto"/>
      <w:sz w:val="27"/>
      <w:szCs w:val="24"/>
      <w:lang w:val="en-US" w:eastAsia="en-US"/>
    </w:rPr>
  </w:style>
  <w:style w:type="character" w:customStyle="1" w:styleId="Style7Char">
    <w:name w:val="Style7 Char"/>
    <w:link w:val="Style7"/>
    <w:rsid w:val="0023702C"/>
    <w:rPr>
      <w:rFonts w:ascii="Times New Roman" w:eastAsia="Times New Roman" w:hAnsi="Times New Roman" w:cs="Times New Roman"/>
      <w:b/>
      <w:bCs/>
      <w:color w:val="0000FF"/>
      <w:sz w:val="27"/>
      <w:szCs w:val="24"/>
    </w:rPr>
  </w:style>
  <w:style w:type="character" w:customStyle="1" w:styleId="Style8Char">
    <w:name w:val="Style8 Char"/>
    <w:link w:val="Style8"/>
    <w:rsid w:val="0023702C"/>
    <w:rPr>
      <w:rFonts w:ascii="Times New Roman" w:eastAsia="Times New Roman" w:hAnsi="Times New Roman" w:cs="Times New Roman"/>
      <w:b/>
      <w:bCs/>
      <w:sz w:val="27"/>
      <w:szCs w:val="24"/>
    </w:rPr>
  </w:style>
  <w:style w:type="paragraph" w:customStyle="1" w:styleId="Heading31">
    <w:name w:val="Heading 31"/>
    <w:basedOn w:val="Heading3"/>
    <w:link w:val="heading3Char0"/>
    <w:qFormat/>
    <w:rsid w:val="0023702C"/>
    <w:pPr>
      <w:spacing w:before="120" w:after="0"/>
    </w:pPr>
    <w:rPr>
      <w:szCs w:val="27"/>
      <w:lang w:val="en-US" w:eastAsia="en-US"/>
    </w:rPr>
  </w:style>
  <w:style w:type="paragraph" w:customStyle="1" w:styleId="heading">
    <w:name w:val="heading"/>
    <w:basedOn w:val="Heading1"/>
    <w:link w:val="headingChar"/>
    <w:qFormat/>
    <w:rsid w:val="0023702C"/>
    <w:pPr>
      <w:keepLines w:val="0"/>
      <w:widowControl/>
      <w:spacing w:before="120" w:after="120" w:line="276" w:lineRule="auto"/>
      <w:jc w:val="center"/>
    </w:pPr>
    <w:rPr>
      <w:rFonts w:ascii="Times New Roman Bold" w:eastAsia="Times New Roman" w:hAnsi="Times New Roman Bold" w:cs="Arial"/>
      <w:color w:val="auto"/>
      <w:kern w:val="32"/>
      <w:sz w:val="27"/>
      <w:szCs w:val="32"/>
      <w:lang w:val="en-US" w:eastAsia="en-US"/>
    </w:rPr>
  </w:style>
  <w:style w:type="character" w:customStyle="1" w:styleId="heading3Char0">
    <w:name w:val="heading 3 Char"/>
    <w:link w:val="Heading31"/>
    <w:rsid w:val="0023702C"/>
    <w:rPr>
      <w:rFonts w:ascii="Times New Roman" w:eastAsia="Times New Roman" w:hAnsi="Times New Roman" w:cs="Times New Roman"/>
      <w:b/>
      <w:bCs/>
      <w:sz w:val="27"/>
      <w:szCs w:val="27"/>
    </w:rPr>
  </w:style>
  <w:style w:type="character" w:customStyle="1" w:styleId="headingChar">
    <w:name w:val="heading Char"/>
    <w:link w:val="heading"/>
    <w:rsid w:val="0023702C"/>
    <w:rPr>
      <w:rFonts w:ascii="Times New Roman Bold" w:eastAsia="Times New Roman" w:hAnsi="Times New Roman Bold" w:cs="Arial"/>
      <w:b/>
      <w:bCs/>
      <w:kern w:val="32"/>
      <w:sz w:val="27"/>
      <w:szCs w:val="32"/>
    </w:rPr>
  </w:style>
  <w:style w:type="character" w:customStyle="1" w:styleId="l6">
    <w:name w:val="l6"/>
    <w:basedOn w:val="DefaultParagraphFont"/>
    <w:rsid w:val="0023702C"/>
  </w:style>
  <w:style w:type="character" w:customStyle="1" w:styleId="l7">
    <w:name w:val="l7"/>
    <w:basedOn w:val="DefaultParagraphFont"/>
    <w:rsid w:val="0023702C"/>
  </w:style>
  <w:style w:type="character" w:customStyle="1" w:styleId="fourgenhighlight">
    <w:name w:val="fourgen_highlight"/>
    <w:basedOn w:val="DefaultParagraphFont"/>
    <w:rsid w:val="0023702C"/>
  </w:style>
  <w:style w:type="character" w:customStyle="1" w:styleId="apple-style-span">
    <w:name w:val="apple-style-span"/>
    <w:basedOn w:val="DefaultParagraphFont"/>
    <w:rsid w:val="0023702C"/>
  </w:style>
  <w:style w:type="paragraph" w:customStyle="1" w:styleId="Char1CharCharChar1CharCharChar">
    <w:name w:val="Char1 Char Char Char1 Char Char Char"/>
    <w:basedOn w:val="Normal"/>
    <w:rsid w:val="0023702C"/>
    <w:pPr>
      <w:pageBreakBefore/>
      <w:widowControl/>
      <w:spacing w:before="100" w:beforeAutospacing="1" w:after="100" w:afterAutospacing="1"/>
      <w:jc w:val="both"/>
    </w:pPr>
    <w:rPr>
      <w:rFonts w:ascii=".VnArial" w:eastAsia=".VnTime" w:hAnsi=".VnArial" w:cs=".VnArial"/>
      <w:color w:val="auto"/>
      <w:sz w:val="20"/>
      <w:szCs w:val="20"/>
      <w:lang w:val="en-US" w:eastAsia="en-US"/>
    </w:rPr>
  </w:style>
  <w:style w:type="paragraph" w:customStyle="1" w:styleId="Normal2">
    <w:name w:val="Normal2"/>
    <w:basedOn w:val="Normal"/>
    <w:qFormat/>
    <w:rsid w:val="0023702C"/>
    <w:pPr>
      <w:spacing w:before="120"/>
      <w:jc w:val="both"/>
    </w:pPr>
    <w:rPr>
      <w:rFonts w:ascii="Calibri" w:eastAsia="Calibri" w:hAnsi="Calibri" w:cs="Times New Roman"/>
      <w:color w:val="auto"/>
      <w:sz w:val="26"/>
      <w:szCs w:val="26"/>
      <w:lang w:val="en-US" w:eastAsia="en-US"/>
    </w:rPr>
  </w:style>
  <w:style w:type="character" w:customStyle="1" w:styleId="Bodytext0">
    <w:name w:val="Body text_"/>
    <w:link w:val="BodyText20"/>
    <w:rsid w:val="0023702C"/>
    <w:rPr>
      <w:sz w:val="27"/>
      <w:szCs w:val="27"/>
      <w:shd w:val="clear" w:color="auto" w:fill="FFFFFF"/>
    </w:rPr>
  </w:style>
  <w:style w:type="paragraph" w:customStyle="1" w:styleId="BodyText20">
    <w:name w:val="Body Text2"/>
    <w:basedOn w:val="Normal"/>
    <w:link w:val="Bodytext0"/>
    <w:rsid w:val="0023702C"/>
    <w:pPr>
      <w:shd w:val="clear" w:color="auto" w:fill="FFFFFF"/>
      <w:spacing w:after="60" w:line="336" w:lineRule="exact"/>
      <w:jc w:val="both"/>
    </w:pPr>
    <w:rPr>
      <w:rFonts w:asciiTheme="minorHAnsi" w:eastAsiaTheme="minorHAnsi" w:hAnsiTheme="minorHAnsi" w:cstheme="minorBidi"/>
      <w:color w:val="auto"/>
      <w:sz w:val="27"/>
      <w:szCs w:val="27"/>
      <w:lang w:val="en-US" w:eastAsia="en-US"/>
    </w:rPr>
  </w:style>
  <w:style w:type="paragraph" w:styleId="Revision">
    <w:name w:val="Revision"/>
    <w:hidden/>
    <w:uiPriority w:val="99"/>
    <w:semiHidden/>
    <w:rsid w:val="0023702C"/>
    <w:pPr>
      <w:spacing w:after="0" w:line="240" w:lineRule="auto"/>
    </w:pPr>
    <w:rPr>
      <w:rFonts w:ascii="Times New Roman" w:eastAsia="Times New Roman" w:hAnsi="Times New Roman" w:cs="Times New Roman"/>
      <w:sz w:val="28"/>
      <w:szCs w:val="28"/>
    </w:rPr>
  </w:style>
  <w:style w:type="character" w:customStyle="1" w:styleId="fontstyle01">
    <w:name w:val="fontstyle01"/>
    <w:rsid w:val="0023702C"/>
    <w:rPr>
      <w:rFonts w:ascii="Times-Roman" w:hAnsi="Times-Roman" w:hint="default"/>
      <w:b w:val="0"/>
      <w:bCs w:val="0"/>
      <w:i w:val="0"/>
      <w:iCs w:val="0"/>
      <w:color w:val="000080"/>
      <w:sz w:val="24"/>
      <w:szCs w:val="24"/>
    </w:rPr>
  </w:style>
  <w:style w:type="character" w:customStyle="1" w:styleId="NormalChar1">
    <w:name w:val="Normal Char1"/>
    <w:link w:val="Normal3"/>
    <w:locked/>
    <w:rsid w:val="0023702C"/>
    <w:rPr>
      <w:sz w:val="26"/>
      <w:szCs w:val="24"/>
    </w:rPr>
  </w:style>
  <w:style w:type="paragraph" w:customStyle="1" w:styleId="Normal3">
    <w:name w:val="Normal3"/>
    <w:basedOn w:val="Normal"/>
    <w:link w:val="NormalChar1"/>
    <w:qFormat/>
    <w:rsid w:val="0023702C"/>
    <w:pPr>
      <w:spacing w:before="60" w:line="312" w:lineRule="auto"/>
      <w:ind w:firstLine="567"/>
      <w:jc w:val="both"/>
    </w:pPr>
    <w:rPr>
      <w:rFonts w:asciiTheme="minorHAnsi" w:eastAsiaTheme="minorHAnsi" w:hAnsiTheme="minorHAnsi" w:cstheme="minorBidi"/>
      <w:color w:val="auto"/>
      <w:sz w:val="26"/>
      <w:lang w:val="en-US" w:eastAsia="en-US"/>
    </w:rPr>
  </w:style>
  <w:style w:type="paragraph" w:customStyle="1" w:styleId="b4">
    <w:name w:val="b4"/>
    <w:basedOn w:val="Normal"/>
    <w:rsid w:val="0023702C"/>
    <w:pPr>
      <w:widowControl/>
      <w:spacing w:before="120" w:after="120" w:line="288" w:lineRule="auto"/>
      <w:jc w:val="both"/>
    </w:pPr>
    <w:rPr>
      <w:rFonts w:ascii="Times New Roman" w:hAnsi="Times New Roman" w:cs="Times New Roman"/>
      <w:i/>
      <w:color w:val="auto"/>
      <w:sz w:val="28"/>
      <w:szCs w:val="28"/>
      <w:lang w:val="en-US" w:eastAsia="en-US"/>
    </w:rPr>
  </w:style>
  <w:style w:type="paragraph" w:customStyle="1" w:styleId="CharCharCharChar112">
    <w:name w:val="Char Char Char Char112"/>
    <w:basedOn w:val="Normal"/>
    <w:next w:val="Normal"/>
    <w:autoRedefine/>
    <w:semiHidden/>
    <w:rsid w:val="0023702C"/>
    <w:pPr>
      <w:widowControl/>
      <w:spacing w:before="120" w:after="120" w:line="312" w:lineRule="auto"/>
    </w:pPr>
    <w:rPr>
      <w:rFonts w:ascii="Times New Roman" w:hAnsi="Times New Roman" w:cs="Times New Roman"/>
      <w:color w:val="auto"/>
      <w:sz w:val="26"/>
      <w:szCs w:val="22"/>
      <w:lang w:val="en-US" w:eastAsia="en-US"/>
    </w:rPr>
  </w:style>
  <w:style w:type="paragraph" w:customStyle="1" w:styleId="CharCharCharChar111">
    <w:name w:val="Char Char Char Char111"/>
    <w:basedOn w:val="Normal"/>
    <w:next w:val="Normal"/>
    <w:autoRedefine/>
    <w:semiHidden/>
    <w:rsid w:val="0023702C"/>
    <w:pPr>
      <w:widowControl/>
      <w:spacing w:before="120" w:after="120" w:line="312" w:lineRule="auto"/>
    </w:pPr>
    <w:rPr>
      <w:rFonts w:ascii="Times New Roman" w:hAnsi="Times New Roman" w:cs="Times New Roman"/>
      <w:color w:val="auto"/>
      <w:sz w:val="26"/>
      <w:szCs w:val="22"/>
      <w:lang w:val="en-US" w:eastAsia="en-US"/>
    </w:rPr>
  </w:style>
  <w:style w:type="paragraph" w:customStyle="1" w:styleId="CharCharCharChar110">
    <w:name w:val="Char Char Char Char110"/>
    <w:basedOn w:val="Normal"/>
    <w:next w:val="Normal"/>
    <w:autoRedefine/>
    <w:semiHidden/>
    <w:rsid w:val="0023702C"/>
    <w:pPr>
      <w:widowControl/>
      <w:spacing w:before="120" w:after="120" w:line="312" w:lineRule="auto"/>
    </w:pPr>
    <w:rPr>
      <w:rFonts w:ascii="Times New Roman" w:hAnsi="Times New Roman" w:cs="Times New Roman"/>
      <w:color w:val="auto"/>
      <w:sz w:val="26"/>
      <w:szCs w:val="22"/>
      <w:lang w:val="en-US" w:eastAsia="en-US"/>
    </w:rPr>
  </w:style>
  <w:style w:type="paragraph" w:customStyle="1" w:styleId="CharCharCharChar19">
    <w:name w:val="Char Char Char Char19"/>
    <w:basedOn w:val="Normal"/>
    <w:next w:val="Normal"/>
    <w:autoRedefine/>
    <w:rsid w:val="0023702C"/>
    <w:pPr>
      <w:widowControl/>
      <w:spacing w:before="120" w:after="120" w:line="312" w:lineRule="auto"/>
    </w:pPr>
    <w:rPr>
      <w:rFonts w:ascii="Times New Roman" w:hAnsi="Times New Roman" w:cs="Times New Roman"/>
      <w:color w:val="auto"/>
      <w:sz w:val="26"/>
      <w:szCs w:val="22"/>
      <w:lang w:val="en-US" w:eastAsia="en-US"/>
    </w:rPr>
  </w:style>
  <w:style w:type="character" w:customStyle="1" w:styleId="DefaultChar">
    <w:name w:val="Default Char"/>
    <w:link w:val="Default"/>
    <w:rsid w:val="0023702C"/>
    <w:rPr>
      <w:rFonts w:ascii="Arial" w:eastAsia="Calibri" w:hAnsi="Arial" w:cs="Arial"/>
      <w:color w:val="000000"/>
      <w:sz w:val="24"/>
      <w:szCs w:val="24"/>
    </w:rPr>
  </w:style>
  <w:style w:type="paragraph" w:customStyle="1" w:styleId="CharCharCharChar12">
    <w:name w:val="Char Char Char Char12"/>
    <w:basedOn w:val="Normal"/>
    <w:next w:val="Normal"/>
    <w:autoRedefine/>
    <w:semiHidden/>
    <w:rsid w:val="0023702C"/>
    <w:pPr>
      <w:widowControl/>
      <w:spacing w:before="120" w:after="120" w:line="312" w:lineRule="auto"/>
    </w:pPr>
    <w:rPr>
      <w:rFonts w:ascii="Times New Roman" w:hAnsi="Times New Roman" w:cs="Times New Roman"/>
      <w:color w:val="auto"/>
      <w:sz w:val="26"/>
      <w:szCs w:val="22"/>
      <w:lang w:val="en-US" w:eastAsia="en-US"/>
    </w:rPr>
  </w:style>
  <w:style w:type="paragraph" w:customStyle="1" w:styleId="CharCharCharChar11">
    <w:name w:val="Char Char Char Char11"/>
    <w:basedOn w:val="Normal"/>
    <w:next w:val="Normal"/>
    <w:autoRedefine/>
    <w:semiHidden/>
    <w:rsid w:val="0023702C"/>
    <w:pPr>
      <w:widowControl/>
      <w:spacing w:before="120" w:after="120" w:line="312" w:lineRule="auto"/>
    </w:pPr>
    <w:rPr>
      <w:rFonts w:ascii="Times New Roman" w:hAnsi="Times New Roman" w:cs="Times New Roman"/>
      <w:color w:val="auto"/>
      <w:sz w:val="26"/>
      <w:szCs w:val="22"/>
      <w:lang w:val="en-US" w:eastAsia="en-US"/>
    </w:rPr>
  </w:style>
  <w:style w:type="paragraph" w:customStyle="1" w:styleId="CharCharCharChar18">
    <w:name w:val="Char Char Char Char18"/>
    <w:basedOn w:val="Normal"/>
    <w:next w:val="Normal"/>
    <w:autoRedefine/>
    <w:semiHidden/>
    <w:rsid w:val="0023702C"/>
    <w:pPr>
      <w:widowControl/>
      <w:spacing w:before="120" w:after="120" w:line="312" w:lineRule="auto"/>
    </w:pPr>
    <w:rPr>
      <w:rFonts w:ascii="Times New Roman" w:hAnsi="Times New Roman" w:cs="Times New Roman"/>
      <w:color w:val="auto"/>
      <w:sz w:val="26"/>
      <w:szCs w:val="22"/>
      <w:lang w:val="en-US" w:eastAsia="en-US"/>
    </w:rPr>
  </w:style>
  <w:style w:type="paragraph" w:customStyle="1" w:styleId="CharCharCharChar17">
    <w:name w:val="Char Char Char Char17"/>
    <w:basedOn w:val="Normal"/>
    <w:next w:val="Normal"/>
    <w:autoRedefine/>
    <w:semiHidden/>
    <w:rsid w:val="0023702C"/>
    <w:pPr>
      <w:widowControl/>
      <w:spacing w:before="120" w:after="120" w:line="312" w:lineRule="auto"/>
    </w:pPr>
    <w:rPr>
      <w:rFonts w:ascii="Times New Roman" w:hAnsi="Times New Roman" w:cs="Times New Roman"/>
      <w:color w:val="auto"/>
      <w:sz w:val="26"/>
      <w:szCs w:val="22"/>
      <w:lang w:val="en-US" w:eastAsia="en-US"/>
    </w:rPr>
  </w:style>
  <w:style w:type="character" w:styleId="CommentReference">
    <w:name w:val="annotation reference"/>
    <w:basedOn w:val="DefaultParagraphFont"/>
    <w:unhideWhenUsed/>
    <w:rsid w:val="0023702C"/>
    <w:rPr>
      <w:sz w:val="16"/>
      <w:szCs w:val="16"/>
    </w:rPr>
  </w:style>
  <w:style w:type="paragraph" w:styleId="CommentText">
    <w:name w:val="annotation text"/>
    <w:basedOn w:val="Normal"/>
    <w:link w:val="CommentTextChar"/>
    <w:unhideWhenUsed/>
    <w:rsid w:val="0023702C"/>
    <w:pPr>
      <w:widowControl/>
    </w:pPr>
    <w:rPr>
      <w:rFonts w:ascii="Times New Roman" w:hAnsi="Times New Roman" w:cs="Times New Roman"/>
      <w:color w:val="auto"/>
      <w:sz w:val="20"/>
      <w:szCs w:val="20"/>
      <w:lang w:val="en-US" w:eastAsia="en-US"/>
    </w:rPr>
  </w:style>
  <w:style w:type="character" w:customStyle="1" w:styleId="CommentTextChar">
    <w:name w:val="Comment Text Char"/>
    <w:basedOn w:val="DefaultParagraphFont"/>
    <w:link w:val="CommentText"/>
    <w:rsid w:val="002370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702C"/>
    <w:rPr>
      <w:b/>
      <w:bCs/>
    </w:rPr>
  </w:style>
  <w:style w:type="character" w:customStyle="1" w:styleId="CommentSubjectChar">
    <w:name w:val="Comment Subject Char"/>
    <w:basedOn w:val="CommentTextChar"/>
    <w:link w:val="CommentSubject"/>
    <w:uiPriority w:val="99"/>
    <w:semiHidden/>
    <w:rsid w:val="0023702C"/>
    <w:rPr>
      <w:rFonts w:ascii="Times New Roman" w:eastAsia="Times New Roman" w:hAnsi="Times New Roman" w:cs="Times New Roman"/>
      <w:b/>
      <w:bCs/>
      <w:sz w:val="20"/>
      <w:szCs w:val="20"/>
    </w:rPr>
  </w:style>
  <w:style w:type="paragraph" w:customStyle="1" w:styleId="CharCharCharChar16">
    <w:name w:val="Char Char Char Char16"/>
    <w:basedOn w:val="Normal"/>
    <w:next w:val="Normal"/>
    <w:autoRedefine/>
    <w:semiHidden/>
    <w:rsid w:val="0023702C"/>
    <w:pPr>
      <w:widowControl/>
      <w:spacing w:before="120" w:after="120" w:line="312" w:lineRule="auto"/>
    </w:pPr>
    <w:rPr>
      <w:rFonts w:ascii="Times New Roman" w:hAnsi="Times New Roman" w:cs="Times New Roman"/>
      <w:color w:val="auto"/>
      <w:sz w:val="26"/>
      <w:szCs w:val="22"/>
      <w:lang w:val="en-US" w:eastAsia="en-US"/>
    </w:rPr>
  </w:style>
  <w:style w:type="paragraph" w:customStyle="1" w:styleId="CharCharCharChar15">
    <w:name w:val="Char Char Char Char15"/>
    <w:basedOn w:val="Normal"/>
    <w:next w:val="Normal"/>
    <w:autoRedefine/>
    <w:semiHidden/>
    <w:rsid w:val="0023702C"/>
    <w:pPr>
      <w:widowControl/>
      <w:spacing w:before="120" w:after="120" w:line="312" w:lineRule="auto"/>
    </w:pPr>
    <w:rPr>
      <w:rFonts w:ascii="Times New Roman" w:hAnsi="Times New Roman" w:cs="Times New Roman"/>
      <w:color w:val="auto"/>
      <w:sz w:val="26"/>
      <w:szCs w:val="22"/>
      <w:lang w:val="en-US" w:eastAsia="en-US"/>
    </w:rPr>
  </w:style>
  <w:style w:type="paragraph" w:customStyle="1" w:styleId="CharCharCharChar14">
    <w:name w:val="Char Char Char Char14"/>
    <w:basedOn w:val="Normal"/>
    <w:next w:val="Normal"/>
    <w:autoRedefine/>
    <w:semiHidden/>
    <w:rsid w:val="0023702C"/>
    <w:pPr>
      <w:widowControl/>
      <w:spacing w:before="120" w:after="120" w:line="312" w:lineRule="auto"/>
    </w:pPr>
    <w:rPr>
      <w:rFonts w:ascii="Times New Roman" w:hAnsi="Times New Roman" w:cs="Times New Roman"/>
      <w:color w:val="auto"/>
      <w:sz w:val="26"/>
      <w:szCs w:val="22"/>
      <w:lang w:val="en-US" w:eastAsia="en-US"/>
    </w:rPr>
  </w:style>
  <w:style w:type="paragraph" w:customStyle="1" w:styleId="CharCharCharChar13">
    <w:name w:val="Char Char Char Char13"/>
    <w:basedOn w:val="Normal"/>
    <w:next w:val="Normal"/>
    <w:autoRedefine/>
    <w:semiHidden/>
    <w:rsid w:val="0023702C"/>
    <w:pPr>
      <w:widowControl/>
      <w:spacing w:before="120" w:after="120" w:line="312" w:lineRule="auto"/>
    </w:pPr>
    <w:rPr>
      <w:rFonts w:ascii="Times New Roman" w:hAnsi="Times New Roman" w:cs="Times New Roman"/>
      <w:color w:val="auto"/>
      <w:sz w:val="26"/>
      <w:szCs w:val="22"/>
      <w:lang w:val="en-US" w:eastAsia="en-US"/>
    </w:rPr>
  </w:style>
  <w:style w:type="paragraph" w:customStyle="1" w:styleId="-chuan">
    <w:name w:val="-chuan"/>
    <w:basedOn w:val="Normal"/>
    <w:qFormat/>
    <w:rsid w:val="0023702C"/>
    <w:pPr>
      <w:widowControl/>
      <w:spacing w:before="120" w:after="120" w:line="340" w:lineRule="exact"/>
      <w:ind w:firstLine="567"/>
      <w:jc w:val="both"/>
    </w:pPr>
    <w:rPr>
      <w:rFonts w:ascii="Times New Roman" w:eastAsia="Calibri" w:hAnsi="Times New Roman" w:cs="Calibri"/>
      <w:noProof/>
      <w:color w:val="auto"/>
      <w:sz w:val="26"/>
      <w:szCs w:val="22"/>
      <w:lang w:eastAsia="en-US"/>
    </w:rPr>
  </w:style>
  <w:style w:type="paragraph" w:customStyle="1" w:styleId="C1PlainText">
    <w:name w:val="C1 Plain Text"/>
    <w:basedOn w:val="Normal"/>
    <w:link w:val="C1PlainTextChar"/>
    <w:rsid w:val="0023702C"/>
    <w:pPr>
      <w:widowControl/>
      <w:spacing w:before="160" w:after="120" w:line="264" w:lineRule="auto"/>
      <w:ind w:left="1134"/>
      <w:jc w:val="both"/>
    </w:pPr>
    <w:rPr>
      <w:rFonts w:ascii="Times New Roman" w:hAnsi="Times New Roman" w:cs="Times New Roman"/>
      <w:color w:val="auto"/>
      <w:sz w:val="26"/>
      <w:lang w:val="x-none" w:eastAsia="x-none"/>
    </w:rPr>
  </w:style>
  <w:style w:type="character" w:customStyle="1" w:styleId="C1PlainTextChar">
    <w:name w:val="C1 Plain Text Char"/>
    <w:link w:val="C1PlainText"/>
    <w:rsid w:val="0023702C"/>
    <w:rPr>
      <w:rFonts w:ascii="Times New Roman" w:eastAsia="Times New Roman" w:hAnsi="Times New Roman" w:cs="Times New Roman"/>
      <w:sz w:val="26"/>
      <w:szCs w:val="24"/>
      <w:lang w:val="x-none" w:eastAsia="x-none"/>
    </w:rPr>
  </w:style>
  <w:style w:type="paragraph" w:customStyle="1" w:styleId="TableIn">
    <w:name w:val="Table In"/>
    <w:basedOn w:val="Normal"/>
    <w:link w:val="TableInChar"/>
    <w:qFormat/>
    <w:rsid w:val="0023702C"/>
    <w:pPr>
      <w:numPr>
        <w:ilvl w:val="12"/>
      </w:numPr>
      <w:spacing w:before="20" w:after="20"/>
      <w:jc w:val="center"/>
    </w:pPr>
    <w:rPr>
      <w:rFonts w:ascii="Times New Roman" w:hAnsi="Times New Roman" w:cs="Times New Roman"/>
      <w:color w:val="auto"/>
      <w:sz w:val="26"/>
      <w:szCs w:val="26"/>
      <w:lang w:val="en-US" w:eastAsia="en-US"/>
    </w:rPr>
  </w:style>
  <w:style w:type="character" w:customStyle="1" w:styleId="TableInChar">
    <w:name w:val="Table In Char"/>
    <w:basedOn w:val="DefaultParagraphFont"/>
    <w:link w:val="TableIn"/>
    <w:rsid w:val="0023702C"/>
    <w:rPr>
      <w:rFonts w:ascii="Times New Roman" w:eastAsia="Times New Roman" w:hAnsi="Times New Roman" w:cs="Times New Roman"/>
      <w:sz w:val="26"/>
      <w:szCs w:val="26"/>
    </w:rPr>
  </w:style>
  <w:style w:type="paragraph" w:customStyle="1" w:styleId="ATr-Thuong">
    <w:name w:val="ATr - Thuong"/>
    <w:basedOn w:val="thuong"/>
    <w:qFormat/>
    <w:rsid w:val="0023702C"/>
    <w:pPr>
      <w:spacing w:before="0" w:after="0" w:line="312" w:lineRule="auto"/>
    </w:pPr>
    <w:rPr>
      <w:rFonts w:eastAsia=".VnTime"/>
      <w:lang w:val="fr-FR" w:eastAsia="x-none"/>
    </w:rPr>
  </w:style>
  <w:style w:type="numbering" w:customStyle="1" w:styleId="Thuyetminhchung61310728">
    <w:name w:val="Thuyet minh chung61310728"/>
    <w:rsid w:val="0023702C"/>
    <w:pPr>
      <w:numPr>
        <w:numId w:val="6"/>
      </w:numPr>
    </w:pPr>
  </w:style>
  <w:style w:type="character" w:customStyle="1" w:styleId="Bodytext22">
    <w:name w:val="Body text (2)_"/>
    <w:link w:val="Bodytext23"/>
    <w:rsid w:val="0023702C"/>
    <w:rPr>
      <w:sz w:val="27"/>
      <w:szCs w:val="27"/>
      <w:shd w:val="clear" w:color="auto" w:fill="FFFFFF"/>
    </w:rPr>
  </w:style>
  <w:style w:type="paragraph" w:customStyle="1" w:styleId="Bodytext23">
    <w:name w:val="Body text (2)"/>
    <w:basedOn w:val="Normal"/>
    <w:link w:val="Bodytext22"/>
    <w:rsid w:val="0023702C"/>
    <w:pPr>
      <w:shd w:val="clear" w:color="auto" w:fill="FFFFFF"/>
      <w:spacing w:line="360" w:lineRule="exact"/>
      <w:jc w:val="both"/>
    </w:pPr>
    <w:rPr>
      <w:rFonts w:asciiTheme="minorHAnsi" w:eastAsiaTheme="minorHAnsi" w:hAnsiTheme="minorHAnsi" w:cstheme="minorBidi"/>
      <w:color w:val="auto"/>
      <w:sz w:val="27"/>
      <w:szCs w:val="27"/>
      <w:lang w:val="en-US" w:eastAsia="en-US"/>
    </w:rPr>
  </w:style>
  <w:style w:type="paragraph" w:customStyle="1" w:styleId="q3">
    <w:name w:val="q3"/>
    <w:basedOn w:val="Heading5"/>
    <w:rsid w:val="0023702C"/>
    <w:pPr>
      <w:keepNext w:val="0"/>
      <w:keepLines w:val="0"/>
      <w:tabs>
        <w:tab w:val="num" w:pos="1008"/>
      </w:tabs>
      <w:autoSpaceDE w:val="0"/>
      <w:autoSpaceDN w:val="0"/>
      <w:adjustRightInd w:val="0"/>
      <w:spacing w:before="30" w:after="30" w:line="288" w:lineRule="auto"/>
    </w:pPr>
    <w:rPr>
      <w:rFonts w:ascii="Times New Roman" w:eastAsia="Times New Roman" w:hAnsi="Times New Roman" w:cs="Times New Roman"/>
      <w:b/>
      <w:bCs/>
      <w:i/>
      <w:color w:val="auto"/>
      <w:sz w:val="28"/>
      <w:szCs w:val="28"/>
      <w:lang w:val="x-none"/>
    </w:rPr>
  </w:style>
  <w:style w:type="paragraph" w:customStyle="1" w:styleId="nomalChar1">
    <w:name w:val="nomal Char1"/>
    <w:basedOn w:val="BodyTextIndent"/>
    <w:link w:val="nomalChar1Char"/>
    <w:rsid w:val="0023702C"/>
    <w:pPr>
      <w:spacing w:before="160"/>
      <w:ind w:left="0" w:firstLine="720"/>
    </w:pPr>
    <w:rPr>
      <w:sz w:val="26"/>
      <w:szCs w:val="20"/>
      <w:lang w:val="en-US" w:eastAsia="en-US"/>
    </w:rPr>
  </w:style>
  <w:style w:type="character" w:customStyle="1" w:styleId="nomalChar1Char">
    <w:name w:val="nomal Char1 Char"/>
    <w:link w:val="nomalChar1"/>
    <w:rsid w:val="0023702C"/>
    <w:rPr>
      <w:rFonts w:ascii="Times New Roman" w:eastAsia="Times New Roman" w:hAnsi="Times New Roman" w:cs="Times New Roman"/>
      <w:sz w:val="26"/>
      <w:szCs w:val="20"/>
    </w:rPr>
  </w:style>
  <w:style w:type="paragraph" w:customStyle="1" w:styleId="chuthichct">
    <w:name w:val="chu thich ct"/>
    <w:basedOn w:val="Normal"/>
    <w:link w:val="chuthichctChar"/>
    <w:autoRedefine/>
    <w:qFormat/>
    <w:rsid w:val="0023702C"/>
    <w:pPr>
      <w:widowControl/>
      <w:spacing w:before="40" w:after="20" w:line="288" w:lineRule="auto"/>
      <w:ind w:left="709"/>
      <w:jc w:val="both"/>
    </w:pPr>
    <w:rPr>
      <w:rFonts w:ascii="Times New Roman" w:hAnsi="Times New Roman" w:cs="Times New Roman"/>
      <w:color w:val="auto"/>
      <w:sz w:val="26"/>
      <w:szCs w:val="20"/>
      <w:lang w:val="en-US" w:eastAsia="en-US"/>
    </w:rPr>
  </w:style>
  <w:style w:type="character" w:customStyle="1" w:styleId="chuthichctChar">
    <w:name w:val="chu thich ct Char"/>
    <w:link w:val="chuthichct"/>
    <w:rsid w:val="0023702C"/>
    <w:rPr>
      <w:rFonts w:ascii="Times New Roman" w:eastAsia="Times New Roman" w:hAnsi="Times New Roman" w:cs="Times New Roman"/>
      <w:sz w:val="26"/>
      <w:szCs w:val="20"/>
    </w:rPr>
  </w:style>
  <w:style w:type="paragraph" w:customStyle="1" w:styleId="TableParagraph">
    <w:name w:val="Table Paragraph"/>
    <w:basedOn w:val="Normal"/>
    <w:uiPriority w:val="1"/>
    <w:qFormat/>
    <w:rsid w:val="0023702C"/>
    <w:pPr>
      <w:autoSpaceDE w:val="0"/>
      <w:autoSpaceDN w:val="0"/>
    </w:pPr>
    <w:rPr>
      <w:rFonts w:ascii="Times New Roman" w:hAnsi="Times New Roman" w:cs="Times New Roman"/>
      <w:color w:val="auto"/>
      <w:sz w:val="22"/>
      <w:szCs w:val="22"/>
      <w:lang w:val="en-US" w:eastAsia="en-US"/>
    </w:rPr>
  </w:style>
  <w:style w:type="character" w:customStyle="1" w:styleId="NormalChar2">
    <w:name w:val="..Normal Char"/>
    <w:link w:val="Normal0"/>
    <w:locked/>
    <w:rsid w:val="0023702C"/>
    <w:rPr>
      <w:sz w:val="26"/>
      <w:szCs w:val="24"/>
    </w:rPr>
  </w:style>
  <w:style w:type="paragraph" w:customStyle="1" w:styleId="Normal0">
    <w:name w:val="..Normal"/>
    <w:basedOn w:val="Normal"/>
    <w:link w:val="NormalChar2"/>
    <w:qFormat/>
    <w:rsid w:val="0023702C"/>
    <w:pPr>
      <w:spacing w:before="60" w:line="312" w:lineRule="auto"/>
      <w:ind w:firstLine="567"/>
      <w:jc w:val="both"/>
    </w:pPr>
    <w:rPr>
      <w:rFonts w:asciiTheme="minorHAnsi" w:eastAsiaTheme="minorHAnsi" w:hAnsiTheme="minorHAnsi" w:cstheme="minorBidi"/>
      <w:color w:val="auto"/>
      <w:sz w:val="26"/>
      <w:lang w:val="en-US" w:eastAsia="en-US"/>
    </w:rPr>
  </w:style>
  <w:style w:type="paragraph" w:styleId="Bibliography">
    <w:name w:val="Bibliography"/>
    <w:basedOn w:val="Normal"/>
    <w:next w:val="Normal"/>
    <w:uiPriority w:val="37"/>
    <w:semiHidden/>
    <w:rsid w:val="0023702C"/>
    <w:pPr>
      <w:widowControl/>
      <w:spacing w:before="120" w:after="120" w:line="276" w:lineRule="auto"/>
      <w:jc w:val="both"/>
    </w:pPr>
    <w:rPr>
      <w:rFonts w:ascii="Times New Roman" w:eastAsiaTheme="minorEastAsia" w:hAnsi="Times New Roman" w:cstheme="minorBidi"/>
      <w:color w:val="auto"/>
      <w:sz w:val="27"/>
      <w:szCs w:val="22"/>
      <w:lang w:val="en-US" w:eastAsia="zh-CN"/>
    </w:rPr>
  </w:style>
  <w:style w:type="table" w:customStyle="1" w:styleId="TableGridLight1">
    <w:name w:val="Table Grid Light1"/>
    <w:basedOn w:val="TableNormal"/>
    <w:uiPriority w:val="40"/>
    <w:rsid w:val="0023702C"/>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23702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Mca">
    <w:name w:val="H. Mục a"/>
    <w:basedOn w:val="Normal"/>
    <w:qFormat/>
    <w:rsid w:val="0023702C"/>
    <w:pPr>
      <w:widowControl/>
      <w:numPr>
        <w:numId w:val="7"/>
      </w:numPr>
      <w:spacing w:before="60" w:after="60" w:line="288" w:lineRule="auto"/>
      <w:jc w:val="both"/>
    </w:pPr>
    <w:rPr>
      <w:rFonts w:ascii="Times New Roman" w:eastAsia="Calibri" w:hAnsi="Times New Roman" w:cs="Times New Roman"/>
      <w:i/>
      <w:sz w:val="26"/>
      <w:szCs w:val="26"/>
      <w:lang w:val="en-US" w:eastAsia="en-US"/>
    </w:rPr>
  </w:style>
  <w:style w:type="paragraph" w:customStyle="1" w:styleId="Xo-Lo">
    <w:name w:val="Xo-Lo"/>
    <w:basedOn w:val="Normal"/>
    <w:rsid w:val="0023702C"/>
    <w:pPr>
      <w:spacing w:after="120"/>
      <w:jc w:val="center"/>
    </w:pPr>
    <w:rPr>
      <w:rFonts w:ascii="Times New Roman" w:hAnsi="Times New Roman" w:cs="Times New Roman"/>
      <w:color w:val="auto"/>
      <w:sz w:val="26"/>
      <w:szCs w:val="26"/>
      <w:lang w:val="en-US" w:eastAsia="en-US"/>
    </w:rPr>
  </w:style>
  <w:style w:type="paragraph" w:customStyle="1" w:styleId="Style">
    <w:name w:val="Style"/>
    <w:basedOn w:val="Normal"/>
    <w:qFormat/>
    <w:rsid w:val="0023702C"/>
    <w:pPr>
      <w:spacing w:line="264" w:lineRule="auto"/>
    </w:pPr>
    <w:rPr>
      <w:rFonts w:ascii="Times New Roman" w:hAnsi="Times New Roman" w:cs="Times New Roman"/>
      <w:b/>
      <w:i/>
      <w:color w:val="auto"/>
      <w:sz w:val="28"/>
      <w:szCs w:val="28"/>
      <w:lang w:val="en-US" w:eastAsia="en-US"/>
    </w:rPr>
  </w:style>
  <w:style w:type="paragraph" w:customStyle="1" w:styleId="Heading21">
    <w:name w:val="Heading 21"/>
    <w:basedOn w:val="Normal"/>
    <w:link w:val="heading2Char0"/>
    <w:autoRedefine/>
    <w:qFormat/>
    <w:rsid w:val="0023702C"/>
    <w:pPr>
      <w:widowControl/>
    </w:pPr>
    <w:rPr>
      <w:rFonts w:ascii="Arial" w:eastAsia="Arial" w:hAnsi="Arial" w:cs="Times New Roman"/>
      <w:b/>
      <w:i/>
      <w:color w:val="auto"/>
      <w:sz w:val="20"/>
      <w:szCs w:val="28"/>
      <w:lang w:val="en-US" w:eastAsia="en-US"/>
    </w:rPr>
  </w:style>
  <w:style w:type="character" w:customStyle="1" w:styleId="heading2Char0">
    <w:name w:val="heading 2 Char"/>
    <w:basedOn w:val="DefaultParagraphFont"/>
    <w:link w:val="Heading21"/>
    <w:rsid w:val="0023702C"/>
    <w:rPr>
      <w:rFonts w:ascii="Arial" w:eastAsia="Arial" w:hAnsi="Arial" w:cs="Times New Roman"/>
      <w:b/>
      <w:i/>
      <w:sz w:val="20"/>
      <w:szCs w:val="28"/>
    </w:rPr>
  </w:style>
  <w:style w:type="paragraph" w:customStyle="1" w:styleId="noidungbang">
    <w:name w:val="noi dung bang"/>
    <w:basedOn w:val="Normal"/>
    <w:link w:val="noidungbangChar"/>
    <w:autoRedefine/>
    <w:rsid w:val="0023702C"/>
    <w:pPr>
      <w:widowControl/>
      <w:spacing w:before="40" w:after="40"/>
      <w:jc w:val="center"/>
    </w:pPr>
    <w:rPr>
      <w:rFonts w:ascii="Arial" w:eastAsia="Arial" w:hAnsi="Arial" w:cs="Times New Roman"/>
      <w:b/>
      <w:bCs/>
      <w:color w:val="auto"/>
      <w:sz w:val="26"/>
      <w:szCs w:val="26"/>
      <w:lang w:val="en-US"/>
    </w:rPr>
  </w:style>
  <w:style w:type="character" w:customStyle="1" w:styleId="noidungbangChar">
    <w:name w:val="noi dung bang Char"/>
    <w:basedOn w:val="DefaultParagraphFont"/>
    <w:link w:val="noidungbang"/>
    <w:rsid w:val="0023702C"/>
    <w:rPr>
      <w:rFonts w:ascii="Arial" w:eastAsia="Arial" w:hAnsi="Arial" w:cs="Times New Roman"/>
      <w:b/>
      <w:bCs/>
      <w:sz w:val="26"/>
      <w:szCs w:val="26"/>
      <w:lang w:eastAsia="vi-VN"/>
    </w:rPr>
  </w:style>
  <w:style w:type="numbering" w:customStyle="1" w:styleId="NoList1">
    <w:name w:val="No List1"/>
    <w:next w:val="NoList"/>
    <w:uiPriority w:val="99"/>
    <w:semiHidden/>
    <w:unhideWhenUsed/>
    <w:rsid w:val="0023702C"/>
  </w:style>
  <w:style w:type="paragraph" w:customStyle="1" w:styleId="TOC11">
    <w:name w:val="TOC 11"/>
    <w:basedOn w:val="Normal"/>
    <w:next w:val="Normal"/>
    <w:autoRedefine/>
    <w:uiPriority w:val="39"/>
    <w:rsid w:val="0023702C"/>
    <w:pPr>
      <w:widowControl/>
      <w:spacing w:before="120" w:after="100" w:line="276" w:lineRule="auto"/>
      <w:jc w:val="both"/>
    </w:pPr>
    <w:rPr>
      <w:rFonts w:ascii="Times New Roman" w:eastAsia="DengXian" w:hAnsi="Times New Roman" w:cs="Times New Roman"/>
      <w:color w:val="auto"/>
      <w:sz w:val="27"/>
      <w:szCs w:val="22"/>
      <w:lang w:val="en-US" w:eastAsia="zh-CN"/>
    </w:rPr>
  </w:style>
  <w:style w:type="paragraph" w:customStyle="1" w:styleId="TOC21">
    <w:name w:val="TOC 21"/>
    <w:basedOn w:val="Normal"/>
    <w:next w:val="Normal"/>
    <w:autoRedefine/>
    <w:uiPriority w:val="39"/>
    <w:rsid w:val="0023702C"/>
    <w:pPr>
      <w:widowControl/>
      <w:spacing w:before="120" w:after="100" w:line="276" w:lineRule="auto"/>
      <w:ind w:left="260"/>
      <w:jc w:val="both"/>
    </w:pPr>
    <w:rPr>
      <w:rFonts w:ascii="Times New Roman" w:eastAsia="DengXian" w:hAnsi="Times New Roman" w:cs="Times New Roman"/>
      <w:color w:val="auto"/>
      <w:sz w:val="27"/>
      <w:szCs w:val="22"/>
      <w:lang w:val="en-US" w:eastAsia="zh-CN"/>
    </w:rPr>
  </w:style>
  <w:style w:type="paragraph" w:customStyle="1" w:styleId="TOC31">
    <w:name w:val="TOC 31"/>
    <w:basedOn w:val="Normal"/>
    <w:next w:val="Normal"/>
    <w:autoRedefine/>
    <w:uiPriority w:val="39"/>
    <w:rsid w:val="0023702C"/>
    <w:pPr>
      <w:widowControl/>
      <w:spacing w:before="120" w:after="100" w:line="276" w:lineRule="auto"/>
      <w:ind w:left="520"/>
      <w:jc w:val="both"/>
    </w:pPr>
    <w:rPr>
      <w:rFonts w:ascii="Times New Roman" w:eastAsia="DengXian" w:hAnsi="Times New Roman" w:cs="Times New Roman"/>
      <w:color w:val="auto"/>
      <w:sz w:val="27"/>
      <w:szCs w:val="22"/>
      <w:lang w:val="en-US" w:eastAsia="zh-CN"/>
    </w:rPr>
  </w:style>
  <w:style w:type="character" w:customStyle="1" w:styleId="Hyperlink1">
    <w:name w:val="Hyperlink1"/>
    <w:basedOn w:val="DefaultParagraphFont"/>
    <w:uiPriority w:val="99"/>
    <w:rsid w:val="0023702C"/>
    <w:rPr>
      <w:color w:val="0563C1"/>
      <w:u w:val="single"/>
    </w:rPr>
  </w:style>
  <w:style w:type="paragraph" w:customStyle="1" w:styleId="MultilevelparaII1">
    <w:name w:val="Multilevel para_II1"/>
    <w:basedOn w:val="Normal"/>
    <w:next w:val="ListParagraph"/>
    <w:uiPriority w:val="34"/>
    <w:rsid w:val="0023702C"/>
    <w:pPr>
      <w:widowControl/>
      <w:spacing w:before="120" w:after="120" w:line="276" w:lineRule="auto"/>
      <w:ind w:left="720"/>
      <w:contextualSpacing/>
      <w:jc w:val="both"/>
    </w:pPr>
    <w:rPr>
      <w:rFonts w:ascii="Times New Roman" w:eastAsia="DengXian" w:hAnsi="Times New Roman" w:cs="Times New Roman"/>
      <w:color w:val="auto"/>
      <w:sz w:val="27"/>
      <w:szCs w:val="22"/>
      <w:lang w:val="en-US" w:eastAsia="zh-CN"/>
    </w:rPr>
  </w:style>
  <w:style w:type="character" w:customStyle="1" w:styleId="Mention1">
    <w:name w:val="Mention1"/>
    <w:basedOn w:val="DefaultParagraphFont"/>
    <w:uiPriority w:val="99"/>
    <w:semiHidden/>
    <w:unhideWhenUsed/>
    <w:rsid w:val="0023702C"/>
    <w:rPr>
      <w:color w:val="2B579A"/>
      <w:shd w:val="clear" w:color="auto" w:fill="E6E6E6"/>
    </w:rPr>
  </w:style>
  <w:style w:type="paragraph" w:customStyle="1" w:styleId="Bibliography1">
    <w:name w:val="Bibliography1"/>
    <w:basedOn w:val="Normal"/>
    <w:next w:val="Normal"/>
    <w:uiPriority w:val="37"/>
    <w:semiHidden/>
    <w:rsid w:val="0023702C"/>
    <w:pPr>
      <w:widowControl/>
      <w:spacing w:before="120" w:after="120" w:line="276" w:lineRule="auto"/>
      <w:jc w:val="both"/>
    </w:pPr>
    <w:rPr>
      <w:rFonts w:ascii="Times New Roman" w:eastAsia="DengXian" w:hAnsi="Times New Roman" w:cs="Times New Roman"/>
      <w:color w:val="auto"/>
      <w:sz w:val="27"/>
      <w:szCs w:val="22"/>
      <w:lang w:val="en-US" w:eastAsia="zh-CN"/>
    </w:rPr>
  </w:style>
  <w:style w:type="paragraph" w:customStyle="1" w:styleId="-List">
    <w:name w:val="- List"/>
    <w:basedOn w:val="Normal"/>
    <w:link w:val="-ListChar"/>
    <w:autoRedefine/>
    <w:qFormat/>
    <w:rsid w:val="0023702C"/>
    <w:pPr>
      <w:widowControl/>
      <w:numPr>
        <w:numId w:val="8"/>
      </w:numPr>
      <w:spacing w:before="120" w:after="120" w:line="276" w:lineRule="auto"/>
      <w:ind w:left="0" w:firstLine="567"/>
      <w:jc w:val="both"/>
    </w:pPr>
    <w:rPr>
      <w:rFonts w:ascii="Times New Roman" w:hAnsi="Times New Roman" w:cs="Times New Roman"/>
      <w:bCs/>
      <w:color w:val="auto"/>
      <w:sz w:val="27"/>
      <w:szCs w:val="27"/>
      <w:lang w:eastAsia="en-US"/>
    </w:rPr>
  </w:style>
  <w:style w:type="character" w:customStyle="1" w:styleId="-ListChar">
    <w:name w:val="- List Char"/>
    <w:basedOn w:val="DefaultParagraphFont"/>
    <w:link w:val="-List"/>
    <w:rsid w:val="0023702C"/>
    <w:rPr>
      <w:rFonts w:ascii="Times New Roman" w:eastAsia="Times New Roman" w:hAnsi="Times New Roman" w:cs="Times New Roman"/>
      <w:bCs/>
      <w:sz w:val="27"/>
      <w:szCs w:val="27"/>
      <w:lang w:val="vi-VN"/>
    </w:rPr>
  </w:style>
  <w:style w:type="numbering" w:customStyle="1" w:styleId="NoList11">
    <w:name w:val="No List11"/>
    <w:next w:val="NoList"/>
    <w:uiPriority w:val="99"/>
    <w:semiHidden/>
    <w:unhideWhenUsed/>
    <w:rsid w:val="0023702C"/>
  </w:style>
  <w:style w:type="paragraph" w:customStyle="1" w:styleId="BalloonText1">
    <w:name w:val="Balloon Text1"/>
    <w:basedOn w:val="Normal"/>
    <w:next w:val="BalloonText"/>
    <w:rsid w:val="0023702C"/>
    <w:pPr>
      <w:widowControl/>
    </w:pPr>
    <w:rPr>
      <w:rFonts w:ascii="Tahoma" w:eastAsia="DengXian" w:hAnsi="Tahoma" w:cs="Tahoma"/>
      <w:color w:val="auto"/>
      <w:sz w:val="16"/>
      <w:szCs w:val="16"/>
      <w:lang w:val="en-US" w:eastAsia="zh-CN"/>
    </w:rPr>
  </w:style>
  <w:style w:type="character" w:customStyle="1" w:styleId="BalloonTextChar1">
    <w:name w:val="Balloon Text Char1"/>
    <w:basedOn w:val="DefaultParagraphFont"/>
    <w:semiHidden/>
    <w:rsid w:val="0023702C"/>
    <w:rPr>
      <w:rFonts w:ascii="Segoe UI" w:hAnsi="Segoe UI" w:cs="Segoe UI"/>
      <w:sz w:val="18"/>
      <w:szCs w:val="18"/>
    </w:rPr>
  </w:style>
  <w:style w:type="paragraph" w:customStyle="1" w:styleId="Maintext1">
    <w:name w:val="Main text1"/>
    <w:basedOn w:val="Normal"/>
    <w:next w:val="BodyText"/>
    <w:rsid w:val="0023702C"/>
    <w:pPr>
      <w:widowControl/>
      <w:spacing w:before="120"/>
      <w:jc w:val="both"/>
    </w:pPr>
    <w:rPr>
      <w:rFonts w:ascii="Calibri" w:eastAsia="DengXian" w:hAnsi="Calibri" w:cs="Times New Roman"/>
      <w:color w:val="auto"/>
      <w:sz w:val="26"/>
      <w:lang w:val="en-US" w:eastAsia="zh-CN"/>
    </w:rPr>
  </w:style>
  <w:style w:type="paragraph" w:customStyle="1" w:styleId="BodyTextFirstIndent21">
    <w:name w:val="Body Text First Indent 21"/>
    <w:basedOn w:val="BodyTextIndent"/>
    <w:next w:val="BodyTextFirstIndent2"/>
    <w:rsid w:val="0023702C"/>
    <w:pPr>
      <w:spacing w:after="120"/>
      <w:ind w:left="360" w:firstLine="210"/>
      <w:jc w:val="left"/>
    </w:pPr>
    <w:rPr>
      <w:rFonts w:ascii="Calibri" w:eastAsia="DengXian" w:hAnsi="Calibri"/>
      <w:sz w:val="28"/>
      <w:szCs w:val="28"/>
      <w:lang w:val="en-US" w:eastAsia="zh-CN"/>
    </w:rPr>
  </w:style>
  <w:style w:type="character" w:customStyle="1" w:styleId="FooterChar1">
    <w:name w:val="Footer Char1"/>
    <w:basedOn w:val="DefaultParagraphFont"/>
    <w:semiHidden/>
    <w:rsid w:val="0023702C"/>
    <w:rPr>
      <w:sz w:val="28"/>
      <w:szCs w:val="28"/>
    </w:rPr>
  </w:style>
  <w:style w:type="character" w:customStyle="1" w:styleId="HeaderChar1">
    <w:name w:val="Header Char1"/>
    <w:basedOn w:val="DefaultParagraphFont"/>
    <w:semiHidden/>
    <w:rsid w:val="0023702C"/>
    <w:rPr>
      <w:sz w:val="28"/>
      <w:szCs w:val="28"/>
    </w:rPr>
  </w:style>
  <w:style w:type="paragraph" w:customStyle="1" w:styleId="NormalWeb1">
    <w:name w:val="Normal (Web)1"/>
    <w:basedOn w:val="Normal"/>
    <w:next w:val="NormalWeb"/>
    <w:uiPriority w:val="99"/>
    <w:rsid w:val="0023702C"/>
    <w:pPr>
      <w:widowControl/>
      <w:spacing w:before="100" w:beforeAutospacing="1" w:after="100" w:afterAutospacing="1"/>
    </w:pPr>
    <w:rPr>
      <w:rFonts w:ascii="Verdana" w:eastAsia="DengXian" w:hAnsi="Verdana" w:cs="Times New Roman"/>
      <w:color w:val="auto"/>
      <w:lang w:val="en-US" w:eastAsia="zh-CN"/>
    </w:rPr>
  </w:style>
  <w:style w:type="paragraph" w:customStyle="1" w:styleId="hello1">
    <w:name w:val="hello1"/>
    <w:basedOn w:val="Normal"/>
    <w:next w:val="Normal"/>
    <w:uiPriority w:val="99"/>
    <w:rsid w:val="0023702C"/>
    <w:pPr>
      <w:widowControl/>
      <w:spacing w:line="276" w:lineRule="auto"/>
      <w:ind w:left="540" w:hanging="540"/>
    </w:pPr>
    <w:rPr>
      <w:rFonts w:ascii="Calibri" w:eastAsia="DengXian" w:hAnsi="Calibri" w:cs="Calibri"/>
      <w:b/>
      <w:bCs/>
      <w:color w:val="auto"/>
      <w:sz w:val="20"/>
      <w:szCs w:val="20"/>
      <w:lang w:val="en-US" w:eastAsia="zh-CN"/>
    </w:rPr>
  </w:style>
  <w:style w:type="character" w:customStyle="1" w:styleId="TitleChar1">
    <w:name w:val="Title Char1"/>
    <w:basedOn w:val="DefaultParagraphFont"/>
    <w:rsid w:val="0023702C"/>
    <w:rPr>
      <w:rFonts w:ascii="Calibri Light" w:eastAsia="DengXian Light" w:hAnsi="Calibri Light" w:cs="Times New Roman"/>
      <w:spacing w:val="-10"/>
      <w:kern w:val="28"/>
      <w:sz w:val="56"/>
      <w:szCs w:val="56"/>
    </w:rPr>
  </w:style>
  <w:style w:type="table" w:customStyle="1" w:styleId="TableGrid11">
    <w:name w:val="Table Grid11"/>
    <w:basedOn w:val="TableNormal"/>
    <w:next w:val="TableGrid"/>
    <w:rsid w:val="002370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702C"/>
    <w:rPr>
      <w:color w:val="808080"/>
    </w:rPr>
  </w:style>
  <w:style w:type="table" w:customStyle="1" w:styleId="TableGrid2">
    <w:name w:val="Table Grid2"/>
    <w:basedOn w:val="TableNormal"/>
    <w:next w:val="TableGrid"/>
    <w:rsid w:val="0023702C"/>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3702C"/>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3702C"/>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3702C"/>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3702C"/>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23702C"/>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3702C"/>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3702C"/>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2">
    <w:name w:val="Header Char2"/>
    <w:aliases w:val="MyHeader Char1,g Char1"/>
    <w:basedOn w:val="DefaultParagraphFont"/>
    <w:uiPriority w:val="99"/>
    <w:rsid w:val="0023702C"/>
  </w:style>
  <w:style w:type="character" w:customStyle="1" w:styleId="FooterChar2">
    <w:name w:val="Footer Char2"/>
    <w:basedOn w:val="DefaultParagraphFont"/>
    <w:uiPriority w:val="99"/>
    <w:rsid w:val="0023702C"/>
  </w:style>
  <w:style w:type="character" w:customStyle="1" w:styleId="BodyTextFirstIndent2Char2">
    <w:name w:val="Body Text First Indent 2 Char2"/>
    <w:basedOn w:val="BodyTextIndentChar"/>
    <w:uiPriority w:val="99"/>
    <w:semiHidden/>
    <w:rsid w:val="0023702C"/>
    <w:rPr>
      <w:rFonts w:ascii=".VnTime" w:eastAsia="Times New Roman" w:hAnsi=".VnTime" w:cs="Times New Roman"/>
      <w:sz w:val="28"/>
      <w:szCs w:val="24"/>
      <w:lang w:val="x-none" w:eastAsia="x-none"/>
    </w:rPr>
  </w:style>
  <w:style w:type="character" w:customStyle="1" w:styleId="BalloonTextChar2">
    <w:name w:val="Balloon Text Char2"/>
    <w:basedOn w:val="DefaultParagraphFont"/>
    <w:uiPriority w:val="99"/>
    <w:semiHidden/>
    <w:rsid w:val="0023702C"/>
    <w:rPr>
      <w:rFonts w:ascii="Segoe UI" w:hAnsi="Segoe UI" w:cs="Segoe UI"/>
      <w:sz w:val="18"/>
      <w:szCs w:val="18"/>
    </w:rPr>
  </w:style>
  <w:style w:type="numbering" w:customStyle="1" w:styleId="NoList2">
    <w:name w:val="No List2"/>
    <w:next w:val="NoList"/>
    <w:uiPriority w:val="99"/>
    <w:semiHidden/>
    <w:unhideWhenUsed/>
    <w:rsid w:val="0023702C"/>
  </w:style>
  <w:style w:type="character" w:customStyle="1" w:styleId="Mc1111Char">
    <w:name w:val="Mục 1.1.1.1 Char"/>
    <w:link w:val="Mc1111"/>
    <w:rsid w:val="0023702C"/>
    <w:rPr>
      <w:b/>
      <w:i/>
      <w:sz w:val="26"/>
    </w:rPr>
  </w:style>
  <w:style w:type="paragraph" w:customStyle="1" w:styleId="Mc1110">
    <w:name w:val="Mục 1.1.1"/>
    <w:basedOn w:val="Normal"/>
    <w:rsid w:val="0023702C"/>
    <w:pPr>
      <w:widowControl/>
      <w:tabs>
        <w:tab w:val="left" w:pos="964"/>
      </w:tabs>
      <w:spacing w:before="240" w:after="120" w:line="312" w:lineRule="auto"/>
      <w:jc w:val="both"/>
    </w:pPr>
    <w:rPr>
      <w:rFonts w:ascii="Times New Roman" w:hAnsi="Times New Roman" w:cs="Times New Roman"/>
      <w:b/>
      <w:color w:val="auto"/>
      <w:sz w:val="28"/>
      <w:szCs w:val="20"/>
      <w:lang w:val="en-US" w:eastAsia="en-US"/>
    </w:rPr>
  </w:style>
  <w:style w:type="paragraph" w:customStyle="1" w:styleId="Mc1111">
    <w:name w:val="Mục 1.1.1.1"/>
    <w:basedOn w:val="Normal"/>
    <w:link w:val="Mc1111Char"/>
    <w:rsid w:val="0023702C"/>
    <w:pPr>
      <w:widowControl/>
      <w:tabs>
        <w:tab w:val="left" w:pos="1021"/>
      </w:tabs>
      <w:spacing w:before="120" w:after="120" w:line="312" w:lineRule="auto"/>
      <w:jc w:val="both"/>
    </w:pPr>
    <w:rPr>
      <w:rFonts w:asciiTheme="minorHAnsi" w:eastAsiaTheme="minorHAnsi" w:hAnsiTheme="minorHAnsi" w:cstheme="minorBidi"/>
      <w:b/>
      <w:i/>
      <w:color w:val="auto"/>
      <w:sz w:val="26"/>
      <w:szCs w:val="22"/>
      <w:lang w:val="en-US" w:eastAsia="en-US"/>
    </w:rPr>
  </w:style>
  <w:style w:type="paragraph" w:customStyle="1" w:styleId="Style14ptJustifiedBefore3ptAfter3ptLinespacing0">
    <w:name w:val="Style 14 pt Justified Before:  3 pt After:  3 pt Line spacing: ..."/>
    <w:basedOn w:val="Normal"/>
    <w:rsid w:val="0023702C"/>
    <w:pPr>
      <w:widowControl/>
      <w:spacing w:before="60" w:after="60" w:line="340" w:lineRule="exact"/>
      <w:jc w:val="both"/>
    </w:pPr>
    <w:rPr>
      <w:rFonts w:ascii="Times New Roman" w:hAnsi="Times New Roman" w:cs="Times New Roman"/>
      <w:color w:val="auto"/>
      <w:sz w:val="26"/>
      <w:szCs w:val="20"/>
      <w:lang w:val="en-US" w:eastAsia="en-US"/>
    </w:rPr>
  </w:style>
  <w:style w:type="paragraph" w:customStyle="1" w:styleId="StyleHeading2BoldNotItalicBlackJustifiedBefore12p0">
    <w:name w:val="Style Heading 2 + Bold Not Italic Black Justified Before:  12 p..."/>
    <w:basedOn w:val="Heading2"/>
    <w:rsid w:val="0023702C"/>
    <w:pPr>
      <w:keepLines w:val="0"/>
      <w:widowControl/>
      <w:spacing w:before="180" w:after="180" w:line="264" w:lineRule="auto"/>
      <w:jc w:val="both"/>
    </w:pPr>
    <w:rPr>
      <w:rFonts w:ascii="Times New Roman" w:eastAsia="Times New Roman" w:hAnsi="Times New Roman" w:cs="Times New Roman"/>
      <w:i/>
      <w:color w:val="000000"/>
      <w:sz w:val="28"/>
      <w:szCs w:val="20"/>
      <w:lang w:val="en-US" w:eastAsia="en-US"/>
    </w:rPr>
  </w:style>
  <w:style w:type="table" w:customStyle="1" w:styleId="TableGrid12">
    <w:name w:val="Table Grid12"/>
    <w:basedOn w:val="TableNormal"/>
    <w:next w:val="TableGrid"/>
    <w:uiPriority w:val="59"/>
    <w:rsid w:val="002370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3702C"/>
  </w:style>
  <w:style w:type="table" w:customStyle="1" w:styleId="TableGrid13">
    <w:name w:val="Table Grid13"/>
    <w:basedOn w:val="TableNormal"/>
    <w:next w:val="TableGrid"/>
    <w:rsid w:val="002370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PhnChng">
    <w:name w:val="01- Phần (Chương)"/>
    <w:basedOn w:val="Heading1"/>
    <w:qFormat/>
    <w:rsid w:val="0023702C"/>
    <w:pPr>
      <w:keepLines w:val="0"/>
      <w:numPr>
        <w:numId w:val="9"/>
      </w:numPr>
      <w:spacing w:before="120" w:line="276" w:lineRule="auto"/>
      <w:jc w:val="center"/>
    </w:pPr>
    <w:rPr>
      <w:rFonts w:ascii="Tahoma" w:eastAsia="Times New Roman" w:hAnsi="Tahoma" w:cs="Times New Roman"/>
      <w:caps/>
      <w:color w:val="FF0000"/>
      <w:lang w:val="en-US" w:eastAsia="en-US"/>
    </w:rPr>
  </w:style>
  <w:style w:type="paragraph" w:customStyle="1" w:styleId="02-Mc11-21">
    <w:name w:val="02- Mục 1.1-2.1...."/>
    <w:qFormat/>
    <w:rsid w:val="0023702C"/>
    <w:pPr>
      <w:keepNext/>
      <w:widowControl w:val="0"/>
      <w:numPr>
        <w:ilvl w:val="1"/>
        <w:numId w:val="9"/>
      </w:numPr>
      <w:spacing w:before="240" w:after="0" w:line="240" w:lineRule="auto"/>
      <w:jc w:val="both"/>
      <w:outlineLvl w:val="1"/>
    </w:pPr>
    <w:rPr>
      <w:rFonts w:ascii="Tahoma" w:eastAsia="Times New Roman" w:hAnsi="Tahoma" w:cs="Times New Roman"/>
      <w:b/>
      <w:bCs/>
      <w:caps/>
      <w:color w:val="0000FF"/>
      <w:sz w:val="26"/>
      <w:szCs w:val="26"/>
    </w:rPr>
  </w:style>
  <w:style w:type="paragraph" w:customStyle="1" w:styleId="03-iu111-211">
    <w:name w:val="03 - Điều 1.1.1-2.1.1..."/>
    <w:qFormat/>
    <w:rsid w:val="0023702C"/>
    <w:pPr>
      <w:keepNext/>
      <w:widowControl w:val="0"/>
      <w:numPr>
        <w:ilvl w:val="2"/>
        <w:numId w:val="9"/>
      </w:numPr>
      <w:spacing w:before="180" w:after="0" w:line="240" w:lineRule="auto"/>
      <w:jc w:val="both"/>
      <w:outlineLvl w:val="2"/>
    </w:pPr>
    <w:rPr>
      <w:rFonts w:ascii="Times New Roman" w:eastAsia="Times New Roman" w:hAnsi="Times New Roman" w:cs="Times New Roman"/>
      <w:b/>
      <w:bCs/>
      <w:color w:val="C00000"/>
      <w:sz w:val="26"/>
      <w:szCs w:val="26"/>
    </w:rPr>
  </w:style>
  <w:style w:type="paragraph" w:customStyle="1" w:styleId="05-Khona-b-c">
    <w:name w:val="05 - Khoản a-b-c...."/>
    <w:qFormat/>
    <w:rsid w:val="0023702C"/>
    <w:pPr>
      <w:widowControl w:val="0"/>
      <w:numPr>
        <w:ilvl w:val="8"/>
        <w:numId w:val="9"/>
      </w:numPr>
      <w:spacing w:before="120" w:after="0" w:line="240" w:lineRule="auto"/>
      <w:jc w:val="both"/>
    </w:pPr>
    <w:rPr>
      <w:rFonts w:ascii="Times New Roman" w:eastAsia="Times New Roman" w:hAnsi="Times New Roman" w:cs="Times New Roman"/>
      <w:i/>
      <w:sz w:val="26"/>
      <w:szCs w:val="26"/>
    </w:rPr>
  </w:style>
  <w:style w:type="paragraph" w:customStyle="1" w:styleId="06-Gchudng">
    <w:name w:val="06 - Gạch đầu dòng"/>
    <w:qFormat/>
    <w:rsid w:val="0023702C"/>
    <w:pPr>
      <w:widowControl w:val="0"/>
      <w:numPr>
        <w:ilvl w:val="7"/>
        <w:numId w:val="9"/>
      </w:numPr>
      <w:spacing w:before="120" w:after="0" w:line="240" w:lineRule="auto"/>
      <w:jc w:val="both"/>
    </w:pPr>
    <w:rPr>
      <w:rFonts w:ascii="Times New Roman" w:eastAsia="Times New Roman" w:hAnsi="Times New Roman" w:cs="Times New Roman"/>
      <w:color w:val="000000"/>
      <w:sz w:val="26"/>
      <w:szCs w:val="26"/>
    </w:rPr>
  </w:style>
  <w:style w:type="paragraph" w:customStyle="1" w:styleId="08-Nidungi-ii-iii">
    <w:name w:val="08 - Nội dung i-ii-iii..."/>
    <w:qFormat/>
    <w:rsid w:val="0023702C"/>
    <w:pPr>
      <w:keepNext/>
      <w:widowControl w:val="0"/>
      <w:numPr>
        <w:ilvl w:val="4"/>
        <w:numId w:val="9"/>
      </w:numPr>
      <w:tabs>
        <w:tab w:val="num" w:pos="3960"/>
      </w:tabs>
      <w:spacing w:before="120" w:after="0" w:line="240" w:lineRule="auto"/>
      <w:ind w:left="3960" w:hanging="360"/>
    </w:pPr>
    <w:rPr>
      <w:rFonts w:ascii="Times New Roman" w:eastAsia="Times New Roman" w:hAnsi="Times New Roman" w:cs="Times New Roman"/>
      <w:bCs/>
      <w:color w:val="000000"/>
      <w:sz w:val="26"/>
      <w:szCs w:val="26"/>
    </w:rPr>
  </w:style>
  <w:style w:type="paragraph" w:customStyle="1" w:styleId="09-Hnh11-21">
    <w:name w:val="09 - Hình 1.1-2.1..."/>
    <w:qFormat/>
    <w:rsid w:val="0023702C"/>
    <w:pPr>
      <w:widowControl w:val="0"/>
      <w:numPr>
        <w:ilvl w:val="5"/>
        <w:numId w:val="9"/>
      </w:numPr>
      <w:spacing w:before="120" w:after="0" w:line="240" w:lineRule="auto"/>
      <w:jc w:val="center"/>
    </w:pPr>
    <w:rPr>
      <w:rFonts w:ascii="Times New Roman" w:eastAsia="Times New Roman" w:hAnsi="Times New Roman" w:cs="Times New Roman"/>
      <w:bCs/>
      <w:i/>
      <w:color w:val="000000"/>
      <w:szCs w:val="26"/>
    </w:rPr>
  </w:style>
  <w:style w:type="paragraph" w:customStyle="1" w:styleId="10-Bng11-21">
    <w:name w:val="10 - Bảng 1.1-2.1....."/>
    <w:qFormat/>
    <w:rsid w:val="0023702C"/>
    <w:pPr>
      <w:widowControl w:val="0"/>
      <w:numPr>
        <w:ilvl w:val="6"/>
        <w:numId w:val="9"/>
      </w:numPr>
      <w:spacing w:before="240" w:after="120" w:line="240" w:lineRule="auto"/>
      <w:jc w:val="center"/>
    </w:pPr>
    <w:rPr>
      <w:rFonts w:ascii="Times New Roman" w:eastAsia="Times New Roman" w:hAnsi="Times New Roman" w:cs="Times New Roman"/>
      <w:b/>
      <w:bCs/>
      <w:i/>
      <w:color w:val="000000"/>
      <w:szCs w:val="26"/>
    </w:rPr>
  </w:style>
  <w:style w:type="paragraph" w:customStyle="1" w:styleId="04-Mcnh1-2-3">
    <w:name w:val="04 - Mục nhỏ 1-2-3"/>
    <w:qFormat/>
    <w:rsid w:val="0023702C"/>
    <w:pPr>
      <w:widowControl w:val="0"/>
      <w:numPr>
        <w:ilvl w:val="3"/>
        <w:numId w:val="9"/>
      </w:numPr>
      <w:spacing w:before="120" w:after="0" w:line="240" w:lineRule="auto"/>
    </w:pPr>
    <w:rPr>
      <w:rFonts w:ascii="Times New Roman" w:eastAsia="Times New Roman" w:hAnsi="Times New Roman" w:cs="Times New Roman"/>
      <w:b/>
      <w:i/>
      <w:sz w:val="26"/>
      <w:szCs w:val="26"/>
    </w:rPr>
  </w:style>
  <w:style w:type="paragraph" w:customStyle="1" w:styleId="font5">
    <w:name w:val="font5"/>
    <w:basedOn w:val="Normal"/>
    <w:rsid w:val="0023702C"/>
    <w:pPr>
      <w:widowControl/>
      <w:spacing w:before="100" w:beforeAutospacing="1" w:after="100" w:afterAutospacing="1"/>
    </w:pPr>
    <w:rPr>
      <w:rFonts w:ascii="Times New Roman" w:hAnsi="Times New Roman" w:cs="Times New Roman"/>
      <w:b/>
      <w:bCs/>
      <w:sz w:val="28"/>
      <w:szCs w:val="28"/>
      <w:lang w:val="en-US" w:eastAsia="en-US"/>
    </w:rPr>
  </w:style>
  <w:style w:type="paragraph" w:customStyle="1" w:styleId="font6">
    <w:name w:val="font6"/>
    <w:basedOn w:val="Normal"/>
    <w:rsid w:val="0023702C"/>
    <w:pPr>
      <w:widowControl/>
      <w:spacing w:before="100" w:beforeAutospacing="1" w:after="100" w:afterAutospacing="1"/>
    </w:pPr>
    <w:rPr>
      <w:rFonts w:ascii="Times New Roman" w:hAnsi="Times New Roman" w:cs="Times New Roman"/>
      <w:color w:val="FF0000"/>
      <w:lang w:val="en-US" w:eastAsia="en-US"/>
    </w:rPr>
  </w:style>
  <w:style w:type="paragraph" w:customStyle="1" w:styleId="xl63">
    <w:name w:val="xl63"/>
    <w:basedOn w:val="Normal"/>
    <w:rsid w:val="0023702C"/>
    <w:pPr>
      <w:widowControl/>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64">
    <w:name w:val="xl64"/>
    <w:basedOn w:val="Normal"/>
    <w:rsid w:val="0023702C"/>
    <w:pPr>
      <w:widowControl/>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65">
    <w:name w:val="xl65"/>
    <w:basedOn w:val="Normal"/>
    <w:rsid w:val="002370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66">
    <w:name w:val="xl66"/>
    <w:basedOn w:val="Normal"/>
    <w:rsid w:val="002370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67">
    <w:name w:val="xl67"/>
    <w:basedOn w:val="Normal"/>
    <w:rsid w:val="0023702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en-US" w:eastAsia="en-US"/>
    </w:rPr>
  </w:style>
  <w:style w:type="paragraph" w:customStyle="1" w:styleId="xl68">
    <w:name w:val="xl68"/>
    <w:basedOn w:val="Normal"/>
    <w:rsid w:val="0023702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69">
    <w:name w:val="xl69"/>
    <w:basedOn w:val="Normal"/>
    <w:rsid w:val="002370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70">
    <w:name w:val="xl70"/>
    <w:basedOn w:val="Normal"/>
    <w:rsid w:val="002370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71">
    <w:name w:val="xl71"/>
    <w:basedOn w:val="Normal"/>
    <w:rsid w:val="0023702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72">
    <w:name w:val="xl72"/>
    <w:basedOn w:val="Normal"/>
    <w:rsid w:val="0023702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73">
    <w:name w:val="xl73"/>
    <w:basedOn w:val="Normal"/>
    <w:rsid w:val="0023702C"/>
    <w:pPr>
      <w:widowControl/>
      <w:spacing w:before="100" w:beforeAutospacing="1" w:after="100" w:afterAutospacing="1"/>
      <w:jc w:val="both"/>
      <w:textAlignment w:val="center"/>
    </w:pPr>
    <w:rPr>
      <w:rFonts w:ascii="Times New Roman" w:hAnsi="Times New Roman" w:cs="Times New Roman"/>
      <w:color w:val="auto"/>
      <w:sz w:val="26"/>
      <w:szCs w:val="26"/>
      <w:lang w:val="en-US" w:eastAsia="en-US"/>
    </w:rPr>
  </w:style>
  <w:style w:type="paragraph" w:customStyle="1" w:styleId="xl74">
    <w:name w:val="xl74"/>
    <w:basedOn w:val="Normal"/>
    <w:rsid w:val="0023702C"/>
    <w:pPr>
      <w:widowControl/>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cs="Times New Roman"/>
      <w:color w:val="auto"/>
      <w:sz w:val="26"/>
      <w:szCs w:val="26"/>
      <w:lang w:val="en-US" w:eastAsia="en-US"/>
    </w:rPr>
  </w:style>
  <w:style w:type="paragraph" w:customStyle="1" w:styleId="xl75">
    <w:name w:val="xl75"/>
    <w:basedOn w:val="Normal"/>
    <w:rsid w:val="0023702C"/>
    <w:pPr>
      <w:widowControl/>
      <w:pBdr>
        <w:left w:val="single" w:sz="4" w:space="0" w:color="auto"/>
        <w:right w:val="single" w:sz="4" w:space="0" w:color="auto"/>
      </w:pBdr>
      <w:spacing w:before="100" w:beforeAutospacing="1" w:after="100" w:afterAutospacing="1"/>
      <w:jc w:val="both"/>
      <w:textAlignment w:val="center"/>
    </w:pPr>
    <w:rPr>
      <w:rFonts w:ascii="Times New Roman" w:hAnsi="Times New Roman" w:cs="Times New Roman"/>
      <w:color w:val="auto"/>
      <w:sz w:val="26"/>
      <w:szCs w:val="26"/>
      <w:lang w:val="en-US" w:eastAsia="en-US"/>
    </w:rPr>
  </w:style>
  <w:style w:type="paragraph" w:customStyle="1" w:styleId="xl76">
    <w:name w:val="xl76"/>
    <w:basedOn w:val="Normal"/>
    <w:rsid w:val="0023702C"/>
    <w:pPr>
      <w:widowControl/>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color w:val="auto"/>
      <w:sz w:val="26"/>
      <w:szCs w:val="26"/>
      <w:lang w:val="en-US" w:eastAsia="en-US"/>
    </w:rPr>
  </w:style>
  <w:style w:type="paragraph" w:customStyle="1" w:styleId="xl77">
    <w:name w:val="xl77"/>
    <w:basedOn w:val="Normal"/>
    <w:rsid w:val="0023702C"/>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5"/>
      <w:szCs w:val="25"/>
      <w:lang w:val="en-US" w:eastAsia="en-US"/>
    </w:rPr>
  </w:style>
  <w:style w:type="paragraph" w:customStyle="1" w:styleId="xl78">
    <w:name w:val="xl78"/>
    <w:basedOn w:val="Normal"/>
    <w:rsid w:val="0023702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79">
    <w:name w:val="xl79"/>
    <w:basedOn w:val="Normal"/>
    <w:rsid w:val="0023702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xl80">
    <w:name w:val="xl80"/>
    <w:basedOn w:val="Normal"/>
    <w:rsid w:val="0023702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auto"/>
      <w:sz w:val="26"/>
      <w:szCs w:val="26"/>
      <w:lang w:val="en-US" w:eastAsia="en-US"/>
    </w:rPr>
  </w:style>
  <w:style w:type="paragraph" w:customStyle="1" w:styleId="xl81">
    <w:name w:val="xl81"/>
    <w:basedOn w:val="Normal"/>
    <w:rsid w:val="0023702C"/>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color w:val="auto"/>
      <w:sz w:val="26"/>
      <w:szCs w:val="26"/>
      <w:lang w:val="en-US" w:eastAsia="en-US"/>
    </w:rPr>
  </w:style>
  <w:style w:type="paragraph" w:customStyle="1" w:styleId="xl82">
    <w:name w:val="xl82"/>
    <w:basedOn w:val="Normal"/>
    <w:rsid w:val="0023702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auto"/>
      <w:lang w:val="en-US" w:eastAsia="en-US"/>
    </w:rPr>
  </w:style>
  <w:style w:type="paragraph" w:customStyle="1" w:styleId="xl83">
    <w:name w:val="xl83"/>
    <w:basedOn w:val="Normal"/>
    <w:rsid w:val="0023702C"/>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color w:val="auto"/>
      <w:lang w:val="en-US" w:eastAsia="en-US"/>
    </w:rPr>
  </w:style>
  <w:style w:type="paragraph" w:customStyle="1" w:styleId="xl84">
    <w:name w:val="xl84"/>
    <w:basedOn w:val="Normal"/>
    <w:rsid w:val="0023702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85">
    <w:name w:val="xl85"/>
    <w:basedOn w:val="Normal"/>
    <w:rsid w:val="0023702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en-US" w:eastAsia="en-US"/>
    </w:rPr>
  </w:style>
  <w:style w:type="paragraph" w:customStyle="1" w:styleId="xl86">
    <w:name w:val="xl86"/>
    <w:basedOn w:val="Normal"/>
    <w:rsid w:val="002370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87">
    <w:name w:val="xl87"/>
    <w:basedOn w:val="Normal"/>
    <w:rsid w:val="0023702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b/>
      <w:bCs/>
      <w:color w:val="auto"/>
      <w:lang w:val="en-US" w:eastAsia="en-US"/>
    </w:rPr>
  </w:style>
  <w:style w:type="paragraph" w:customStyle="1" w:styleId="xl88">
    <w:name w:val="xl88"/>
    <w:basedOn w:val="Normal"/>
    <w:rsid w:val="0023702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89">
    <w:name w:val="xl89"/>
    <w:basedOn w:val="Normal"/>
    <w:rsid w:val="0023702C"/>
    <w:pPr>
      <w:widowControl/>
      <w:spacing w:before="100" w:beforeAutospacing="1" w:after="100" w:afterAutospacing="1"/>
      <w:jc w:val="right"/>
    </w:pPr>
    <w:rPr>
      <w:rFonts w:ascii="Times New Roman" w:hAnsi="Times New Roman" w:cs="Times New Roman"/>
      <w:color w:val="auto"/>
      <w:lang w:val="en-US" w:eastAsia="en-US"/>
    </w:rPr>
  </w:style>
  <w:style w:type="paragraph" w:customStyle="1" w:styleId="xl90">
    <w:name w:val="xl90"/>
    <w:basedOn w:val="Normal"/>
    <w:rsid w:val="002370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FF0000"/>
      <w:lang w:val="en-US" w:eastAsia="en-US"/>
    </w:rPr>
  </w:style>
  <w:style w:type="paragraph" w:customStyle="1" w:styleId="xl91">
    <w:name w:val="xl91"/>
    <w:basedOn w:val="Normal"/>
    <w:rsid w:val="002370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lang w:val="en-US" w:eastAsia="en-US"/>
    </w:rPr>
  </w:style>
  <w:style w:type="paragraph" w:customStyle="1" w:styleId="xl92">
    <w:name w:val="xl92"/>
    <w:basedOn w:val="Normal"/>
    <w:rsid w:val="0023702C"/>
    <w:pPr>
      <w:widowControl/>
      <w:spacing w:before="100" w:beforeAutospacing="1" w:after="100" w:afterAutospacing="1"/>
    </w:pPr>
    <w:rPr>
      <w:rFonts w:ascii="Times New Roman" w:hAnsi="Times New Roman" w:cs="Times New Roman"/>
      <w:color w:val="FF0000"/>
      <w:lang w:val="en-US" w:eastAsia="en-US"/>
    </w:rPr>
  </w:style>
  <w:style w:type="paragraph" w:customStyle="1" w:styleId="xl93">
    <w:name w:val="xl93"/>
    <w:basedOn w:val="Normal"/>
    <w:rsid w:val="0023702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lang w:val="en-US" w:eastAsia="en-US"/>
    </w:rPr>
  </w:style>
  <w:style w:type="paragraph" w:customStyle="1" w:styleId="xl94">
    <w:name w:val="xl94"/>
    <w:basedOn w:val="Normal"/>
    <w:rsid w:val="0023702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lang w:val="en-US" w:eastAsia="en-US"/>
    </w:rPr>
  </w:style>
  <w:style w:type="paragraph" w:customStyle="1" w:styleId="xl95">
    <w:name w:val="xl95"/>
    <w:basedOn w:val="Normal"/>
    <w:rsid w:val="0023702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96">
    <w:name w:val="xl96"/>
    <w:basedOn w:val="Normal"/>
    <w:rsid w:val="0023702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97">
    <w:name w:val="xl97"/>
    <w:basedOn w:val="Normal"/>
    <w:rsid w:val="0023702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98">
    <w:name w:val="xl98"/>
    <w:basedOn w:val="Normal"/>
    <w:rsid w:val="0023702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00">
    <w:name w:val="xl100"/>
    <w:basedOn w:val="Normal"/>
    <w:rsid w:val="0023702C"/>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01">
    <w:name w:val="xl101"/>
    <w:basedOn w:val="Normal"/>
    <w:rsid w:val="0023702C"/>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02">
    <w:name w:val="xl102"/>
    <w:basedOn w:val="Normal"/>
    <w:rsid w:val="0023702C"/>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03">
    <w:name w:val="xl103"/>
    <w:basedOn w:val="Normal"/>
    <w:rsid w:val="0023702C"/>
    <w:pPr>
      <w:widowControl/>
      <w:pBdr>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04">
    <w:name w:val="xl104"/>
    <w:basedOn w:val="Normal"/>
    <w:rsid w:val="0023702C"/>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lang w:val="en-US" w:eastAsia="en-US"/>
    </w:rPr>
  </w:style>
  <w:style w:type="paragraph" w:customStyle="1" w:styleId="xl105">
    <w:name w:val="xl105"/>
    <w:basedOn w:val="Normal"/>
    <w:rsid w:val="0023702C"/>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06">
    <w:name w:val="xl106"/>
    <w:basedOn w:val="Normal"/>
    <w:rsid w:val="0023702C"/>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07">
    <w:name w:val="xl107"/>
    <w:basedOn w:val="Normal"/>
    <w:rsid w:val="0023702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08">
    <w:name w:val="xl108"/>
    <w:basedOn w:val="Normal"/>
    <w:rsid w:val="0023702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09">
    <w:name w:val="xl109"/>
    <w:basedOn w:val="Normal"/>
    <w:rsid w:val="0023702C"/>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10">
    <w:name w:val="xl110"/>
    <w:basedOn w:val="Normal"/>
    <w:rsid w:val="0023702C"/>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11">
    <w:name w:val="xl111"/>
    <w:basedOn w:val="Normal"/>
    <w:rsid w:val="0023702C"/>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12">
    <w:name w:val="xl112"/>
    <w:basedOn w:val="Normal"/>
    <w:rsid w:val="0023702C"/>
    <w:pPr>
      <w:widowControl/>
      <w:pBdr>
        <w:left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13">
    <w:name w:val="xl113"/>
    <w:basedOn w:val="Normal"/>
    <w:rsid w:val="0023702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ColorfulList-Accent12">
    <w:name w:val="Colorful List - Accent 12"/>
    <w:basedOn w:val="Normal"/>
    <w:link w:val="ColorfulList-Accent1Char"/>
    <w:uiPriority w:val="34"/>
    <w:qFormat/>
    <w:rsid w:val="0023702C"/>
    <w:pPr>
      <w:widowControl/>
      <w:spacing w:before="60" w:after="120" w:line="288" w:lineRule="auto"/>
      <w:ind w:left="720"/>
      <w:jc w:val="both"/>
    </w:pPr>
    <w:rPr>
      <w:rFonts w:ascii="Times New Roman" w:hAnsi="Times New Roman" w:cs="Times New Roman"/>
      <w:color w:val="365F91"/>
      <w:sz w:val="26"/>
      <w:lang w:val="x-none" w:eastAsia="x-none"/>
    </w:rPr>
  </w:style>
  <w:style w:type="character" w:customStyle="1" w:styleId="ColorfulList-Accent1Char">
    <w:name w:val="Colorful List - Accent 1 Char"/>
    <w:link w:val="ColorfulList-Accent12"/>
    <w:uiPriority w:val="34"/>
    <w:rsid w:val="0023702C"/>
    <w:rPr>
      <w:rFonts w:ascii="Times New Roman" w:eastAsia="Times New Roman" w:hAnsi="Times New Roman" w:cs="Times New Roman"/>
      <w:color w:val="365F91"/>
      <w:sz w:val="26"/>
      <w:szCs w:val="24"/>
      <w:lang w:val="x-none" w:eastAsia="x-none"/>
    </w:rPr>
  </w:style>
  <w:style w:type="paragraph" w:customStyle="1" w:styleId="ModauTomTat">
    <w:name w:val="Mo dau &amp; Tom Tat"/>
    <w:basedOn w:val="Normal"/>
    <w:rsid w:val="0023702C"/>
    <w:pPr>
      <w:widowControl/>
      <w:spacing w:line="320" w:lineRule="exact"/>
      <w:jc w:val="center"/>
    </w:pPr>
    <w:rPr>
      <w:rFonts w:ascii=".VnTimeH" w:hAnsi=".VnTimeH" w:cs="Times New Roman"/>
      <w:b/>
      <w:bCs/>
      <w:color w:val="auto"/>
      <w:sz w:val="28"/>
      <w:szCs w:val="28"/>
      <w:lang w:val="en-GB" w:eastAsia="en-US"/>
    </w:rPr>
  </w:style>
  <w:style w:type="paragraph" w:customStyle="1" w:styleId="Noidung1">
    <w:name w:val="Noidung1"/>
    <w:basedOn w:val="Normal"/>
    <w:rsid w:val="0023702C"/>
    <w:pPr>
      <w:widowControl/>
      <w:spacing w:after="120"/>
      <w:ind w:firstLine="720"/>
      <w:jc w:val="both"/>
    </w:pPr>
    <w:rPr>
      <w:rFonts w:ascii="Arial" w:eastAsia="Batang" w:hAnsi="Arial" w:cs="Times New Roman"/>
      <w:color w:val="auto"/>
      <w:sz w:val="22"/>
      <w:szCs w:val="22"/>
      <w:lang w:val="en-US" w:eastAsia="en-US"/>
    </w:rPr>
  </w:style>
  <w:style w:type="character" w:customStyle="1" w:styleId="attr-name">
    <w:name w:val="attr-name"/>
    <w:rsid w:val="008A71EC"/>
  </w:style>
  <w:style w:type="paragraph" w:customStyle="1" w:styleId="01Bang">
    <w:name w:val="01Bang"/>
    <w:basedOn w:val="Heading4"/>
    <w:qFormat/>
    <w:rsid w:val="003C5C25"/>
    <w:pPr>
      <w:spacing w:before="60"/>
      <w:jc w:val="center"/>
    </w:pPr>
    <w:rPr>
      <w:sz w:val="27"/>
      <w:lang w:val="en-US" w:eastAsia="en-US"/>
    </w:rPr>
  </w:style>
  <w:style w:type="character" w:customStyle="1" w:styleId="Style11pt">
    <w:name w:val="Style 11 pt"/>
    <w:rsid w:val="003C5C25"/>
    <w:rPr>
      <w:rFonts w:ascii="Times New Roman" w:hAnsi="Times New Roman"/>
      <w:sz w:val="24"/>
    </w:rPr>
  </w:style>
  <w:style w:type="character" w:customStyle="1" w:styleId="Styley1Char">
    <w:name w:val="Style y1 Char"/>
    <w:rsid w:val="00BA15CB"/>
    <w:rPr>
      <w:rFonts w:eastAsia=".VnTime"/>
      <w:color w:val="0000FF"/>
      <w:sz w:val="26"/>
      <w:szCs w:val="26"/>
      <w:lang w:val="nl-NL" w:eastAsia="ar-SA"/>
    </w:rPr>
  </w:style>
  <w:style w:type="paragraph" w:customStyle="1" w:styleId="Muc-">
    <w:name w:val="Muc (-)"/>
    <w:basedOn w:val="Normal"/>
    <w:link w:val="Muc-CharChar"/>
    <w:qFormat/>
    <w:rsid w:val="005256B0"/>
    <w:pPr>
      <w:numPr>
        <w:numId w:val="12"/>
      </w:numPr>
      <w:spacing w:before="60" w:after="60" w:line="288" w:lineRule="auto"/>
      <w:jc w:val="both"/>
    </w:pPr>
    <w:rPr>
      <w:rFonts w:ascii="Times New Roman" w:hAnsi="Times New Roman" w:cs="Times New Roman"/>
      <w:color w:val="auto"/>
      <w:sz w:val="26"/>
      <w:szCs w:val="26"/>
      <w:lang w:eastAsia="x-none"/>
    </w:rPr>
  </w:style>
  <w:style w:type="character" w:customStyle="1" w:styleId="Muc-CharChar">
    <w:name w:val="Muc (-) Char Char"/>
    <w:link w:val="Muc-"/>
    <w:rsid w:val="005256B0"/>
    <w:rPr>
      <w:rFonts w:ascii="Times New Roman" w:eastAsia="Times New Roman" w:hAnsi="Times New Roman" w:cs="Times New Roman"/>
      <w:sz w:val="26"/>
      <w:szCs w:val="26"/>
      <w:lang w:val="vi-VN" w:eastAsia="x-none"/>
    </w:rPr>
  </w:style>
  <w:style w:type="paragraph" w:customStyle="1" w:styleId="Doanvan">
    <w:name w:val="Doan van"/>
    <w:basedOn w:val="Normal"/>
    <w:link w:val="DoanvanChar"/>
    <w:rsid w:val="005256B0"/>
    <w:pPr>
      <w:widowControl/>
      <w:tabs>
        <w:tab w:val="left" w:pos="567"/>
      </w:tabs>
      <w:spacing w:before="60" w:after="60" w:line="288" w:lineRule="auto"/>
      <w:ind w:firstLine="397"/>
      <w:jc w:val="both"/>
    </w:pPr>
    <w:rPr>
      <w:rFonts w:ascii="Times New Roman" w:hAnsi="Times New Roman" w:cs="Times New Roman"/>
      <w:color w:val="auto"/>
      <w:sz w:val="26"/>
      <w:lang w:val="x-none" w:eastAsia="x-none"/>
    </w:rPr>
  </w:style>
  <w:style w:type="character" w:customStyle="1" w:styleId="DoanvanChar">
    <w:name w:val="Doan van Char"/>
    <w:link w:val="Doanvan"/>
    <w:rsid w:val="005256B0"/>
    <w:rPr>
      <w:rFonts w:ascii="Times New Roman" w:eastAsia="Times New Roman" w:hAnsi="Times New Roman" w:cs="Times New Roman"/>
      <w:sz w:val="26"/>
      <w:szCs w:val="24"/>
      <w:lang w:val="x-none" w:eastAsia="x-none"/>
    </w:rPr>
  </w:style>
  <w:style w:type="paragraph" w:customStyle="1" w:styleId="MucBold">
    <w:name w:val="Muc (.) Bold"/>
    <w:basedOn w:val="Normal"/>
    <w:qFormat/>
    <w:rsid w:val="00343DBB"/>
    <w:pPr>
      <w:numPr>
        <w:numId w:val="13"/>
      </w:numPr>
      <w:tabs>
        <w:tab w:val="left" w:pos="567"/>
      </w:tabs>
      <w:spacing w:before="60" w:after="60" w:line="288" w:lineRule="auto"/>
      <w:jc w:val="both"/>
    </w:pPr>
    <w:rPr>
      <w:rFonts w:ascii="Times New Roman Bold" w:hAnsi="Times New Roman Bold" w:cs="Times New Roman"/>
      <w:b/>
      <w:color w:val="auto"/>
      <w:sz w:val="26"/>
      <w:szCs w:val="26"/>
      <w:lang w:eastAsia="x-none"/>
    </w:rPr>
  </w:style>
  <w:style w:type="character" w:customStyle="1" w:styleId="fontstyle21">
    <w:name w:val="fontstyle21"/>
    <w:basedOn w:val="DefaultParagraphFont"/>
    <w:rsid w:val="00343DBB"/>
    <w:rPr>
      <w:rFonts w:ascii="Symbol" w:hAnsi="Symbol" w:hint="default"/>
      <w:b w:val="0"/>
      <w:bCs w:val="0"/>
      <w:i w:val="0"/>
      <w:iCs w:val="0"/>
      <w:color w:val="000000"/>
      <w:sz w:val="26"/>
      <w:szCs w:val="26"/>
    </w:rPr>
  </w:style>
  <w:style w:type="paragraph" w:customStyle="1" w:styleId="Bangbieu">
    <w:name w:val="Bang bieu"/>
    <w:basedOn w:val="Normal"/>
    <w:link w:val="BangbieuChar"/>
    <w:rsid w:val="00C41434"/>
    <w:pPr>
      <w:spacing w:before="60" w:after="60"/>
      <w:jc w:val="center"/>
    </w:pPr>
    <w:rPr>
      <w:rFonts w:ascii="Times New Roman" w:hAnsi="Times New Roman" w:cs="Times New Roman"/>
      <w:color w:val="auto"/>
      <w:lang w:val="en-US" w:eastAsia="en-US"/>
    </w:rPr>
  </w:style>
  <w:style w:type="character" w:customStyle="1" w:styleId="BangbieuChar">
    <w:name w:val="Bang bieu Char"/>
    <w:link w:val="Bangbieu"/>
    <w:rsid w:val="00C41434"/>
    <w:rPr>
      <w:rFonts w:ascii="Times New Roman" w:eastAsia="Times New Roman" w:hAnsi="Times New Roman" w:cs="Times New Roman"/>
      <w:sz w:val="24"/>
      <w:szCs w:val="24"/>
    </w:rPr>
  </w:style>
  <w:style w:type="paragraph" w:customStyle="1" w:styleId="Muc1">
    <w:name w:val="Muc (.)"/>
    <w:basedOn w:val="Normal"/>
    <w:link w:val="MucChar"/>
    <w:qFormat/>
    <w:rsid w:val="003D1B5E"/>
    <w:pPr>
      <w:numPr>
        <w:numId w:val="14"/>
      </w:numPr>
      <w:tabs>
        <w:tab w:val="left" w:pos="567"/>
      </w:tabs>
      <w:spacing w:before="60" w:after="60" w:line="288" w:lineRule="auto"/>
      <w:ind w:left="0" w:firstLine="340"/>
      <w:jc w:val="both"/>
    </w:pPr>
    <w:rPr>
      <w:rFonts w:ascii="Times New Roman" w:hAnsi="Times New Roman" w:cs="Times New Roman"/>
      <w:color w:val="auto"/>
      <w:sz w:val="26"/>
      <w:szCs w:val="26"/>
      <w:lang w:eastAsia="x-none"/>
    </w:rPr>
  </w:style>
  <w:style w:type="character" w:customStyle="1" w:styleId="MucChar">
    <w:name w:val="Muc (.) Char"/>
    <w:link w:val="Muc1"/>
    <w:rsid w:val="003D1B5E"/>
    <w:rPr>
      <w:rFonts w:ascii="Times New Roman" w:eastAsia="Times New Roman" w:hAnsi="Times New Roman" w:cs="Times New Roman"/>
      <w:sz w:val="26"/>
      <w:szCs w:val="26"/>
      <w:lang w:val="vi-VN" w:eastAsia="x-none"/>
    </w:rPr>
  </w:style>
  <w:style w:type="paragraph" w:customStyle="1" w:styleId="Muc0">
    <w:name w:val="Muc (+)"/>
    <w:basedOn w:val="Muc1"/>
    <w:link w:val="MucChar0"/>
    <w:qFormat/>
    <w:rsid w:val="003D1B5E"/>
    <w:pPr>
      <w:numPr>
        <w:numId w:val="15"/>
      </w:numPr>
      <w:ind w:left="0" w:firstLine="284"/>
    </w:pPr>
  </w:style>
  <w:style w:type="character" w:customStyle="1" w:styleId="MucChar0">
    <w:name w:val="Muc (+) Char"/>
    <w:link w:val="Muc0"/>
    <w:qFormat/>
    <w:rsid w:val="003D1B5E"/>
    <w:rPr>
      <w:rFonts w:ascii="Times New Roman" w:eastAsia="Times New Roman" w:hAnsi="Times New Roman" w:cs="Times New Roman"/>
      <w:sz w:val="26"/>
      <w:szCs w:val="26"/>
      <w:lang w:val="vi-VN" w:eastAsia="x-none"/>
    </w:rPr>
  </w:style>
  <w:style w:type="paragraph" w:customStyle="1" w:styleId="Muc">
    <w:name w:val="Muc ("/>
    <w:aliases w:val=") (Regular)"/>
    <w:basedOn w:val="Doanvan"/>
    <w:rsid w:val="003D1B5E"/>
    <w:pPr>
      <w:numPr>
        <w:numId w:val="16"/>
      </w:numPr>
      <w:tabs>
        <w:tab w:val="clear" w:pos="567"/>
        <w:tab w:val="clear" w:pos="851"/>
        <w:tab w:val="num" w:pos="360"/>
      </w:tabs>
      <w:ind w:left="0" w:firstLine="397"/>
    </w:pPr>
    <w:rPr>
      <w:lang w:val="nl-NL" w:eastAsia="en-US"/>
    </w:rPr>
  </w:style>
  <w:style w:type="paragraph" w:customStyle="1" w:styleId="abcd">
    <w:name w:val="abcd"/>
    <w:basedOn w:val="Heading5"/>
    <w:link w:val="abcdChar"/>
    <w:qFormat/>
    <w:rsid w:val="00EE2A2D"/>
    <w:pPr>
      <w:widowControl/>
      <w:numPr>
        <w:numId w:val="17"/>
      </w:numPr>
      <w:spacing w:before="120" w:after="120" w:line="276" w:lineRule="auto"/>
      <w:jc w:val="both"/>
    </w:pPr>
    <w:rPr>
      <w:rFonts w:ascii="Times New Roman" w:hAnsi="Times New Roman" w:cs="Times New Roman"/>
      <w:i/>
      <w:sz w:val="27"/>
      <w:szCs w:val="27"/>
      <w:shd w:val="clear" w:color="auto" w:fill="FFFFFF"/>
    </w:rPr>
  </w:style>
  <w:style w:type="character" w:customStyle="1" w:styleId="abcdChar">
    <w:name w:val="abcd Char"/>
    <w:basedOn w:val="Heading5Char"/>
    <w:link w:val="abcd"/>
    <w:rsid w:val="00EE2A2D"/>
    <w:rPr>
      <w:rFonts w:ascii="Times New Roman" w:eastAsiaTheme="majorEastAsia" w:hAnsi="Times New Roman" w:cs="Times New Roman"/>
      <w:i/>
      <w:color w:val="243F60" w:themeColor="accent1" w:themeShade="7F"/>
      <w:sz w:val="27"/>
      <w:szCs w:val="27"/>
      <w:lang w:val="vi-VN" w:eastAsia="vi-VN"/>
    </w:rPr>
  </w:style>
  <w:style w:type="paragraph" w:customStyle="1" w:styleId="lever3">
    <w:name w:val="_lever3"/>
    <w:basedOn w:val="Normal"/>
    <w:qFormat/>
    <w:rsid w:val="0094739F"/>
    <w:pPr>
      <w:widowControl/>
      <w:spacing w:line="276" w:lineRule="auto"/>
    </w:pPr>
    <w:rPr>
      <w:rFonts w:ascii="Times New Roman Bold" w:eastAsiaTheme="minorHAnsi" w:hAnsi="Times New Roman Bold" w:cstheme="minorBidi"/>
      <w:b/>
      <w:i/>
      <w:color w:val="auto"/>
      <w:sz w:val="27"/>
      <w:szCs w:val="22"/>
      <w:lang w:val="en-US" w:eastAsia="en-US"/>
    </w:rPr>
  </w:style>
  <w:style w:type="paragraph" w:customStyle="1" w:styleId="lbang">
    <w:name w:val="_lbang"/>
    <w:qFormat/>
    <w:rsid w:val="0094739F"/>
    <w:pPr>
      <w:spacing w:after="0" w:line="360" w:lineRule="auto"/>
      <w:jc w:val="center"/>
    </w:pPr>
    <w:rPr>
      <w:rFonts w:ascii="Times New Roman" w:hAnsi="Times New Roman"/>
      <w:b/>
      <w:sz w:val="27"/>
    </w:rPr>
  </w:style>
  <w:style w:type="paragraph" w:customStyle="1" w:styleId="minh-baocao-normal">
    <w:name w:val="minh-baocao-normal"/>
    <w:basedOn w:val="Normal"/>
    <w:rsid w:val="005C0E66"/>
    <w:pPr>
      <w:widowControl/>
      <w:spacing w:line="360" w:lineRule="auto"/>
      <w:ind w:firstLine="567"/>
      <w:jc w:val="both"/>
    </w:pPr>
    <w:rPr>
      <w:rFonts w:ascii="Times New Roman" w:hAnsi="Times New Roman" w:cs="Times New Roman"/>
      <w:bCs/>
      <w:color w:val="auto"/>
      <w:sz w:val="28"/>
      <w:szCs w:val="28"/>
      <w:lang w:val="en-US" w:eastAsia="en-US"/>
    </w:rPr>
  </w:style>
  <w:style w:type="paragraph" w:customStyle="1" w:styleId="readable">
    <w:name w:val="readable"/>
    <w:basedOn w:val="Normal"/>
    <w:rsid w:val="00A96861"/>
    <w:pPr>
      <w:widowControl/>
      <w:spacing w:before="100" w:beforeAutospacing="1" w:after="100" w:afterAutospacing="1"/>
    </w:pPr>
    <w:rPr>
      <w:rFonts w:ascii="Times New Roman" w:hAnsi="Times New Roman" w:cs="Times New Roman"/>
      <w:color w:val="auto"/>
      <w:lang w:val="en-US" w:eastAsia="en-US"/>
    </w:rPr>
  </w:style>
  <w:style w:type="character" w:customStyle="1" w:styleId="topicparatopictextcub0d">
    <w:name w:val="topicpara_topictext__cub0d"/>
    <w:basedOn w:val="DefaultParagraphFont"/>
    <w:rsid w:val="00A96861"/>
  </w:style>
  <w:style w:type="paragraph" w:customStyle="1" w:styleId="List-">
    <w:name w:val="List -"/>
    <w:basedOn w:val="Normal"/>
    <w:link w:val="List-Char"/>
    <w:qFormat/>
    <w:rsid w:val="00366390"/>
    <w:pPr>
      <w:widowControl/>
      <w:numPr>
        <w:numId w:val="23"/>
      </w:numPr>
      <w:spacing w:before="120" w:after="120"/>
      <w:ind w:left="0" w:firstLine="567"/>
      <w:jc w:val="both"/>
    </w:pPr>
    <w:rPr>
      <w:rFonts w:ascii="Times New Roman" w:eastAsia="SimSun" w:hAnsi="Times New Roman" w:cstheme="minorBidi"/>
      <w:color w:val="auto"/>
      <w:sz w:val="27"/>
      <w:szCs w:val="27"/>
      <w:lang w:val="en-US" w:eastAsia="en-US"/>
    </w:rPr>
  </w:style>
  <w:style w:type="character" w:customStyle="1" w:styleId="List-Char">
    <w:name w:val="List - Char"/>
    <w:basedOn w:val="DefaultParagraphFont"/>
    <w:link w:val="List-"/>
    <w:rsid w:val="00366390"/>
    <w:rPr>
      <w:rFonts w:ascii="Times New Roman" w:eastAsia="SimSun" w:hAnsi="Times New Roman"/>
      <w:sz w:val="27"/>
      <w:szCs w:val="27"/>
    </w:rPr>
  </w:style>
  <w:style w:type="paragraph" w:customStyle="1" w:styleId="Bang0">
    <w:name w:val="Bang"/>
    <w:basedOn w:val="Normal"/>
    <w:link w:val="BangChar"/>
    <w:qFormat/>
    <w:rsid w:val="00780C86"/>
    <w:pPr>
      <w:wordWrap w:val="0"/>
      <w:autoSpaceDE w:val="0"/>
      <w:autoSpaceDN w:val="0"/>
      <w:spacing w:line="276" w:lineRule="auto"/>
      <w:ind w:left="57"/>
      <w:jc w:val="center"/>
    </w:pPr>
    <w:rPr>
      <w:rFonts w:ascii="Arial" w:eastAsia="Dotum" w:hAnsi="Arial" w:cs="Times New Roman"/>
      <w:color w:val="auto"/>
      <w:kern w:val="2"/>
      <w:sz w:val="22"/>
      <w:lang w:val="en-US" w:eastAsia="ko-KR"/>
    </w:rPr>
  </w:style>
  <w:style w:type="character" w:customStyle="1" w:styleId="BangChar">
    <w:name w:val="Bang Char"/>
    <w:basedOn w:val="DefaultParagraphFont"/>
    <w:link w:val="Bang0"/>
    <w:rsid w:val="00780C86"/>
    <w:rPr>
      <w:rFonts w:ascii="Arial" w:eastAsia="Dotum" w:hAnsi="Arial" w:cs="Times New Roman"/>
      <w:kern w:val="2"/>
      <w:szCs w:val="24"/>
      <w:lang w:eastAsia="ko-KR"/>
    </w:rPr>
  </w:style>
  <w:style w:type="paragraph" w:styleId="NoSpacing">
    <w:name w:val="No Spacing"/>
    <w:aliases w:val="doanvan"/>
    <w:link w:val="NoSpacingChar"/>
    <w:qFormat/>
    <w:rsid w:val="0036489D"/>
    <w:pPr>
      <w:spacing w:before="60" w:after="60"/>
      <w:ind w:firstLine="720"/>
      <w:jc w:val="both"/>
    </w:pPr>
    <w:rPr>
      <w:rFonts w:ascii="Times New Roman" w:eastAsia="Times New Roman" w:hAnsi="Times New Roman" w:cs="Times New Roman"/>
      <w:sz w:val="26"/>
    </w:rPr>
  </w:style>
  <w:style w:type="character" w:customStyle="1" w:styleId="NoSpacingChar">
    <w:name w:val="No Spacing Char"/>
    <w:aliases w:val="doanvan Char"/>
    <w:link w:val="NoSpacing"/>
    <w:rsid w:val="0036489D"/>
    <w:rPr>
      <w:rFonts w:ascii="Times New Roman" w:eastAsia="Times New Roman" w:hAnsi="Times New Roman" w:cs="Times New Roman"/>
      <w:sz w:val="26"/>
    </w:rPr>
  </w:style>
  <w:style w:type="paragraph" w:customStyle="1" w:styleId="KYTHUATCHUONG9I">
    <w:name w:val="KY THUAT CHUONG 9 I"/>
    <w:qFormat/>
    <w:rsid w:val="00D212EA"/>
    <w:pPr>
      <w:numPr>
        <w:numId w:val="27"/>
      </w:numPr>
      <w:spacing w:after="0"/>
    </w:pPr>
    <w:rPr>
      <w:rFonts w:ascii="Times New Roman" w:eastAsia="Times New Roman" w:hAnsi="Times New Roman" w:cs="Times New Roman"/>
      <w:b/>
      <w:bCs/>
      <w:iCs/>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862">
      <w:bodyDiv w:val="1"/>
      <w:marLeft w:val="0"/>
      <w:marRight w:val="0"/>
      <w:marTop w:val="0"/>
      <w:marBottom w:val="0"/>
      <w:divBdr>
        <w:top w:val="none" w:sz="0" w:space="0" w:color="auto"/>
        <w:left w:val="none" w:sz="0" w:space="0" w:color="auto"/>
        <w:bottom w:val="none" w:sz="0" w:space="0" w:color="auto"/>
        <w:right w:val="none" w:sz="0" w:space="0" w:color="auto"/>
      </w:divBdr>
    </w:div>
    <w:div w:id="5984761">
      <w:bodyDiv w:val="1"/>
      <w:marLeft w:val="0"/>
      <w:marRight w:val="0"/>
      <w:marTop w:val="0"/>
      <w:marBottom w:val="0"/>
      <w:divBdr>
        <w:top w:val="none" w:sz="0" w:space="0" w:color="auto"/>
        <w:left w:val="none" w:sz="0" w:space="0" w:color="auto"/>
        <w:bottom w:val="none" w:sz="0" w:space="0" w:color="auto"/>
        <w:right w:val="none" w:sz="0" w:space="0" w:color="auto"/>
      </w:divBdr>
    </w:div>
    <w:div w:id="39675552">
      <w:bodyDiv w:val="1"/>
      <w:marLeft w:val="0"/>
      <w:marRight w:val="0"/>
      <w:marTop w:val="0"/>
      <w:marBottom w:val="0"/>
      <w:divBdr>
        <w:top w:val="none" w:sz="0" w:space="0" w:color="auto"/>
        <w:left w:val="none" w:sz="0" w:space="0" w:color="auto"/>
        <w:bottom w:val="none" w:sz="0" w:space="0" w:color="auto"/>
        <w:right w:val="none" w:sz="0" w:space="0" w:color="auto"/>
      </w:divBdr>
    </w:div>
    <w:div w:id="52970552">
      <w:bodyDiv w:val="1"/>
      <w:marLeft w:val="0"/>
      <w:marRight w:val="0"/>
      <w:marTop w:val="0"/>
      <w:marBottom w:val="0"/>
      <w:divBdr>
        <w:top w:val="none" w:sz="0" w:space="0" w:color="auto"/>
        <w:left w:val="none" w:sz="0" w:space="0" w:color="auto"/>
        <w:bottom w:val="none" w:sz="0" w:space="0" w:color="auto"/>
        <w:right w:val="none" w:sz="0" w:space="0" w:color="auto"/>
      </w:divBdr>
    </w:div>
    <w:div w:id="61370574">
      <w:bodyDiv w:val="1"/>
      <w:marLeft w:val="0"/>
      <w:marRight w:val="0"/>
      <w:marTop w:val="0"/>
      <w:marBottom w:val="0"/>
      <w:divBdr>
        <w:top w:val="none" w:sz="0" w:space="0" w:color="auto"/>
        <w:left w:val="none" w:sz="0" w:space="0" w:color="auto"/>
        <w:bottom w:val="none" w:sz="0" w:space="0" w:color="auto"/>
        <w:right w:val="none" w:sz="0" w:space="0" w:color="auto"/>
      </w:divBdr>
    </w:div>
    <w:div w:id="88621209">
      <w:bodyDiv w:val="1"/>
      <w:marLeft w:val="0"/>
      <w:marRight w:val="0"/>
      <w:marTop w:val="0"/>
      <w:marBottom w:val="0"/>
      <w:divBdr>
        <w:top w:val="none" w:sz="0" w:space="0" w:color="auto"/>
        <w:left w:val="none" w:sz="0" w:space="0" w:color="auto"/>
        <w:bottom w:val="none" w:sz="0" w:space="0" w:color="auto"/>
        <w:right w:val="none" w:sz="0" w:space="0" w:color="auto"/>
      </w:divBdr>
    </w:div>
    <w:div w:id="111362338">
      <w:bodyDiv w:val="1"/>
      <w:marLeft w:val="0"/>
      <w:marRight w:val="0"/>
      <w:marTop w:val="0"/>
      <w:marBottom w:val="0"/>
      <w:divBdr>
        <w:top w:val="none" w:sz="0" w:space="0" w:color="auto"/>
        <w:left w:val="none" w:sz="0" w:space="0" w:color="auto"/>
        <w:bottom w:val="none" w:sz="0" w:space="0" w:color="auto"/>
        <w:right w:val="none" w:sz="0" w:space="0" w:color="auto"/>
      </w:divBdr>
    </w:div>
    <w:div w:id="116066283">
      <w:bodyDiv w:val="1"/>
      <w:marLeft w:val="0"/>
      <w:marRight w:val="0"/>
      <w:marTop w:val="0"/>
      <w:marBottom w:val="0"/>
      <w:divBdr>
        <w:top w:val="none" w:sz="0" w:space="0" w:color="auto"/>
        <w:left w:val="none" w:sz="0" w:space="0" w:color="auto"/>
        <w:bottom w:val="none" w:sz="0" w:space="0" w:color="auto"/>
        <w:right w:val="none" w:sz="0" w:space="0" w:color="auto"/>
      </w:divBdr>
    </w:div>
    <w:div w:id="157232541">
      <w:bodyDiv w:val="1"/>
      <w:marLeft w:val="0"/>
      <w:marRight w:val="0"/>
      <w:marTop w:val="0"/>
      <w:marBottom w:val="0"/>
      <w:divBdr>
        <w:top w:val="none" w:sz="0" w:space="0" w:color="auto"/>
        <w:left w:val="none" w:sz="0" w:space="0" w:color="auto"/>
        <w:bottom w:val="none" w:sz="0" w:space="0" w:color="auto"/>
        <w:right w:val="none" w:sz="0" w:space="0" w:color="auto"/>
      </w:divBdr>
    </w:div>
    <w:div w:id="169947670">
      <w:bodyDiv w:val="1"/>
      <w:marLeft w:val="0"/>
      <w:marRight w:val="0"/>
      <w:marTop w:val="0"/>
      <w:marBottom w:val="0"/>
      <w:divBdr>
        <w:top w:val="none" w:sz="0" w:space="0" w:color="auto"/>
        <w:left w:val="none" w:sz="0" w:space="0" w:color="auto"/>
        <w:bottom w:val="none" w:sz="0" w:space="0" w:color="auto"/>
        <w:right w:val="none" w:sz="0" w:space="0" w:color="auto"/>
      </w:divBdr>
    </w:div>
    <w:div w:id="196818814">
      <w:bodyDiv w:val="1"/>
      <w:marLeft w:val="0"/>
      <w:marRight w:val="0"/>
      <w:marTop w:val="0"/>
      <w:marBottom w:val="0"/>
      <w:divBdr>
        <w:top w:val="none" w:sz="0" w:space="0" w:color="auto"/>
        <w:left w:val="none" w:sz="0" w:space="0" w:color="auto"/>
        <w:bottom w:val="none" w:sz="0" w:space="0" w:color="auto"/>
        <w:right w:val="none" w:sz="0" w:space="0" w:color="auto"/>
      </w:divBdr>
    </w:div>
    <w:div w:id="210583688">
      <w:bodyDiv w:val="1"/>
      <w:marLeft w:val="0"/>
      <w:marRight w:val="0"/>
      <w:marTop w:val="0"/>
      <w:marBottom w:val="0"/>
      <w:divBdr>
        <w:top w:val="none" w:sz="0" w:space="0" w:color="auto"/>
        <w:left w:val="none" w:sz="0" w:space="0" w:color="auto"/>
        <w:bottom w:val="none" w:sz="0" w:space="0" w:color="auto"/>
        <w:right w:val="none" w:sz="0" w:space="0" w:color="auto"/>
      </w:divBdr>
    </w:div>
    <w:div w:id="254480778">
      <w:bodyDiv w:val="1"/>
      <w:marLeft w:val="0"/>
      <w:marRight w:val="0"/>
      <w:marTop w:val="0"/>
      <w:marBottom w:val="0"/>
      <w:divBdr>
        <w:top w:val="none" w:sz="0" w:space="0" w:color="auto"/>
        <w:left w:val="none" w:sz="0" w:space="0" w:color="auto"/>
        <w:bottom w:val="none" w:sz="0" w:space="0" w:color="auto"/>
        <w:right w:val="none" w:sz="0" w:space="0" w:color="auto"/>
      </w:divBdr>
    </w:div>
    <w:div w:id="257520288">
      <w:bodyDiv w:val="1"/>
      <w:marLeft w:val="0"/>
      <w:marRight w:val="0"/>
      <w:marTop w:val="0"/>
      <w:marBottom w:val="0"/>
      <w:divBdr>
        <w:top w:val="none" w:sz="0" w:space="0" w:color="auto"/>
        <w:left w:val="none" w:sz="0" w:space="0" w:color="auto"/>
        <w:bottom w:val="none" w:sz="0" w:space="0" w:color="auto"/>
        <w:right w:val="none" w:sz="0" w:space="0" w:color="auto"/>
      </w:divBdr>
    </w:div>
    <w:div w:id="276377582">
      <w:bodyDiv w:val="1"/>
      <w:marLeft w:val="0"/>
      <w:marRight w:val="0"/>
      <w:marTop w:val="0"/>
      <w:marBottom w:val="0"/>
      <w:divBdr>
        <w:top w:val="none" w:sz="0" w:space="0" w:color="auto"/>
        <w:left w:val="none" w:sz="0" w:space="0" w:color="auto"/>
        <w:bottom w:val="none" w:sz="0" w:space="0" w:color="auto"/>
        <w:right w:val="none" w:sz="0" w:space="0" w:color="auto"/>
      </w:divBdr>
    </w:div>
    <w:div w:id="303436381">
      <w:bodyDiv w:val="1"/>
      <w:marLeft w:val="0"/>
      <w:marRight w:val="0"/>
      <w:marTop w:val="0"/>
      <w:marBottom w:val="0"/>
      <w:divBdr>
        <w:top w:val="none" w:sz="0" w:space="0" w:color="auto"/>
        <w:left w:val="none" w:sz="0" w:space="0" w:color="auto"/>
        <w:bottom w:val="none" w:sz="0" w:space="0" w:color="auto"/>
        <w:right w:val="none" w:sz="0" w:space="0" w:color="auto"/>
      </w:divBdr>
    </w:div>
    <w:div w:id="325016889">
      <w:bodyDiv w:val="1"/>
      <w:marLeft w:val="0"/>
      <w:marRight w:val="0"/>
      <w:marTop w:val="0"/>
      <w:marBottom w:val="0"/>
      <w:divBdr>
        <w:top w:val="none" w:sz="0" w:space="0" w:color="auto"/>
        <w:left w:val="none" w:sz="0" w:space="0" w:color="auto"/>
        <w:bottom w:val="none" w:sz="0" w:space="0" w:color="auto"/>
        <w:right w:val="none" w:sz="0" w:space="0" w:color="auto"/>
      </w:divBdr>
    </w:div>
    <w:div w:id="333001489">
      <w:bodyDiv w:val="1"/>
      <w:marLeft w:val="0"/>
      <w:marRight w:val="0"/>
      <w:marTop w:val="0"/>
      <w:marBottom w:val="0"/>
      <w:divBdr>
        <w:top w:val="none" w:sz="0" w:space="0" w:color="auto"/>
        <w:left w:val="none" w:sz="0" w:space="0" w:color="auto"/>
        <w:bottom w:val="none" w:sz="0" w:space="0" w:color="auto"/>
        <w:right w:val="none" w:sz="0" w:space="0" w:color="auto"/>
      </w:divBdr>
    </w:div>
    <w:div w:id="336420073">
      <w:bodyDiv w:val="1"/>
      <w:marLeft w:val="0"/>
      <w:marRight w:val="0"/>
      <w:marTop w:val="0"/>
      <w:marBottom w:val="0"/>
      <w:divBdr>
        <w:top w:val="none" w:sz="0" w:space="0" w:color="auto"/>
        <w:left w:val="none" w:sz="0" w:space="0" w:color="auto"/>
        <w:bottom w:val="none" w:sz="0" w:space="0" w:color="auto"/>
        <w:right w:val="none" w:sz="0" w:space="0" w:color="auto"/>
      </w:divBdr>
    </w:div>
    <w:div w:id="343899109">
      <w:bodyDiv w:val="1"/>
      <w:marLeft w:val="0"/>
      <w:marRight w:val="0"/>
      <w:marTop w:val="0"/>
      <w:marBottom w:val="0"/>
      <w:divBdr>
        <w:top w:val="none" w:sz="0" w:space="0" w:color="auto"/>
        <w:left w:val="none" w:sz="0" w:space="0" w:color="auto"/>
        <w:bottom w:val="none" w:sz="0" w:space="0" w:color="auto"/>
        <w:right w:val="none" w:sz="0" w:space="0" w:color="auto"/>
      </w:divBdr>
    </w:div>
    <w:div w:id="398796396">
      <w:bodyDiv w:val="1"/>
      <w:marLeft w:val="0"/>
      <w:marRight w:val="0"/>
      <w:marTop w:val="0"/>
      <w:marBottom w:val="0"/>
      <w:divBdr>
        <w:top w:val="none" w:sz="0" w:space="0" w:color="auto"/>
        <w:left w:val="none" w:sz="0" w:space="0" w:color="auto"/>
        <w:bottom w:val="none" w:sz="0" w:space="0" w:color="auto"/>
        <w:right w:val="none" w:sz="0" w:space="0" w:color="auto"/>
      </w:divBdr>
    </w:div>
    <w:div w:id="413629373">
      <w:bodyDiv w:val="1"/>
      <w:marLeft w:val="0"/>
      <w:marRight w:val="0"/>
      <w:marTop w:val="0"/>
      <w:marBottom w:val="0"/>
      <w:divBdr>
        <w:top w:val="none" w:sz="0" w:space="0" w:color="auto"/>
        <w:left w:val="none" w:sz="0" w:space="0" w:color="auto"/>
        <w:bottom w:val="none" w:sz="0" w:space="0" w:color="auto"/>
        <w:right w:val="none" w:sz="0" w:space="0" w:color="auto"/>
      </w:divBdr>
    </w:div>
    <w:div w:id="415244931">
      <w:bodyDiv w:val="1"/>
      <w:marLeft w:val="0"/>
      <w:marRight w:val="0"/>
      <w:marTop w:val="0"/>
      <w:marBottom w:val="0"/>
      <w:divBdr>
        <w:top w:val="none" w:sz="0" w:space="0" w:color="auto"/>
        <w:left w:val="none" w:sz="0" w:space="0" w:color="auto"/>
        <w:bottom w:val="none" w:sz="0" w:space="0" w:color="auto"/>
        <w:right w:val="none" w:sz="0" w:space="0" w:color="auto"/>
      </w:divBdr>
    </w:div>
    <w:div w:id="475072122">
      <w:bodyDiv w:val="1"/>
      <w:marLeft w:val="0"/>
      <w:marRight w:val="0"/>
      <w:marTop w:val="0"/>
      <w:marBottom w:val="0"/>
      <w:divBdr>
        <w:top w:val="none" w:sz="0" w:space="0" w:color="auto"/>
        <w:left w:val="none" w:sz="0" w:space="0" w:color="auto"/>
        <w:bottom w:val="none" w:sz="0" w:space="0" w:color="auto"/>
        <w:right w:val="none" w:sz="0" w:space="0" w:color="auto"/>
      </w:divBdr>
    </w:div>
    <w:div w:id="514030770">
      <w:bodyDiv w:val="1"/>
      <w:marLeft w:val="0"/>
      <w:marRight w:val="0"/>
      <w:marTop w:val="0"/>
      <w:marBottom w:val="0"/>
      <w:divBdr>
        <w:top w:val="none" w:sz="0" w:space="0" w:color="auto"/>
        <w:left w:val="none" w:sz="0" w:space="0" w:color="auto"/>
        <w:bottom w:val="none" w:sz="0" w:space="0" w:color="auto"/>
        <w:right w:val="none" w:sz="0" w:space="0" w:color="auto"/>
      </w:divBdr>
    </w:div>
    <w:div w:id="519777872">
      <w:bodyDiv w:val="1"/>
      <w:marLeft w:val="0"/>
      <w:marRight w:val="0"/>
      <w:marTop w:val="0"/>
      <w:marBottom w:val="0"/>
      <w:divBdr>
        <w:top w:val="none" w:sz="0" w:space="0" w:color="auto"/>
        <w:left w:val="none" w:sz="0" w:space="0" w:color="auto"/>
        <w:bottom w:val="none" w:sz="0" w:space="0" w:color="auto"/>
        <w:right w:val="none" w:sz="0" w:space="0" w:color="auto"/>
      </w:divBdr>
    </w:div>
    <w:div w:id="530802916">
      <w:bodyDiv w:val="1"/>
      <w:marLeft w:val="0"/>
      <w:marRight w:val="0"/>
      <w:marTop w:val="0"/>
      <w:marBottom w:val="0"/>
      <w:divBdr>
        <w:top w:val="none" w:sz="0" w:space="0" w:color="auto"/>
        <w:left w:val="none" w:sz="0" w:space="0" w:color="auto"/>
        <w:bottom w:val="none" w:sz="0" w:space="0" w:color="auto"/>
        <w:right w:val="none" w:sz="0" w:space="0" w:color="auto"/>
      </w:divBdr>
    </w:div>
    <w:div w:id="530923267">
      <w:bodyDiv w:val="1"/>
      <w:marLeft w:val="0"/>
      <w:marRight w:val="0"/>
      <w:marTop w:val="0"/>
      <w:marBottom w:val="0"/>
      <w:divBdr>
        <w:top w:val="none" w:sz="0" w:space="0" w:color="auto"/>
        <w:left w:val="none" w:sz="0" w:space="0" w:color="auto"/>
        <w:bottom w:val="none" w:sz="0" w:space="0" w:color="auto"/>
        <w:right w:val="none" w:sz="0" w:space="0" w:color="auto"/>
      </w:divBdr>
    </w:div>
    <w:div w:id="531115892">
      <w:bodyDiv w:val="1"/>
      <w:marLeft w:val="0"/>
      <w:marRight w:val="0"/>
      <w:marTop w:val="0"/>
      <w:marBottom w:val="0"/>
      <w:divBdr>
        <w:top w:val="none" w:sz="0" w:space="0" w:color="auto"/>
        <w:left w:val="none" w:sz="0" w:space="0" w:color="auto"/>
        <w:bottom w:val="none" w:sz="0" w:space="0" w:color="auto"/>
        <w:right w:val="none" w:sz="0" w:space="0" w:color="auto"/>
      </w:divBdr>
    </w:div>
    <w:div w:id="540361538">
      <w:bodyDiv w:val="1"/>
      <w:marLeft w:val="0"/>
      <w:marRight w:val="0"/>
      <w:marTop w:val="0"/>
      <w:marBottom w:val="0"/>
      <w:divBdr>
        <w:top w:val="none" w:sz="0" w:space="0" w:color="auto"/>
        <w:left w:val="none" w:sz="0" w:space="0" w:color="auto"/>
        <w:bottom w:val="none" w:sz="0" w:space="0" w:color="auto"/>
        <w:right w:val="none" w:sz="0" w:space="0" w:color="auto"/>
      </w:divBdr>
    </w:div>
    <w:div w:id="615790481">
      <w:bodyDiv w:val="1"/>
      <w:marLeft w:val="0"/>
      <w:marRight w:val="0"/>
      <w:marTop w:val="0"/>
      <w:marBottom w:val="0"/>
      <w:divBdr>
        <w:top w:val="none" w:sz="0" w:space="0" w:color="auto"/>
        <w:left w:val="none" w:sz="0" w:space="0" w:color="auto"/>
        <w:bottom w:val="none" w:sz="0" w:space="0" w:color="auto"/>
        <w:right w:val="none" w:sz="0" w:space="0" w:color="auto"/>
      </w:divBdr>
    </w:div>
    <w:div w:id="637492123">
      <w:bodyDiv w:val="1"/>
      <w:marLeft w:val="0"/>
      <w:marRight w:val="0"/>
      <w:marTop w:val="0"/>
      <w:marBottom w:val="0"/>
      <w:divBdr>
        <w:top w:val="none" w:sz="0" w:space="0" w:color="auto"/>
        <w:left w:val="none" w:sz="0" w:space="0" w:color="auto"/>
        <w:bottom w:val="none" w:sz="0" w:space="0" w:color="auto"/>
        <w:right w:val="none" w:sz="0" w:space="0" w:color="auto"/>
      </w:divBdr>
    </w:div>
    <w:div w:id="659575683">
      <w:bodyDiv w:val="1"/>
      <w:marLeft w:val="0"/>
      <w:marRight w:val="0"/>
      <w:marTop w:val="0"/>
      <w:marBottom w:val="0"/>
      <w:divBdr>
        <w:top w:val="none" w:sz="0" w:space="0" w:color="auto"/>
        <w:left w:val="none" w:sz="0" w:space="0" w:color="auto"/>
        <w:bottom w:val="none" w:sz="0" w:space="0" w:color="auto"/>
        <w:right w:val="none" w:sz="0" w:space="0" w:color="auto"/>
      </w:divBdr>
    </w:div>
    <w:div w:id="666984813">
      <w:bodyDiv w:val="1"/>
      <w:marLeft w:val="0"/>
      <w:marRight w:val="0"/>
      <w:marTop w:val="0"/>
      <w:marBottom w:val="0"/>
      <w:divBdr>
        <w:top w:val="none" w:sz="0" w:space="0" w:color="auto"/>
        <w:left w:val="none" w:sz="0" w:space="0" w:color="auto"/>
        <w:bottom w:val="none" w:sz="0" w:space="0" w:color="auto"/>
        <w:right w:val="none" w:sz="0" w:space="0" w:color="auto"/>
      </w:divBdr>
    </w:div>
    <w:div w:id="727531616">
      <w:bodyDiv w:val="1"/>
      <w:marLeft w:val="0"/>
      <w:marRight w:val="0"/>
      <w:marTop w:val="0"/>
      <w:marBottom w:val="0"/>
      <w:divBdr>
        <w:top w:val="none" w:sz="0" w:space="0" w:color="auto"/>
        <w:left w:val="none" w:sz="0" w:space="0" w:color="auto"/>
        <w:bottom w:val="none" w:sz="0" w:space="0" w:color="auto"/>
        <w:right w:val="none" w:sz="0" w:space="0" w:color="auto"/>
      </w:divBdr>
    </w:div>
    <w:div w:id="762921546">
      <w:bodyDiv w:val="1"/>
      <w:marLeft w:val="0"/>
      <w:marRight w:val="0"/>
      <w:marTop w:val="0"/>
      <w:marBottom w:val="0"/>
      <w:divBdr>
        <w:top w:val="none" w:sz="0" w:space="0" w:color="auto"/>
        <w:left w:val="none" w:sz="0" w:space="0" w:color="auto"/>
        <w:bottom w:val="none" w:sz="0" w:space="0" w:color="auto"/>
        <w:right w:val="none" w:sz="0" w:space="0" w:color="auto"/>
      </w:divBdr>
    </w:div>
    <w:div w:id="782920468">
      <w:bodyDiv w:val="1"/>
      <w:marLeft w:val="0"/>
      <w:marRight w:val="0"/>
      <w:marTop w:val="0"/>
      <w:marBottom w:val="0"/>
      <w:divBdr>
        <w:top w:val="none" w:sz="0" w:space="0" w:color="auto"/>
        <w:left w:val="none" w:sz="0" w:space="0" w:color="auto"/>
        <w:bottom w:val="none" w:sz="0" w:space="0" w:color="auto"/>
        <w:right w:val="none" w:sz="0" w:space="0" w:color="auto"/>
      </w:divBdr>
    </w:div>
    <w:div w:id="821311619">
      <w:bodyDiv w:val="1"/>
      <w:marLeft w:val="0"/>
      <w:marRight w:val="0"/>
      <w:marTop w:val="0"/>
      <w:marBottom w:val="0"/>
      <w:divBdr>
        <w:top w:val="none" w:sz="0" w:space="0" w:color="auto"/>
        <w:left w:val="none" w:sz="0" w:space="0" w:color="auto"/>
        <w:bottom w:val="none" w:sz="0" w:space="0" w:color="auto"/>
        <w:right w:val="none" w:sz="0" w:space="0" w:color="auto"/>
      </w:divBdr>
    </w:div>
    <w:div w:id="833647665">
      <w:bodyDiv w:val="1"/>
      <w:marLeft w:val="0"/>
      <w:marRight w:val="0"/>
      <w:marTop w:val="0"/>
      <w:marBottom w:val="0"/>
      <w:divBdr>
        <w:top w:val="none" w:sz="0" w:space="0" w:color="auto"/>
        <w:left w:val="none" w:sz="0" w:space="0" w:color="auto"/>
        <w:bottom w:val="none" w:sz="0" w:space="0" w:color="auto"/>
        <w:right w:val="none" w:sz="0" w:space="0" w:color="auto"/>
      </w:divBdr>
    </w:div>
    <w:div w:id="842208779">
      <w:bodyDiv w:val="1"/>
      <w:marLeft w:val="0"/>
      <w:marRight w:val="0"/>
      <w:marTop w:val="0"/>
      <w:marBottom w:val="0"/>
      <w:divBdr>
        <w:top w:val="none" w:sz="0" w:space="0" w:color="auto"/>
        <w:left w:val="none" w:sz="0" w:space="0" w:color="auto"/>
        <w:bottom w:val="none" w:sz="0" w:space="0" w:color="auto"/>
        <w:right w:val="none" w:sz="0" w:space="0" w:color="auto"/>
      </w:divBdr>
    </w:div>
    <w:div w:id="856313021">
      <w:bodyDiv w:val="1"/>
      <w:marLeft w:val="0"/>
      <w:marRight w:val="0"/>
      <w:marTop w:val="0"/>
      <w:marBottom w:val="0"/>
      <w:divBdr>
        <w:top w:val="none" w:sz="0" w:space="0" w:color="auto"/>
        <w:left w:val="none" w:sz="0" w:space="0" w:color="auto"/>
        <w:bottom w:val="none" w:sz="0" w:space="0" w:color="auto"/>
        <w:right w:val="none" w:sz="0" w:space="0" w:color="auto"/>
      </w:divBdr>
    </w:div>
    <w:div w:id="865677996">
      <w:bodyDiv w:val="1"/>
      <w:marLeft w:val="0"/>
      <w:marRight w:val="0"/>
      <w:marTop w:val="0"/>
      <w:marBottom w:val="0"/>
      <w:divBdr>
        <w:top w:val="none" w:sz="0" w:space="0" w:color="auto"/>
        <w:left w:val="none" w:sz="0" w:space="0" w:color="auto"/>
        <w:bottom w:val="none" w:sz="0" w:space="0" w:color="auto"/>
        <w:right w:val="none" w:sz="0" w:space="0" w:color="auto"/>
      </w:divBdr>
    </w:div>
    <w:div w:id="895316516">
      <w:bodyDiv w:val="1"/>
      <w:marLeft w:val="0"/>
      <w:marRight w:val="0"/>
      <w:marTop w:val="0"/>
      <w:marBottom w:val="0"/>
      <w:divBdr>
        <w:top w:val="none" w:sz="0" w:space="0" w:color="auto"/>
        <w:left w:val="none" w:sz="0" w:space="0" w:color="auto"/>
        <w:bottom w:val="none" w:sz="0" w:space="0" w:color="auto"/>
        <w:right w:val="none" w:sz="0" w:space="0" w:color="auto"/>
      </w:divBdr>
    </w:div>
    <w:div w:id="896168922">
      <w:bodyDiv w:val="1"/>
      <w:marLeft w:val="0"/>
      <w:marRight w:val="0"/>
      <w:marTop w:val="0"/>
      <w:marBottom w:val="0"/>
      <w:divBdr>
        <w:top w:val="none" w:sz="0" w:space="0" w:color="auto"/>
        <w:left w:val="none" w:sz="0" w:space="0" w:color="auto"/>
        <w:bottom w:val="none" w:sz="0" w:space="0" w:color="auto"/>
        <w:right w:val="none" w:sz="0" w:space="0" w:color="auto"/>
      </w:divBdr>
    </w:div>
    <w:div w:id="915867148">
      <w:bodyDiv w:val="1"/>
      <w:marLeft w:val="0"/>
      <w:marRight w:val="0"/>
      <w:marTop w:val="0"/>
      <w:marBottom w:val="0"/>
      <w:divBdr>
        <w:top w:val="none" w:sz="0" w:space="0" w:color="auto"/>
        <w:left w:val="none" w:sz="0" w:space="0" w:color="auto"/>
        <w:bottom w:val="none" w:sz="0" w:space="0" w:color="auto"/>
        <w:right w:val="none" w:sz="0" w:space="0" w:color="auto"/>
      </w:divBdr>
    </w:div>
    <w:div w:id="933518357">
      <w:bodyDiv w:val="1"/>
      <w:marLeft w:val="0"/>
      <w:marRight w:val="0"/>
      <w:marTop w:val="0"/>
      <w:marBottom w:val="0"/>
      <w:divBdr>
        <w:top w:val="none" w:sz="0" w:space="0" w:color="auto"/>
        <w:left w:val="none" w:sz="0" w:space="0" w:color="auto"/>
        <w:bottom w:val="none" w:sz="0" w:space="0" w:color="auto"/>
        <w:right w:val="none" w:sz="0" w:space="0" w:color="auto"/>
      </w:divBdr>
    </w:div>
    <w:div w:id="940525200">
      <w:bodyDiv w:val="1"/>
      <w:marLeft w:val="0"/>
      <w:marRight w:val="0"/>
      <w:marTop w:val="0"/>
      <w:marBottom w:val="0"/>
      <w:divBdr>
        <w:top w:val="none" w:sz="0" w:space="0" w:color="auto"/>
        <w:left w:val="none" w:sz="0" w:space="0" w:color="auto"/>
        <w:bottom w:val="none" w:sz="0" w:space="0" w:color="auto"/>
        <w:right w:val="none" w:sz="0" w:space="0" w:color="auto"/>
      </w:divBdr>
    </w:div>
    <w:div w:id="992373541">
      <w:bodyDiv w:val="1"/>
      <w:marLeft w:val="0"/>
      <w:marRight w:val="0"/>
      <w:marTop w:val="0"/>
      <w:marBottom w:val="0"/>
      <w:divBdr>
        <w:top w:val="none" w:sz="0" w:space="0" w:color="auto"/>
        <w:left w:val="none" w:sz="0" w:space="0" w:color="auto"/>
        <w:bottom w:val="none" w:sz="0" w:space="0" w:color="auto"/>
        <w:right w:val="none" w:sz="0" w:space="0" w:color="auto"/>
      </w:divBdr>
    </w:div>
    <w:div w:id="995694342">
      <w:bodyDiv w:val="1"/>
      <w:marLeft w:val="0"/>
      <w:marRight w:val="0"/>
      <w:marTop w:val="0"/>
      <w:marBottom w:val="0"/>
      <w:divBdr>
        <w:top w:val="none" w:sz="0" w:space="0" w:color="auto"/>
        <w:left w:val="none" w:sz="0" w:space="0" w:color="auto"/>
        <w:bottom w:val="none" w:sz="0" w:space="0" w:color="auto"/>
        <w:right w:val="none" w:sz="0" w:space="0" w:color="auto"/>
      </w:divBdr>
    </w:div>
    <w:div w:id="1015962039">
      <w:bodyDiv w:val="1"/>
      <w:marLeft w:val="0"/>
      <w:marRight w:val="0"/>
      <w:marTop w:val="0"/>
      <w:marBottom w:val="0"/>
      <w:divBdr>
        <w:top w:val="none" w:sz="0" w:space="0" w:color="auto"/>
        <w:left w:val="none" w:sz="0" w:space="0" w:color="auto"/>
        <w:bottom w:val="none" w:sz="0" w:space="0" w:color="auto"/>
        <w:right w:val="none" w:sz="0" w:space="0" w:color="auto"/>
      </w:divBdr>
    </w:div>
    <w:div w:id="1031490682">
      <w:bodyDiv w:val="1"/>
      <w:marLeft w:val="0"/>
      <w:marRight w:val="0"/>
      <w:marTop w:val="0"/>
      <w:marBottom w:val="0"/>
      <w:divBdr>
        <w:top w:val="none" w:sz="0" w:space="0" w:color="auto"/>
        <w:left w:val="none" w:sz="0" w:space="0" w:color="auto"/>
        <w:bottom w:val="none" w:sz="0" w:space="0" w:color="auto"/>
        <w:right w:val="none" w:sz="0" w:space="0" w:color="auto"/>
      </w:divBdr>
    </w:div>
    <w:div w:id="1035615797">
      <w:bodyDiv w:val="1"/>
      <w:marLeft w:val="0"/>
      <w:marRight w:val="0"/>
      <w:marTop w:val="0"/>
      <w:marBottom w:val="0"/>
      <w:divBdr>
        <w:top w:val="none" w:sz="0" w:space="0" w:color="auto"/>
        <w:left w:val="none" w:sz="0" w:space="0" w:color="auto"/>
        <w:bottom w:val="none" w:sz="0" w:space="0" w:color="auto"/>
        <w:right w:val="none" w:sz="0" w:space="0" w:color="auto"/>
      </w:divBdr>
    </w:div>
    <w:div w:id="1078095810">
      <w:bodyDiv w:val="1"/>
      <w:marLeft w:val="0"/>
      <w:marRight w:val="0"/>
      <w:marTop w:val="0"/>
      <w:marBottom w:val="0"/>
      <w:divBdr>
        <w:top w:val="none" w:sz="0" w:space="0" w:color="auto"/>
        <w:left w:val="none" w:sz="0" w:space="0" w:color="auto"/>
        <w:bottom w:val="none" w:sz="0" w:space="0" w:color="auto"/>
        <w:right w:val="none" w:sz="0" w:space="0" w:color="auto"/>
      </w:divBdr>
    </w:div>
    <w:div w:id="1092319313">
      <w:bodyDiv w:val="1"/>
      <w:marLeft w:val="0"/>
      <w:marRight w:val="0"/>
      <w:marTop w:val="0"/>
      <w:marBottom w:val="0"/>
      <w:divBdr>
        <w:top w:val="none" w:sz="0" w:space="0" w:color="auto"/>
        <w:left w:val="none" w:sz="0" w:space="0" w:color="auto"/>
        <w:bottom w:val="none" w:sz="0" w:space="0" w:color="auto"/>
        <w:right w:val="none" w:sz="0" w:space="0" w:color="auto"/>
      </w:divBdr>
    </w:div>
    <w:div w:id="1120369914">
      <w:bodyDiv w:val="1"/>
      <w:marLeft w:val="0"/>
      <w:marRight w:val="0"/>
      <w:marTop w:val="0"/>
      <w:marBottom w:val="0"/>
      <w:divBdr>
        <w:top w:val="none" w:sz="0" w:space="0" w:color="auto"/>
        <w:left w:val="none" w:sz="0" w:space="0" w:color="auto"/>
        <w:bottom w:val="none" w:sz="0" w:space="0" w:color="auto"/>
        <w:right w:val="none" w:sz="0" w:space="0" w:color="auto"/>
      </w:divBdr>
    </w:div>
    <w:div w:id="1128430710">
      <w:bodyDiv w:val="1"/>
      <w:marLeft w:val="0"/>
      <w:marRight w:val="0"/>
      <w:marTop w:val="0"/>
      <w:marBottom w:val="0"/>
      <w:divBdr>
        <w:top w:val="none" w:sz="0" w:space="0" w:color="auto"/>
        <w:left w:val="none" w:sz="0" w:space="0" w:color="auto"/>
        <w:bottom w:val="none" w:sz="0" w:space="0" w:color="auto"/>
        <w:right w:val="none" w:sz="0" w:space="0" w:color="auto"/>
      </w:divBdr>
    </w:div>
    <w:div w:id="1134448372">
      <w:bodyDiv w:val="1"/>
      <w:marLeft w:val="0"/>
      <w:marRight w:val="0"/>
      <w:marTop w:val="0"/>
      <w:marBottom w:val="0"/>
      <w:divBdr>
        <w:top w:val="none" w:sz="0" w:space="0" w:color="auto"/>
        <w:left w:val="none" w:sz="0" w:space="0" w:color="auto"/>
        <w:bottom w:val="none" w:sz="0" w:space="0" w:color="auto"/>
        <w:right w:val="none" w:sz="0" w:space="0" w:color="auto"/>
      </w:divBdr>
    </w:div>
    <w:div w:id="1139881238">
      <w:bodyDiv w:val="1"/>
      <w:marLeft w:val="0"/>
      <w:marRight w:val="0"/>
      <w:marTop w:val="0"/>
      <w:marBottom w:val="0"/>
      <w:divBdr>
        <w:top w:val="none" w:sz="0" w:space="0" w:color="auto"/>
        <w:left w:val="none" w:sz="0" w:space="0" w:color="auto"/>
        <w:bottom w:val="none" w:sz="0" w:space="0" w:color="auto"/>
        <w:right w:val="none" w:sz="0" w:space="0" w:color="auto"/>
      </w:divBdr>
    </w:div>
    <w:div w:id="1167214433">
      <w:bodyDiv w:val="1"/>
      <w:marLeft w:val="0"/>
      <w:marRight w:val="0"/>
      <w:marTop w:val="0"/>
      <w:marBottom w:val="0"/>
      <w:divBdr>
        <w:top w:val="none" w:sz="0" w:space="0" w:color="auto"/>
        <w:left w:val="none" w:sz="0" w:space="0" w:color="auto"/>
        <w:bottom w:val="none" w:sz="0" w:space="0" w:color="auto"/>
        <w:right w:val="none" w:sz="0" w:space="0" w:color="auto"/>
      </w:divBdr>
    </w:div>
    <w:div w:id="1232540944">
      <w:bodyDiv w:val="1"/>
      <w:marLeft w:val="0"/>
      <w:marRight w:val="0"/>
      <w:marTop w:val="0"/>
      <w:marBottom w:val="0"/>
      <w:divBdr>
        <w:top w:val="none" w:sz="0" w:space="0" w:color="auto"/>
        <w:left w:val="none" w:sz="0" w:space="0" w:color="auto"/>
        <w:bottom w:val="none" w:sz="0" w:space="0" w:color="auto"/>
        <w:right w:val="none" w:sz="0" w:space="0" w:color="auto"/>
      </w:divBdr>
    </w:div>
    <w:div w:id="1239748804">
      <w:bodyDiv w:val="1"/>
      <w:marLeft w:val="0"/>
      <w:marRight w:val="0"/>
      <w:marTop w:val="0"/>
      <w:marBottom w:val="0"/>
      <w:divBdr>
        <w:top w:val="none" w:sz="0" w:space="0" w:color="auto"/>
        <w:left w:val="none" w:sz="0" w:space="0" w:color="auto"/>
        <w:bottom w:val="none" w:sz="0" w:space="0" w:color="auto"/>
        <w:right w:val="none" w:sz="0" w:space="0" w:color="auto"/>
      </w:divBdr>
    </w:div>
    <w:div w:id="1254046747">
      <w:bodyDiv w:val="1"/>
      <w:marLeft w:val="0"/>
      <w:marRight w:val="0"/>
      <w:marTop w:val="0"/>
      <w:marBottom w:val="0"/>
      <w:divBdr>
        <w:top w:val="none" w:sz="0" w:space="0" w:color="auto"/>
        <w:left w:val="none" w:sz="0" w:space="0" w:color="auto"/>
        <w:bottom w:val="none" w:sz="0" w:space="0" w:color="auto"/>
        <w:right w:val="none" w:sz="0" w:space="0" w:color="auto"/>
      </w:divBdr>
    </w:div>
    <w:div w:id="1305544382">
      <w:bodyDiv w:val="1"/>
      <w:marLeft w:val="0"/>
      <w:marRight w:val="0"/>
      <w:marTop w:val="0"/>
      <w:marBottom w:val="0"/>
      <w:divBdr>
        <w:top w:val="none" w:sz="0" w:space="0" w:color="auto"/>
        <w:left w:val="none" w:sz="0" w:space="0" w:color="auto"/>
        <w:bottom w:val="none" w:sz="0" w:space="0" w:color="auto"/>
        <w:right w:val="none" w:sz="0" w:space="0" w:color="auto"/>
      </w:divBdr>
    </w:div>
    <w:div w:id="1310939561">
      <w:bodyDiv w:val="1"/>
      <w:marLeft w:val="0"/>
      <w:marRight w:val="0"/>
      <w:marTop w:val="0"/>
      <w:marBottom w:val="0"/>
      <w:divBdr>
        <w:top w:val="none" w:sz="0" w:space="0" w:color="auto"/>
        <w:left w:val="none" w:sz="0" w:space="0" w:color="auto"/>
        <w:bottom w:val="none" w:sz="0" w:space="0" w:color="auto"/>
        <w:right w:val="none" w:sz="0" w:space="0" w:color="auto"/>
      </w:divBdr>
    </w:div>
    <w:div w:id="1341851571">
      <w:bodyDiv w:val="1"/>
      <w:marLeft w:val="0"/>
      <w:marRight w:val="0"/>
      <w:marTop w:val="0"/>
      <w:marBottom w:val="0"/>
      <w:divBdr>
        <w:top w:val="none" w:sz="0" w:space="0" w:color="auto"/>
        <w:left w:val="none" w:sz="0" w:space="0" w:color="auto"/>
        <w:bottom w:val="none" w:sz="0" w:space="0" w:color="auto"/>
        <w:right w:val="none" w:sz="0" w:space="0" w:color="auto"/>
      </w:divBdr>
    </w:div>
    <w:div w:id="1353847202">
      <w:bodyDiv w:val="1"/>
      <w:marLeft w:val="0"/>
      <w:marRight w:val="0"/>
      <w:marTop w:val="0"/>
      <w:marBottom w:val="0"/>
      <w:divBdr>
        <w:top w:val="none" w:sz="0" w:space="0" w:color="auto"/>
        <w:left w:val="none" w:sz="0" w:space="0" w:color="auto"/>
        <w:bottom w:val="none" w:sz="0" w:space="0" w:color="auto"/>
        <w:right w:val="none" w:sz="0" w:space="0" w:color="auto"/>
      </w:divBdr>
    </w:div>
    <w:div w:id="1368674277">
      <w:bodyDiv w:val="1"/>
      <w:marLeft w:val="0"/>
      <w:marRight w:val="0"/>
      <w:marTop w:val="0"/>
      <w:marBottom w:val="0"/>
      <w:divBdr>
        <w:top w:val="none" w:sz="0" w:space="0" w:color="auto"/>
        <w:left w:val="none" w:sz="0" w:space="0" w:color="auto"/>
        <w:bottom w:val="none" w:sz="0" w:space="0" w:color="auto"/>
        <w:right w:val="none" w:sz="0" w:space="0" w:color="auto"/>
      </w:divBdr>
    </w:div>
    <w:div w:id="1432776951">
      <w:bodyDiv w:val="1"/>
      <w:marLeft w:val="0"/>
      <w:marRight w:val="0"/>
      <w:marTop w:val="0"/>
      <w:marBottom w:val="0"/>
      <w:divBdr>
        <w:top w:val="none" w:sz="0" w:space="0" w:color="auto"/>
        <w:left w:val="none" w:sz="0" w:space="0" w:color="auto"/>
        <w:bottom w:val="none" w:sz="0" w:space="0" w:color="auto"/>
        <w:right w:val="none" w:sz="0" w:space="0" w:color="auto"/>
      </w:divBdr>
    </w:div>
    <w:div w:id="1438600510">
      <w:bodyDiv w:val="1"/>
      <w:marLeft w:val="0"/>
      <w:marRight w:val="0"/>
      <w:marTop w:val="0"/>
      <w:marBottom w:val="0"/>
      <w:divBdr>
        <w:top w:val="none" w:sz="0" w:space="0" w:color="auto"/>
        <w:left w:val="none" w:sz="0" w:space="0" w:color="auto"/>
        <w:bottom w:val="none" w:sz="0" w:space="0" w:color="auto"/>
        <w:right w:val="none" w:sz="0" w:space="0" w:color="auto"/>
      </w:divBdr>
    </w:div>
    <w:div w:id="1460877533">
      <w:bodyDiv w:val="1"/>
      <w:marLeft w:val="0"/>
      <w:marRight w:val="0"/>
      <w:marTop w:val="0"/>
      <w:marBottom w:val="0"/>
      <w:divBdr>
        <w:top w:val="none" w:sz="0" w:space="0" w:color="auto"/>
        <w:left w:val="none" w:sz="0" w:space="0" w:color="auto"/>
        <w:bottom w:val="none" w:sz="0" w:space="0" w:color="auto"/>
        <w:right w:val="none" w:sz="0" w:space="0" w:color="auto"/>
      </w:divBdr>
    </w:div>
    <w:div w:id="1463232989">
      <w:bodyDiv w:val="1"/>
      <w:marLeft w:val="0"/>
      <w:marRight w:val="0"/>
      <w:marTop w:val="0"/>
      <w:marBottom w:val="0"/>
      <w:divBdr>
        <w:top w:val="none" w:sz="0" w:space="0" w:color="auto"/>
        <w:left w:val="none" w:sz="0" w:space="0" w:color="auto"/>
        <w:bottom w:val="none" w:sz="0" w:space="0" w:color="auto"/>
        <w:right w:val="none" w:sz="0" w:space="0" w:color="auto"/>
      </w:divBdr>
    </w:div>
    <w:div w:id="1478917272">
      <w:bodyDiv w:val="1"/>
      <w:marLeft w:val="0"/>
      <w:marRight w:val="0"/>
      <w:marTop w:val="0"/>
      <w:marBottom w:val="0"/>
      <w:divBdr>
        <w:top w:val="none" w:sz="0" w:space="0" w:color="auto"/>
        <w:left w:val="none" w:sz="0" w:space="0" w:color="auto"/>
        <w:bottom w:val="none" w:sz="0" w:space="0" w:color="auto"/>
        <w:right w:val="none" w:sz="0" w:space="0" w:color="auto"/>
      </w:divBdr>
    </w:div>
    <w:div w:id="1480733115">
      <w:bodyDiv w:val="1"/>
      <w:marLeft w:val="0"/>
      <w:marRight w:val="0"/>
      <w:marTop w:val="0"/>
      <w:marBottom w:val="0"/>
      <w:divBdr>
        <w:top w:val="none" w:sz="0" w:space="0" w:color="auto"/>
        <w:left w:val="none" w:sz="0" w:space="0" w:color="auto"/>
        <w:bottom w:val="none" w:sz="0" w:space="0" w:color="auto"/>
        <w:right w:val="none" w:sz="0" w:space="0" w:color="auto"/>
      </w:divBdr>
    </w:div>
    <w:div w:id="1604999428">
      <w:bodyDiv w:val="1"/>
      <w:marLeft w:val="0"/>
      <w:marRight w:val="0"/>
      <w:marTop w:val="0"/>
      <w:marBottom w:val="0"/>
      <w:divBdr>
        <w:top w:val="none" w:sz="0" w:space="0" w:color="auto"/>
        <w:left w:val="none" w:sz="0" w:space="0" w:color="auto"/>
        <w:bottom w:val="none" w:sz="0" w:space="0" w:color="auto"/>
        <w:right w:val="none" w:sz="0" w:space="0" w:color="auto"/>
      </w:divBdr>
    </w:div>
    <w:div w:id="1698702019">
      <w:bodyDiv w:val="1"/>
      <w:marLeft w:val="0"/>
      <w:marRight w:val="0"/>
      <w:marTop w:val="0"/>
      <w:marBottom w:val="0"/>
      <w:divBdr>
        <w:top w:val="none" w:sz="0" w:space="0" w:color="auto"/>
        <w:left w:val="none" w:sz="0" w:space="0" w:color="auto"/>
        <w:bottom w:val="none" w:sz="0" w:space="0" w:color="auto"/>
        <w:right w:val="none" w:sz="0" w:space="0" w:color="auto"/>
      </w:divBdr>
    </w:div>
    <w:div w:id="1713964887">
      <w:bodyDiv w:val="1"/>
      <w:marLeft w:val="0"/>
      <w:marRight w:val="0"/>
      <w:marTop w:val="0"/>
      <w:marBottom w:val="0"/>
      <w:divBdr>
        <w:top w:val="none" w:sz="0" w:space="0" w:color="auto"/>
        <w:left w:val="none" w:sz="0" w:space="0" w:color="auto"/>
        <w:bottom w:val="none" w:sz="0" w:space="0" w:color="auto"/>
        <w:right w:val="none" w:sz="0" w:space="0" w:color="auto"/>
      </w:divBdr>
    </w:div>
    <w:div w:id="1728870572">
      <w:bodyDiv w:val="1"/>
      <w:marLeft w:val="0"/>
      <w:marRight w:val="0"/>
      <w:marTop w:val="0"/>
      <w:marBottom w:val="0"/>
      <w:divBdr>
        <w:top w:val="none" w:sz="0" w:space="0" w:color="auto"/>
        <w:left w:val="none" w:sz="0" w:space="0" w:color="auto"/>
        <w:bottom w:val="none" w:sz="0" w:space="0" w:color="auto"/>
        <w:right w:val="none" w:sz="0" w:space="0" w:color="auto"/>
      </w:divBdr>
    </w:div>
    <w:div w:id="1755395609">
      <w:bodyDiv w:val="1"/>
      <w:marLeft w:val="0"/>
      <w:marRight w:val="0"/>
      <w:marTop w:val="0"/>
      <w:marBottom w:val="0"/>
      <w:divBdr>
        <w:top w:val="none" w:sz="0" w:space="0" w:color="auto"/>
        <w:left w:val="none" w:sz="0" w:space="0" w:color="auto"/>
        <w:bottom w:val="none" w:sz="0" w:space="0" w:color="auto"/>
        <w:right w:val="none" w:sz="0" w:space="0" w:color="auto"/>
      </w:divBdr>
    </w:div>
    <w:div w:id="1778673213">
      <w:bodyDiv w:val="1"/>
      <w:marLeft w:val="0"/>
      <w:marRight w:val="0"/>
      <w:marTop w:val="0"/>
      <w:marBottom w:val="0"/>
      <w:divBdr>
        <w:top w:val="none" w:sz="0" w:space="0" w:color="auto"/>
        <w:left w:val="none" w:sz="0" w:space="0" w:color="auto"/>
        <w:bottom w:val="none" w:sz="0" w:space="0" w:color="auto"/>
        <w:right w:val="none" w:sz="0" w:space="0" w:color="auto"/>
      </w:divBdr>
    </w:div>
    <w:div w:id="1833181196">
      <w:bodyDiv w:val="1"/>
      <w:marLeft w:val="0"/>
      <w:marRight w:val="0"/>
      <w:marTop w:val="0"/>
      <w:marBottom w:val="0"/>
      <w:divBdr>
        <w:top w:val="none" w:sz="0" w:space="0" w:color="auto"/>
        <w:left w:val="none" w:sz="0" w:space="0" w:color="auto"/>
        <w:bottom w:val="none" w:sz="0" w:space="0" w:color="auto"/>
        <w:right w:val="none" w:sz="0" w:space="0" w:color="auto"/>
      </w:divBdr>
    </w:div>
    <w:div w:id="1833911437">
      <w:bodyDiv w:val="1"/>
      <w:marLeft w:val="0"/>
      <w:marRight w:val="0"/>
      <w:marTop w:val="0"/>
      <w:marBottom w:val="0"/>
      <w:divBdr>
        <w:top w:val="none" w:sz="0" w:space="0" w:color="auto"/>
        <w:left w:val="none" w:sz="0" w:space="0" w:color="auto"/>
        <w:bottom w:val="none" w:sz="0" w:space="0" w:color="auto"/>
        <w:right w:val="none" w:sz="0" w:space="0" w:color="auto"/>
      </w:divBdr>
    </w:div>
    <w:div w:id="1855535665">
      <w:bodyDiv w:val="1"/>
      <w:marLeft w:val="0"/>
      <w:marRight w:val="0"/>
      <w:marTop w:val="0"/>
      <w:marBottom w:val="0"/>
      <w:divBdr>
        <w:top w:val="none" w:sz="0" w:space="0" w:color="auto"/>
        <w:left w:val="none" w:sz="0" w:space="0" w:color="auto"/>
        <w:bottom w:val="none" w:sz="0" w:space="0" w:color="auto"/>
        <w:right w:val="none" w:sz="0" w:space="0" w:color="auto"/>
      </w:divBdr>
    </w:div>
    <w:div w:id="1894809373">
      <w:bodyDiv w:val="1"/>
      <w:marLeft w:val="0"/>
      <w:marRight w:val="0"/>
      <w:marTop w:val="0"/>
      <w:marBottom w:val="0"/>
      <w:divBdr>
        <w:top w:val="none" w:sz="0" w:space="0" w:color="auto"/>
        <w:left w:val="none" w:sz="0" w:space="0" w:color="auto"/>
        <w:bottom w:val="none" w:sz="0" w:space="0" w:color="auto"/>
        <w:right w:val="none" w:sz="0" w:space="0" w:color="auto"/>
      </w:divBdr>
    </w:div>
    <w:div w:id="1901362560">
      <w:bodyDiv w:val="1"/>
      <w:marLeft w:val="0"/>
      <w:marRight w:val="0"/>
      <w:marTop w:val="0"/>
      <w:marBottom w:val="0"/>
      <w:divBdr>
        <w:top w:val="none" w:sz="0" w:space="0" w:color="auto"/>
        <w:left w:val="none" w:sz="0" w:space="0" w:color="auto"/>
        <w:bottom w:val="none" w:sz="0" w:space="0" w:color="auto"/>
        <w:right w:val="none" w:sz="0" w:space="0" w:color="auto"/>
      </w:divBdr>
    </w:div>
    <w:div w:id="1904177480">
      <w:bodyDiv w:val="1"/>
      <w:marLeft w:val="0"/>
      <w:marRight w:val="0"/>
      <w:marTop w:val="0"/>
      <w:marBottom w:val="0"/>
      <w:divBdr>
        <w:top w:val="none" w:sz="0" w:space="0" w:color="auto"/>
        <w:left w:val="none" w:sz="0" w:space="0" w:color="auto"/>
        <w:bottom w:val="none" w:sz="0" w:space="0" w:color="auto"/>
        <w:right w:val="none" w:sz="0" w:space="0" w:color="auto"/>
      </w:divBdr>
    </w:div>
    <w:div w:id="1908998529">
      <w:bodyDiv w:val="1"/>
      <w:marLeft w:val="0"/>
      <w:marRight w:val="0"/>
      <w:marTop w:val="0"/>
      <w:marBottom w:val="0"/>
      <w:divBdr>
        <w:top w:val="none" w:sz="0" w:space="0" w:color="auto"/>
        <w:left w:val="none" w:sz="0" w:space="0" w:color="auto"/>
        <w:bottom w:val="none" w:sz="0" w:space="0" w:color="auto"/>
        <w:right w:val="none" w:sz="0" w:space="0" w:color="auto"/>
      </w:divBdr>
    </w:div>
    <w:div w:id="1920285849">
      <w:bodyDiv w:val="1"/>
      <w:marLeft w:val="0"/>
      <w:marRight w:val="0"/>
      <w:marTop w:val="0"/>
      <w:marBottom w:val="0"/>
      <w:divBdr>
        <w:top w:val="none" w:sz="0" w:space="0" w:color="auto"/>
        <w:left w:val="none" w:sz="0" w:space="0" w:color="auto"/>
        <w:bottom w:val="none" w:sz="0" w:space="0" w:color="auto"/>
        <w:right w:val="none" w:sz="0" w:space="0" w:color="auto"/>
      </w:divBdr>
    </w:div>
    <w:div w:id="1936591434">
      <w:bodyDiv w:val="1"/>
      <w:marLeft w:val="0"/>
      <w:marRight w:val="0"/>
      <w:marTop w:val="0"/>
      <w:marBottom w:val="0"/>
      <w:divBdr>
        <w:top w:val="none" w:sz="0" w:space="0" w:color="auto"/>
        <w:left w:val="none" w:sz="0" w:space="0" w:color="auto"/>
        <w:bottom w:val="none" w:sz="0" w:space="0" w:color="auto"/>
        <w:right w:val="none" w:sz="0" w:space="0" w:color="auto"/>
      </w:divBdr>
    </w:div>
    <w:div w:id="1942951865">
      <w:bodyDiv w:val="1"/>
      <w:marLeft w:val="0"/>
      <w:marRight w:val="0"/>
      <w:marTop w:val="0"/>
      <w:marBottom w:val="0"/>
      <w:divBdr>
        <w:top w:val="none" w:sz="0" w:space="0" w:color="auto"/>
        <w:left w:val="none" w:sz="0" w:space="0" w:color="auto"/>
        <w:bottom w:val="none" w:sz="0" w:space="0" w:color="auto"/>
        <w:right w:val="none" w:sz="0" w:space="0" w:color="auto"/>
      </w:divBdr>
    </w:div>
    <w:div w:id="1964068708">
      <w:bodyDiv w:val="1"/>
      <w:marLeft w:val="0"/>
      <w:marRight w:val="0"/>
      <w:marTop w:val="0"/>
      <w:marBottom w:val="0"/>
      <w:divBdr>
        <w:top w:val="none" w:sz="0" w:space="0" w:color="auto"/>
        <w:left w:val="none" w:sz="0" w:space="0" w:color="auto"/>
        <w:bottom w:val="none" w:sz="0" w:space="0" w:color="auto"/>
        <w:right w:val="none" w:sz="0" w:space="0" w:color="auto"/>
      </w:divBdr>
    </w:div>
    <w:div w:id="1974947379">
      <w:bodyDiv w:val="1"/>
      <w:marLeft w:val="0"/>
      <w:marRight w:val="0"/>
      <w:marTop w:val="0"/>
      <w:marBottom w:val="0"/>
      <w:divBdr>
        <w:top w:val="none" w:sz="0" w:space="0" w:color="auto"/>
        <w:left w:val="none" w:sz="0" w:space="0" w:color="auto"/>
        <w:bottom w:val="none" w:sz="0" w:space="0" w:color="auto"/>
        <w:right w:val="none" w:sz="0" w:space="0" w:color="auto"/>
      </w:divBdr>
    </w:div>
    <w:div w:id="1980189837">
      <w:bodyDiv w:val="1"/>
      <w:marLeft w:val="0"/>
      <w:marRight w:val="0"/>
      <w:marTop w:val="0"/>
      <w:marBottom w:val="0"/>
      <w:divBdr>
        <w:top w:val="none" w:sz="0" w:space="0" w:color="auto"/>
        <w:left w:val="none" w:sz="0" w:space="0" w:color="auto"/>
        <w:bottom w:val="none" w:sz="0" w:space="0" w:color="auto"/>
        <w:right w:val="none" w:sz="0" w:space="0" w:color="auto"/>
      </w:divBdr>
    </w:div>
    <w:div w:id="1983610816">
      <w:bodyDiv w:val="1"/>
      <w:marLeft w:val="0"/>
      <w:marRight w:val="0"/>
      <w:marTop w:val="0"/>
      <w:marBottom w:val="0"/>
      <w:divBdr>
        <w:top w:val="none" w:sz="0" w:space="0" w:color="auto"/>
        <w:left w:val="none" w:sz="0" w:space="0" w:color="auto"/>
        <w:bottom w:val="none" w:sz="0" w:space="0" w:color="auto"/>
        <w:right w:val="none" w:sz="0" w:space="0" w:color="auto"/>
      </w:divBdr>
    </w:div>
    <w:div w:id="2035301308">
      <w:bodyDiv w:val="1"/>
      <w:marLeft w:val="0"/>
      <w:marRight w:val="0"/>
      <w:marTop w:val="0"/>
      <w:marBottom w:val="0"/>
      <w:divBdr>
        <w:top w:val="none" w:sz="0" w:space="0" w:color="auto"/>
        <w:left w:val="none" w:sz="0" w:space="0" w:color="auto"/>
        <w:bottom w:val="none" w:sz="0" w:space="0" w:color="auto"/>
        <w:right w:val="none" w:sz="0" w:space="0" w:color="auto"/>
      </w:divBdr>
    </w:div>
    <w:div w:id="2041540345">
      <w:bodyDiv w:val="1"/>
      <w:marLeft w:val="0"/>
      <w:marRight w:val="0"/>
      <w:marTop w:val="0"/>
      <w:marBottom w:val="0"/>
      <w:divBdr>
        <w:top w:val="none" w:sz="0" w:space="0" w:color="auto"/>
        <w:left w:val="none" w:sz="0" w:space="0" w:color="auto"/>
        <w:bottom w:val="none" w:sz="0" w:space="0" w:color="auto"/>
        <w:right w:val="none" w:sz="0" w:space="0" w:color="auto"/>
      </w:divBdr>
    </w:div>
    <w:div w:id="2055307217">
      <w:bodyDiv w:val="1"/>
      <w:marLeft w:val="0"/>
      <w:marRight w:val="0"/>
      <w:marTop w:val="0"/>
      <w:marBottom w:val="0"/>
      <w:divBdr>
        <w:top w:val="none" w:sz="0" w:space="0" w:color="auto"/>
        <w:left w:val="none" w:sz="0" w:space="0" w:color="auto"/>
        <w:bottom w:val="none" w:sz="0" w:space="0" w:color="auto"/>
        <w:right w:val="none" w:sz="0" w:space="0" w:color="auto"/>
      </w:divBdr>
    </w:div>
    <w:div w:id="2056880031">
      <w:bodyDiv w:val="1"/>
      <w:marLeft w:val="0"/>
      <w:marRight w:val="0"/>
      <w:marTop w:val="0"/>
      <w:marBottom w:val="0"/>
      <w:divBdr>
        <w:top w:val="none" w:sz="0" w:space="0" w:color="auto"/>
        <w:left w:val="none" w:sz="0" w:space="0" w:color="auto"/>
        <w:bottom w:val="none" w:sz="0" w:space="0" w:color="auto"/>
        <w:right w:val="none" w:sz="0" w:space="0" w:color="auto"/>
      </w:divBdr>
    </w:div>
    <w:div w:id="210668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hyperlink" Target="http://vi.wikipedia.org/w/index.php?title=Ch%E1%BB%A5p_%E1%BA%A3nh_y_t%E1%BA%BF&amp;action=edit&amp;redlink=1" TargetMode="External"/><Relationship Id="rId3" Type="http://schemas.openxmlformats.org/officeDocument/2006/relationships/styles" Target="styles.xml"/><Relationship Id="rId21" Type="http://schemas.openxmlformats.org/officeDocument/2006/relationships/hyperlink" Target="http://vi.wikipedia.org/wiki/Nan%C3%B4m%C3%A9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yperlink" Target="http://vi.wikipedia.org/w/index.php?title=EHz&amp;action=edit&amp;redlink=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vi.wikipedia.org/wiki/B%C6%B0%E1%BB%9Bc_s%C3%B3ng"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vi.wikipedia.org/w/index.php?title=PHz&amp;action=edit&amp;redlink=1"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vi.wikipedia.org/wiki/T%E1%BA%A7n_s%E1%BB%91" TargetMode="External"/><Relationship Id="rId28" Type="http://schemas.openxmlformats.org/officeDocument/2006/relationships/hyperlink" Target="http://vi.wikipedia.org/wiki/S%E1%BB%A9c_kh%E1%BB%8Fe" TargetMode="External"/><Relationship Id="rId10" Type="http://schemas.openxmlformats.org/officeDocument/2006/relationships/image" Target="media/image1.wmf"/><Relationship Id="rId19" Type="http://schemas.openxmlformats.org/officeDocument/2006/relationships/hyperlink" Target="http://vi.wikipedia.org/wiki/S%C3%B3ng_%C4%91i%E1%BB%87n_t%E1%BB%AB"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hyperlink" Target="http://vi.wikipedia.org/wiki/Pic%C3%B4m%C3%A9t" TargetMode="External"/><Relationship Id="rId27" Type="http://schemas.openxmlformats.org/officeDocument/2006/relationships/hyperlink" Target="http://vi.wikipedia.org/wiki/Ion_h%C3%B3a" TargetMode="External"/><Relationship Id="rId30" Type="http://schemas.openxmlformats.org/officeDocument/2006/relationships/image" Target="media/image7.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TST</b:Tag>
    <b:SourceType>Book</b:SourceType>
    <b:Guid>{8114DCAE-8867-48E7-A2A4-76EED877CBDC}</b:Guid>
    <b:Author>
      <b:Author>
        <b:Corporate>TS. Trần Thị Hân và nnk</b:Corporate>
      </b:Author>
    </b:Author>
    <b:Title>Đa dạng thực vật hạt kín vùng ven biển tỉnh Quảng Trị</b:Title>
    <b:Year>2014</b:Year>
    <b:RefOrder>7</b:RefOrder>
  </b:Source>
  <b:Source>
    <b:Tag>VõV18</b:Tag>
    <b:SourceType>Book</b:SourceType>
    <b:Guid>{68BB59AB-D89A-4DA2-ADDB-CF463DDFD54F}</b:Guid>
    <b:Author>
      <b:Author>
        <b:Corporate>Võ Văn Hưng</b:Corporate>
      </b:Author>
    </b:Author>
    <b:Title>Nghiên cứu hiện trạng, đề xuất các giải pháp phát triển và quản lý rừng phòng hộ bền vững tại tỉ̉nh Quảng Trị</b:Title>
    <b:Year>2018</b:Year>
    <b:Publisher>Luận văn Tiến sỹ</b:Publisher>
    <b:RefOrder>8</b:RefOrder>
  </b:Source>
  <b:Source>
    <b:Tag>Báo</b:Tag>
    <b:SourceType>Book</b:SourceType>
    <b:Guid>{7F994073-23A4-4BE3-BE88-D9BFBD6194DA}</b:Guid>
    <b:Title>Báo cáo kế hoạch hành động đa dạng sinh học tỉnh Quảng Trị đến năm 2015, định hướng đến năm 2020</b:Title>
    <b:Publisher>Sở Tài nguyên và Môi trường Quảng Trị</b:Publisher>
    <b:RefOrder>6</b:RefOrder>
  </b:Source>
  <b:Source>
    <b:Tag>WHO</b:Tag>
    <b:SourceType>Book</b:SourceType>
    <b:Guid>{29872252-7AA5-42FD-BAB2-798E53D33B9F}</b:Guid>
    <b:Title>Assessment of Sources of Air, Water and Land Pollution</b:Title>
    <b:City>1993</b:City>
    <b:Author>
      <b:Author>
        <b:NameList>
          <b:Person>
            <b:Last>WHO</b:Last>
          </b:Person>
        </b:NameList>
      </b:Author>
    </b:Author>
    <b:RefOrder>10</b:RefOrder>
  </b:Source>
  <b:Source>
    <b:Tag>PGS05</b:Tag>
    <b:SourceType>Book</b:SourceType>
    <b:Guid>{E7F5C563-FB06-476D-8339-A7206F49AD7E}</b:Guid>
    <b:Author>
      <b:Author>
        <b:Corporate>PGS.TS Nguyễn Đình Mạnh</b:Corporate>
      </b:Author>
    </b:Author>
    <b:Title>Đánh giá tác động môi trường</b:Title>
    <b:Year>2005</b:Year>
    <b:City>Hà Nội</b:City>
    <b:RefOrder>9</b:RefOrder>
  </b:Source>
  <b:Source>
    <b:Tag>HồS05</b:Tag>
    <b:SourceType>Book</b:SourceType>
    <b:Guid>{035EA852-4571-4917-9102-AF7CEDB5ADFC}</b:Guid>
    <b:Author>
      <b:Author>
        <b:NameList>
          <b:Person>
            <b:Last>Giao</b:Last>
            <b:First>Hồ</b:First>
            <b:Middle>Sỹ</b:Middle>
          </b:Person>
        </b:NameList>
      </b:Author>
    </b:Author>
    <b:Title>Bảo vệ môi trường trong khai thác mỏ lộ thiên</b:Title>
    <b:Year>2005</b:Year>
    <b:RefOrder>12</b:RefOrder>
  </b:Source>
  <b:Source>
    <b:Tag>Tru5</b:Tag>
    <b:SourceType>Book</b:SourceType>
    <b:Guid>{07AE08DB-A2B6-4F6C-95AE-2FAA1555DF28}</b:Guid>
    <b:Title>Trung tâm Ứng dụng Khoa học &amp; Công nghệ Quảng Nam</b:Title>
    <b:RefOrder>13</b:RefOrder>
  </b:Source>
</b:Sources>
</file>

<file path=customXml/itemProps1.xml><?xml version="1.0" encoding="utf-8"?>
<ds:datastoreItem xmlns:ds="http://schemas.openxmlformats.org/officeDocument/2006/customXml" ds:itemID="{7AD86E99-C6A7-4047-A6E9-3E201A8DA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3006</TotalTime>
  <Pages>88</Pages>
  <Words>25572</Words>
  <Characters>145765</Characters>
  <Application>Microsoft Office Word</Application>
  <DocSecurity>0</DocSecurity>
  <Lines>1214</Lines>
  <Paragraphs>341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53</cp:revision>
  <cp:lastPrinted>2025-04-10T07:29:00Z</cp:lastPrinted>
  <dcterms:created xsi:type="dcterms:W3CDTF">2024-09-27T07:02:00Z</dcterms:created>
  <dcterms:modified xsi:type="dcterms:W3CDTF">2025-04-14T03:45:00Z</dcterms:modified>
</cp:coreProperties>
</file>